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531A8" w14:textId="77777777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B0EE973" w14:textId="65A6264A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711E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129,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 24.6.2025</w:t>
      </w:r>
    </w:p>
    <w:p w14:paraId="0636BA0E" w14:textId="77777777" w:rsid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47CAA7A" w14:textId="019FAC6B" w:rsidR="005B215A" w:rsidRPr="005B215A" w:rsidRDefault="005B215A" w:rsidP="00711E0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PËRFUNDIMIN E PROCEDURËS ADMINISTRATIVE TË NISUR ME VENDIMIN E BORDIT TË ERE-</w:t>
      </w:r>
      <w:r w:rsidR="00711E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87, DATË 24.4.2025 “MBI FILLIMIN E PROCEDURËS PËR HEQJEN E LICENCËS NR. 129, SERIA </w:t>
      </w:r>
      <w:proofErr w:type="spellStart"/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PV11K</w:t>
      </w:r>
      <w:proofErr w:type="spellEnd"/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VEPRIMTARINË E PRODHIMIT TË ENERGJISË ELEKTRIKE, DHËNË SHOQËRISË </w:t>
      </w:r>
      <w:r w:rsidR="00711E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SELISHTE</w:t>
      </w:r>
      <w:r w:rsidR="00711E0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5B215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SHPK”</w:t>
      </w:r>
    </w:p>
    <w:p w14:paraId="7DA4D159" w14:textId="77777777" w:rsidR="005B215A" w:rsidRPr="00711E0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</w:pPr>
    </w:p>
    <w:p w14:paraId="37004B07" w14:textId="56226BA8" w:rsidR="005B215A" w:rsidRPr="00711E0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të ligjit nr. 43/2015</w:t>
      </w:r>
      <w:r w:rsidR="00711E0A"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”, i ndryshuar; neneve 95 dhe 113 të ligjit nr. 44/2015</w:t>
      </w:r>
      <w:r w:rsidR="00711E0A"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Kodi i Procedurave Administrative i Republikës së Shqipërisë</w:t>
      </w: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”; neneve 7, 8 dhe 9 të </w:t>
      </w:r>
      <w:r w:rsidR="00711E0A"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e heqjes së licencave në sektorin e energjisë elektrike dhe të gazit natyror</w:t>
      </w:r>
      <w:r w:rsidR="00711E0A"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711E0A"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58, datë 18.4.2017; si dhe nenit 15 të </w:t>
      </w:r>
      <w:r w:rsidR="00711E0A"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procedurave të</w:t>
      </w:r>
      <w:r w:rsidR="00711E0A"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ERE-s</w:t>
      </w:r>
      <w:r w:rsidR="00711E0A"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711E0A"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24.6.2025, mbasi shqyrtoi relacionin me nr. 1246/4 </w:t>
      </w:r>
      <w:proofErr w:type="spellStart"/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19.6.2025, të grupit të punës </w:t>
      </w:r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“Mbi përfundimin e procedurës administrative të nisur me vendimin e </w:t>
      </w:r>
      <w:r w:rsidR="00711E0A"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Bordit </w:t>
      </w:r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të ERE-s nr. 87, datë 24.4.2025 </w:t>
      </w:r>
      <w:r w:rsidR="00711E0A"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fillimin e procedurës për heqjen e licencës nr. 129, seria </w:t>
      </w:r>
      <w:proofErr w:type="spellStart"/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PV11K</w:t>
      </w:r>
      <w:proofErr w:type="spellEnd"/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veprimtarinë e prodhimit të energjisë elektrike, dhënë shoqërisë </w:t>
      </w:r>
      <w:r w:rsidR="00711E0A"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‘Selishte’ </w:t>
      </w:r>
      <w:proofErr w:type="spellStart"/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sh.p</w:t>
      </w: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</w:t>
      </w:r>
      <w:proofErr w:type="spellEnd"/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11E0A"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711E0A" w:rsidRPr="00711E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5AA0F560" w14:textId="32AD28B0" w:rsidR="005B215A" w:rsidRPr="00711E0A" w:rsidRDefault="00711E0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11E0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5B215A" w:rsidRPr="00711E0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6BF25371" w14:textId="64613ED5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eastAsia="SimSun" w:hAnsi="Garamond" w:cs="SimSun"/>
          <w:color w:val="000000"/>
          <w:sz w:val="24"/>
          <w:szCs w:val="24"/>
          <w:lang w:val="sq-AL"/>
        </w:rPr>
        <w:t xml:space="preserve">-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Bordi i ERE-s, me vendimin nr. 87, dat</w:t>
      </w:r>
      <w:r w:rsidR="00DD39CF"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24.4.2025, vendosi fillimin e procedurës për heqjen e licencës </w:t>
      </w:r>
      <w:r w:rsidR="00711E0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r. 129, </w:t>
      </w:r>
      <w:r w:rsidR="00711E0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eria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PV11K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, për veprimtarinë e prodhimit të energjisë elektrike, dhënë shoqërisë “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Selishte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për arsye të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mosshlyerjes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afat të pagesës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rregullatore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2024, si dhe të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mosdepozitimit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ndonjë dokumenti apo sqarimi lidhur me këtë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mospërmbushje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78E410D9" w14:textId="12F8A7E8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eastAsia="SimSun" w:hAnsi="Garamond" w:cs="SimSun"/>
          <w:color w:val="000000"/>
          <w:sz w:val="24"/>
          <w:szCs w:val="24"/>
          <w:lang w:val="sq-AL"/>
        </w:rPr>
        <w:t xml:space="preserve">-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shkresën nr. 1335/1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30.4.2025, shoqëria është njoftuar për vendimin e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të ERE-s nr. 87/2025, duke i bërë me dije se ka të drejtën për t’u përgjigjur me shkrim brenda 30 ditëve nga data e marrjes së këtij njoftimi. Një kopje e skanuar e kësaj shkrese i është dërguar shoqërisë dhe me postë elektrike në adresën e saj të e-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mail</w:t>
      </w:r>
      <w:proofErr w:type="spellEnd"/>
      <w:r w:rsidR="00711E0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it.</w:t>
      </w:r>
    </w:p>
    <w:p w14:paraId="74814B42" w14:textId="017D2399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eastAsia="SimSun" w:hAnsi="Garamond" w:cs="SimSun"/>
          <w:color w:val="000000"/>
          <w:sz w:val="24"/>
          <w:szCs w:val="24"/>
          <w:lang w:val="sq-AL"/>
        </w:rPr>
        <w:t xml:space="preserve">-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 i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të ERE-s nr. 87, dat</w:t>
      </w:r>
      <w:r w:rsidR="00DD39CF" w:rsidRPr="00711E0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24.4.2025, është publikuar në Fletoren Zyrtare nr. 89, datë, 26.5.2025, ndaj dhe afati 30-ditor vlerësohet të fillojë nga kjo datë. </w:t>
      </w:r>
    </w:p>
    <w:p w14:paraId="36C13FD7" w14:textId="3CB043F3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eastAsia="SimSun" w:hAnsi="Garamond" w:cs="SimSun"/>
          <w:color w:val="000000"/>
          <w:sz w:val="24"/>
          <w:szCs w:val="24"/>
          <w:lang w:val="sq-AL"/>
        </w:rPr>
        <w:t xml:space="preserve">-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nga shoqëria nuk rezultoi të ishte kryer pagesa apo depozituar përgjigje pas vendimit të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, u realizua një komunikim telefonik, gjatë të cilit përfaqësuesi konfirmoi marrjen e njoftimit dhe njohjen e detyrimit, duke sqaruar se për shkak të vështirësive financiare pagesa nuk është kryer në afat. Subjekti u angazhua për përmbushjen e detyrimit, ndërsa ERE bëri me dije se pagesa duhet të realizohet brenda afatit të përcaktuar.</w:t>
      </w:r>
    </w:p>
    <w:p w14:paraId="561FD067" w14:textId="123BF46F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5B215A">
        <w:rPr>
          <w:rFonts w:ascii="Garamond" w:eastAsia="SimSun" w:hAnsi="Garamond" w:cs="SimSun"/>
          <w:color w:val="000000"/>
          <w:sz w:val="24"/>
          <w:szCs w:val="24"/>
          <w:lang w:val="sq-AL"/>
        </w:rPr>
        <w:t xml:space="preserve">-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rakordimet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/verifikimet në gjendjen e llogarisë bankare (</w:t>
      </w:r>
      <w:proofErr w:type="spellStart"/>
      <w:r w:rsidRPr="00711E0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statement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të ERE-s rezulton shoqëria e ka shlyer plotësisht debinë e saj </w:t>
      </w:r>
      <w:r w:rsidR="00711E0A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datë 3.6.2025, brenda afatit 30-ditor të publikimit në Fletoren Zyrtare të vendimit të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87/2025, për fillimin e procedurës për heqjen e licencës së shoqërisë. </w:t>
      </w:r>
    </w:p>
    <w:p w14:paraId="74D152B8" w14:textId="5C39F0CD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5B215A">
        <w:rPr>
          <w:rFonts w:ascii="Garamond" w:eastAsia="SimSun" w:hAnsi="Garamond" w:cs="SimSun"/>
          <w:color w:val="000000"/>
          <w:sz w:val="24"/>
          <w:szCs w:val="24"/>
          <w:lang w:val="sq-AL"/>
        </w:rPr>
        <w:t xml:space="preserve">-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Në nenin 9, g</w:t>
      </w:r>
      <w:r w:rsidR="00711E0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rma “a” të “Rregullores për procedurat e heqjes së licen</w:t>
      </w:r>
      <w:r w:rsidR="00711E0A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ave në sektorin e energjisë elektrike dhe të gazit natyror”, parashikohet</w:t>
      </w:r>
      <w:r w:rsidR="00711E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</w:t>
      </w:r>
      <w:r w:rsidR="00711E0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11E0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m</w:t>
      </w:r>
      <w:r w:rsidRPr="005B215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e marrjen e informacionit të detajuar me të dhënat sipas nenit 7 dhe 8 të kësaj rregulloreje, Bordi do të vendosë për mbylljen e procedurës për heqjen e licencës. </w:t>
      </w:r>
    </w:p>
    <w:p w14:paraId="6F2AFF8C" w14:textId="7F79C32F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5B215A">
        <w:rPr>
          <w:rFonts w:ascii="Garamond" w:eastAsia="SimSun" w:hAnsi="Garamond" w:cs="SimSun"/>
          <w:color w:val="000000"/>
          <w:sz w:val="24"/>
          <w:szCs w:val="24"/>
          <w:lang w:val="sq-AL"/>
        </w:rPr>
        <w:t xml:space="preserve">-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Në nenin 95 të ligjit nr. 44/2015</w:t>
      </w:r>
      <w:r w:rsidR="00711E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i Republikës së Shqipërisë”, parashikohet se: </w:t>
      </w:r>
      <w:r w:rsidRPr="005B215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Organi publik deklaron të përfunduar procedurën administrative pa një vendim përfundimtar për çështjen, kur objekti për të cilin kishte nisur procedura apo qëllimi i tij është bërë i pamundur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49C2BCBB" w14:textId="3881EAC2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5B215A">
        <w:rPr>
          <w:rFonts w:ascii="Garamond" w:eastAsia="SimSun" w:hAnsi="Garamond" w:cs="SimSun"/>
          <w:color w:val="000000"/>
          <w:sz w:val="24"/>
          <w:szCs w:val="24"/>
          <w:lang w:val="sq-AL"/>
        </w:rPr>
        <w:t xml:space="preserve">-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Qëllimi i procedurës administrative, në kuptim të kësaj dispozite, është bërë i pamundur për shkak të ndryshimit të rrethanave të faktik, konkretisht shlyerjes së plotë të detyrimit financiar nga ana e shoqërisë “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Selishte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Vërtetimi i pagesës së prapambetur konfirmon se janë zhdukur kushtet që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çuan në nisjen e procedurës për heqjen e licencës, pasi objekti për të cilin është nisur kjo procedurë nuk ekziston më. Në këto kushte, vlerësohet përfundimi i procedurës për heqjen e licencës dhe shfuqizimi i vendimit të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të ERE-s nr. 87, datë 24.4.2025.</w:t>
      </w:r>
    </w:p>
    <w:p w14:paraId="7A81D71C" w14:textId="28A26644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5B215A">
        <w:rPr>
          <w:rFonts w:ascii="Garamond" w:eastAsia="SimSun" w:hAnsi="Garamond" w:cs="SimSun"/>
          <w:color w:val="000000"/>
          <w:sz w:val="24"/>
          <w:szCs w:val="24"/>
          <w:lang w:val="sq-AL"/>
        </w:rPr>
        <w:t xml:space="preserve">-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Në nenin 113 të “Kodit të Procedurave Administrative të Republikës së Shqipërisë” është parashikuar mundësia e shfuqizimit të plotë apo të pjesshëm të një akti, me nismën e vetë organit që e ka nxjerrë, duke përcaktuar dhe formën ligjore të këtij ndryshimi të aktit, e cila duhet të bëhet me një akt të ri me shkrim.</w:t>
      </w:r>
    </w:p>
    <w:p w14:paraId="27E50EBC" w14:textId="0048BA93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653327EA" w14:textId="77777777" w:rsid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9731911" w14:textId="342FF1C3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C17A28D" w14:textId="77777777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F9561B0" w14:textId="344E65D1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përfundojë procedurën administrative të nisur me vendimin e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87, datë 24.4.2025, “Mbi fillimin e procedurës për heqjen e licencës nr. 129, seria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PV11K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prodhimit të energjisë elektrike, dhënë shoqërisë “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Selishte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.”. </w:t>
      </w:r>
      <w:bookmarkStart w:id="0" w:name="_GoBack"/>
      <w:bookmarkEnd w:id="0"/>
    </w:p>
    <w:p w14:paraId="110847F9" w14:textId="12F129B7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Të shfuqizojë vendimin e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të ERE-s nr. 87, datë 24.4.2025.</w:t>
      </w:r>
    </w:p>
    <w:p w14:paraId="5FFFFE3E" w14:textId="6E422514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Grupi i punës të njoftojë shoqërinë për vendimin e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5097FA25" w14:textId="77777777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716436D4" w14:textId="61A85C7E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711E0A"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C98579B" w14:textId="77777777" w:rsidR="005B215A" w:rsidRPr="005B215A" w:rsidRDefault="005B215A" w:rsidP="005B21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B215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78D9A0E9" w14:textId="6F77341E" w:rsidR="000F74B6" w:rsidRDefault="000F74B6" w:rsidP="005B215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733FCF4" w14:textId="77777777" w:rsidR="005B215A" w:rsidRPr="006C2A4A" w:rsidRDefault="005B215A" w:rsidP="005B215A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C2A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007BFB81" w14:textId="77777777" w:rsidR="005B215A" w:rsidRPr="006C2A4A" w:rsidRDefault="005B215A" w:rsidP="005B215A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Petrit </w:t>
      </w:r>
      <w:proofErr w:type="spellStart"/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4B17480D" w14:textId="77777777" w:rsidR="005B215A" w:rsidRPr="005B215A" w:rsidRDefault="005B215A" w:rsidP="005B215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B215A" w:rsidRPr="005B215A" w:rsidSect="00711E0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16A"/>
    <w:rsid w:val="000A08E7"/>
    <w:rsid w:val="000F74B6"/>
    <w:rsid w:val="00133ED8"/>
    <w:rsid w:val="00135BE0"/>
    <w:rsid w:val="00420FCC"/>
    <w:rsid w:val="004673B8"/>
    <w:rsid w:val="00495544"/>
    <w:rsid w:val="005B215A"/>
    <w:rsid w:val="005B5F43"/>
    <w:rsid w:val="0061636A"/>
    <w:rsid w:val="006E4F2F"/>
    <w:rsid w:val="00711E0A"/>
    <w:rsid w:val="00774C85"/>
    <w:rsid w:val="00794435"/>
    <w:rsid w:val="007A461B"/>
    <w:rsid w:val="008823A4"/>
    <w:rsid w:val="008C7EE7"/>
    <w:rsid w:val="00905C1F"/>
    <w:rsid w:val="00961C42"/>
    <w:rsid w:val="00AD6F91"/>
    <w:rsid w:val="00AF44A9"/>
    <w:rsid w:val="00DD39CF"/>
    <w:rsid w:val="00DF6690"/>
    <w:rsid w:val="00E91087"/>
    <w:rsid w:val="00F23FBB"/>
    <w:rsid w:val="00FD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9A0E9"/>
  <w15:chartTrackingRefBased/>
  <w15:docId w15:val="{ACD72DF1-CC5A-4C7F-8A97-A14BA394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2025-07-16T12:40:33Z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Mbi përfundimin e procedurës administrative të nisur me vendimin e bordit të ERE-s nr. 87, datë 24.04.2025 “Mbi fillimin e procedurës për heqjen e licencës nr. 129, seria PV11K në veprimtarinë e prodhimit të energjisë elektrike, dhënë shoqërisë “SELISHTE” sh.p.k.”</Titulli>
    <Modifikuesi xmlns="0e656187-b300-4fb0-8bf4-3a50f872073c">ermira.bukaci</Modifikuesi>
    <Nr_x002e__x0020_prot_x0020_QBZ xmlns="0e656187-b300-4fb0-8bf4-3a50f872073c">1156/7</Nr_x002e__x0020_prot_x0020_QBZ>
    <Data_x0020_e_x0020_Modifikimit xmlns="0e656187-b300-4fb0-8bf4-3a50f872073c">2025-07-16T14:06:49Z</Data_x0020_e_x0020_Modifikimit>
    <Dekretuar xmlns="0e656187-b300-4fb0-8bf4-3a50f872073c">false</Dekretuar>
    <Data xmlns="0e656187-b300-4fb0-8bf4-3a50f872073c">2025-06-24T00:00:00Z</Data>
    <Nr_x002e__x0020_protokolli_x0020_i_x0020_aktit xmlns="0e656187-b300-4fb0-8bf4-3a50f872073c">2085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59A4825AF54BDEBC28D563A482C4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59A4825AF54BDEBC28D563A482C4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92CFB6-F4FE-4619-8B6C-D81B24C6154C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FE6452B-7A73-41B5-B60D-97AE9F400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3C9C97-B7C5-4FFA-9152-1FA0394EF9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F96860-2EC3-4133-AD5F-38ABD1126B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EE748B-0DD7-4568-9BB4-BC753E25D5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87, datë 24.04.2025 “Mbi fillimin e procedurës për heqjen e licencës nr. 129, seria PV11K në veprimtarinë e prodhimit të energjisë elektrike, dhënë shoqërisë “SELISHTE”</vt:lpstr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87, datë 24.04.2025 “Mbi fillimin e procedurës për heqjen e licencës nr. 129, seria PV11K në veprimtarinë e prodhimit të energjisë elektrike, dhënë shoqërisë “SELISHTE” sh.p.k.”</dc:title>
  <dc:creator>Entela Suli</dc:creator>
  <cp:lastModifiedBy>Jorina Kryeziu</cp:lastModifiedBy>
  <cp:revision>9</cp:revision>
  <dcterms:created xsi:type="dcterms:W3CDTF">2025-07-16T11:47:00Z</dcterms:created>
  <dcterms:modified xsi:type="dcterms:W3CDTF">2025-07-17T09:28:00Z</dcterms:modified>
</cp:coreProperties>
</file>