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D6A63" w14:textId="77777777" w:rsidR="003A0898" w:rsidRPr="0050529B" w:rsidRDefault="003A0898" w:rsidP="003A0898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0529B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0E71CAC" w14:textId="4EC868A7" w:rsidR="003A0898" w:rsidRPr="0050529B" w:rsidRDefault="003A0898" w:rsidP="003A0898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0529B">
        <w:rPr>
          <w:rFonts w:ascii="Garamond" w:hAnsi="Garamond" w:cs="Times New Roman"/>
          <w:b/>
          <w:bCs/>
          <w:sz w:val="24"/>
          <w:szCs w:val="24"/>
        </w:rPr>
        <w:t>Nr. 132, datë 7.7.2025</w:t>
      </w:r>
    </w:p>
    <w:p w14:paraId="7963A07D" w14:textId="77777777" w:rsidR="003A0898" w:rsidRPr="0050529B" w:rsidRDefault="003A0898" w:rsidP="003A0898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0411873" w14:textId="728FF825" w:rsidR="003A0898" w:rsidRPr="0050529B" w:rsidRDefault="003A0898" w:rsidP="003A0898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0529B">
        <w:rPr>
          <w:rFonts w:ascii="Garamond" w:hAnsi="Garamond" w:cs="Times New Roman"/>
          <w:b/>
          <w:bCs/>
          <w:sz w:val="24"/>
          <w:szCs w:val="24"/>
        </w:rPr>
        <w:t>MBI NJË NDRYSHIM NË VENDIMIN E BORDIT TË ERE-</w:t>
      </w:r>
      <w:r w:rsidR="00133644" w:rsidRPr="0050529B">
        <w:rPr>
          <w:rFonts w:ascii="Garamond" w:hAnsi="Garamond" w:cs="Times New Roman"/>
          <w:b/>
          <w:bCs/>
          <w:sz w:val="24"/>
          <w:szCs w:val="24"/>
        </w:rPr>
        <w:t>s</w:t>
      </w:r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 NR. 157, DATË 31.7.2024 “MBI LICENCIMIN E SHOQËRISË </w:t>
      </w:r>
      <w:r w:rsidR="0060784F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50529B">
        <w:rPr>
          <w:rFonts w:ascii="Garamond" w:hAnsi="Garamond" w:cs="Times New Roman"/>
          <w:b/>
          <w:bCs/>
          <w:sz w:val="24"/>
          <w:szCs w:val="24"/>
        </w:rPr>
        <w:t>H.K</w:t>
      </w:r>
      <w:proofErr w:type="spellEnd"/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Pr="0050529B">
        <w:rPr>
          <w:rFonts w:ascii="Garamond" w:hAnsi="Garamond" w:cs="Times New Roman"/>
          <w:b/>
          <w:bCs/>
          <w:sz w:val="24"/>
          <w:szCs w:val="24"/>
        </w:rPr>
        <w:t>HEC</w:t>
      </w:r>
      <w:proofErr w:type="spellEnd"/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b/>
          <w:bCs/>
          <w:sz w:val="24"/>
          <w:szCs w:val="24"/>
        </w:rPr>
        <w:t>GRABOVA</w:t>
      </w:r>
      <w:proofErr w:type="spellEnd"/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 2</w:t>
      </w:r>
      <w:r w:rsidR="0060784F">
        <w:rPr>
          <w:rFonts w:ascii="Garamond" w:hAnsi="Garamond" w:cs="Times New Roman"/>
          <w:b/>
          <w:bCs/>
          <w:sz w:val="24"/>
          <w:szCs w:val="24"/>
        </w:rPr>
        <w:t>’</w:t>
      </w:r>
      <w:bookmarkStart w:id="0" w:name="_GoBack"/>
      <w:bookmarkEnd w:id="0"/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 SHPK NË VEPRIMTARINË E PRODHIMIT TË ENERGJISË ELEKTRIKE”</w:t>
      </w:r>
    </w:p>
    <w:p w14:paraId="6C53CB71" w14:textId="77777777" w:rsidR="003A0898" w:rsidRPr="0050529B" w:rsidRDefault="003A0898" w:rsidP="003A0898">
      <w:pPr>
        <w:tabs>
          <w:tab w:val="center" w:pos="4800"/>
          <w:tab w:val="left" w:pos="5820"/>
        </w:tabs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65B09BD2" w14:textId="41DF6AFB" w:rsidR="003A0898" w:rsidRPr="0050529B" w:rsidRDefault="003A0898" w:rsidP="003A0898">
      <w:pPr>
        <w:tabs>
          <w:tab w:val="center" w:pos="4800"/>
          <w:tab w:val="left" w:pos="5820"/>
        </w:tabs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50529B">
        <w:rPr>
          <w:rFonts w:ascii="Garamond" w:hAnsi="Garamond" w:cs="Times New Roman"/>
          <w:sz w:val="24"/>
          <w:szCs w:val="24"/>
        </w:rPr>
        <w:t>Në mbështetje të nenit 16</w:t>
      </w:r>
      <w:r w:rsidR="0050529B" w:rsidRPr="0050529B">
        <w:rPr>
          <w:rFonts w:ascii="Garamond" w:hAnsi="Garamond" w:cs="Times New Roman"/>
          <w:sz w:val="24"/>
          <w:szCs w:val="24"/>
        </w:rPr>
        <w:t>,</w:t>
      </w:r>
      <w:r w:rsidRPr="0050529B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50529B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50529B">
        <w:rPr>
          <w:rFonts w:ascii="Garamond" w:hAnsi="Garamond" w:cs="Times New Roman"/>
          <w:sz w:val="24"/>
          <w:szCs w:val="24"/>
        </w:rPr>
        <w:t>”, i ndryshuar</w:t>
      </w:r>
      <w:r w:rsidRPr="0050529B">
        <w:rPr>
          <w:rFonts w:ascii="Garamond" w:hAnsi="Garamond" w:cs="Times New Roman"/>
          <w:bCs/>
          <w:sz w:val="24"/>
          <w:szCs w:val="24"/>
        </w:rPr>
        <w:t>;</w:t>
      </w:r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50529B">
        <w:rPr>
          <w:rFonts w:ascii="Garamond" w:hAnsi="Garamond" w:cs="Times New Roman"/>
          <w:sz w:val="24"/>
          <w:szCs w:val="24"/>
        </w:rPr>
        <w:t>nenit 113</w:t>
      </w:r>
      <w:r w:rsidR="0050529B" w:rsidRPr="0050529B">
        <w:rPr>
          <w:rFonts w:ascii="Garamond" w:hAnsi="Garamond" w:cs="Times New Roman"/>
          <w:sz w:val="24"/>
          <w:szCs w:val="24"/>
        </w:rPr>
        <w:t>,</w:t>
      </w:r>
      <w:r w:rsidRPr="0050529B">
        <w:rPr>
          <w:rFonts w:ascii="Garamond" w:hAnsi="Garamond" w:cs="Times New Roman"/>
          <w:sz w:val="24"/>
          <w:szCs w:val="24"/>
        </w:rPr>
        <w:t xml:space="preserve"> të ligjit nr. 44/2015</w:t>
      </w:r>
      <w:r w:rsidR="0050529B" w:rsidRPr="0050529B">
        <w:rPr>
          <w:rFonts w:ascii="Garamond" w:hAnsi="Garamond" w:cs="Times New Roman"/>
          <w:sz w:val="24"/>
          <w:szCs w:val="24"/>
        </w:rPr>
        <w:t>,</w:t>
      </w:r>
      <w:r w:rsidRPr="0050529B">
        <w:rPr>
          <w:rFonts w:ascii="Garamond" w:hAnsi="Garamond" w:cs="Times New Roman"/>
          <w:sz w:val="24"/>
          <w:szCs w:val="24"/>
        </w:rPr>
        <w:t xml:space="preserve"> “</w:t>
      </w:r>
      <w:r w:rsidRPr="0050529B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50529B">
        <w:rPr>
          <w:rFonts w:ascii="Garamond" w:hAnsi="Garamond" w:cs="Times New Roman"/>
          <w:sz w:val="24"/>
          <w:szCs w:val="24"/>
        </w:rPr>
        <w:t xml:space="preserve">”; si dhe nenit 15, të </w:t>
      </w:r>
      <w:r w:rsidR="00D96173" w:rsidRPr="0050529B">
        <w:rPr>
          <w:rFonts w:ascii="Garamond" w:hAnsi="Garamond" w:cs="Times New Roman"/>
          <w:sz w:val="24"/>
          <w:szCs w:val="24"/>
        </w:rPr>
        <w:t>“</w:t>
      </w:r>
      <w:r w:rsidRPr="0050529B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D96173" w:rsidRPr="0050529B">
        <w:rPr>
          <w:rFonts w:ascii="Garamond" w:hAnsi="Garamond" w:cs="Times New Roman"/>
          <w:iCs/>
          <w:sz w:val="24"/>
          <w:szCs w:val="24"/>
        </w:rPr>
        <w:t>”</w:t>
      </w:r>
      <w:r w:rsidRPr="0050529B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50529B" w:rsidRPr="0050529B">
        <w:rPr>
          <w:rFonts w:ascii="Garamond" w:hAnsi="Garamond" w:cs="Times New Roman"/>
          <w:sz w:val="24"/>
          <w:szCs w:val="24"/>
        </w:rPr>
        <w:t xml:space="preserve">Bordit </w:t>
      </w:r>
      <w:r w:rsidRPr="0050529B">
        <w:rPr>
          <w:rFonts w:ascii="Garamond" w:hAnsi="Garamond" w:cs="Times New Roman"/>
          <w:sz w:val="24"/>
          <w:szCs w:val="24"/>
        </w:rPr>
        <w:t xml:space="preserve">të Entit Rregullator të Energjisë (ERE) nr. 96, datë 17.6.2016; Bordi i ERE-s, në mbledhjen e tij të datës 7.7.2025, mbasi shqyrtoi relacionin e përgatitur nga Drejtoria e Politikave të Burimeve të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, me nr. 1911/1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prot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., datë 1.7.2025 </w:t>
      </w:r>
      <w:r w:rsidRPr="0050529B">
        <w:rPr>
          <w:rFonts w:ascii="Garamond" w:hAnsi="Garamond" w:cs="Times New Roman"/>
          <w:iCs/>
          <w:sz w:val="24"/>
          <w:szCs w:val="24"/>
        </w:rPr>
        <w:t xml:space="preserve">“Mbi një ndryshim në vendimin e </w:t>
      </w:r>
      <w:r w:rsidR="00D96173" w:rsidRPr="0050529B">
        <w:rPr>
          <w:rFonts w:ascii="Garamond" w:hAnsi="Garamond" w:cs="Times New Roman"/>
          <w:iCs/>
          <w:sz w:val="24"/>
          <w:szCs w:val="24"/>
        </w:rPr>
        <w:t xml:space="preserve">Bordit </w:t>
      </w:r>
      <w:r w:rsidRPr="0050529B">
        <w:rPr>
          <w:rFonts w:ascii="Garamond" w:hAnsi="Garamond" w:cs="Times New Roman"/>
          <w:iCs/>
          <w:sz w:val="24"/>
          <w:szCs w:val="24"/>
        </w:rPr>
        <w:t xml:space="preserve">të ERE-s nr. 157, datë 31.7.2024 </w:t>
      </w:r>
      <w:r w:rsidR="00D96173" w:rsidRPr="0050529B">
        <w:rPr>
          <w:rFonts w:ascii="Garamond" w:hAnsi="Garamond" w:cs="Times New Roman"/>
          <w:iCs/>
          <w:sz w:val="24"/>
          <w:szCs w:val="24"/>
        </w:rPr>
        <w:t>‘</w:t>
      </w:r>
      <w:r w:rsidRPr="0050529B">
        <w:rPr>
          <w:rFonts w:ascii="Garamond" w:hAnsi="Garamond" w:cs="Times New Roman"/>
          <w:iCs/>
          <w:sz w:val="24"/>
          <w:szCs w:val="24"/>
        </w:rPr>
        <w:t>Mbi</w:t>
      </w:r>
      <w:r w:rsidRPr="0050529B">
        <w:rPr>
          <w:rFonts w:ascii="Garamond" w:hAnsi="Garamond" w:cs="Times New Roman"/>
          <w:sz w:val="24"/>
          <w:szCs w:val="24"/>
        </w:rPr>
        <w:t xml:space="preserve"> </w:t>
      </w:r>
      <w:r w:rsidRPr="0050529B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D96173" w:rsidRPr="0050529B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Pr="0050529B">
        <w:rPr>
          <w:rFonts w:ascii="Garamond" w:hAnsi="Garamond" w:cs="Times New Roman"/>
          <w:iCs/>
          <w:sz w:val="24"/>
          <w:szCs w:val="24"/>
        </w:rPr>
        <w:t>H.K</w:t>
      </w:r>
      <w:proofErr w:type="spellEnd"/>
      <w:r w:rsidR="00D96173" w:rsidRPr="0050529B">
        <w:rPr>
          <w:rFonts w:ascii="Garamond" w:hAnsi="Garamond" w:cs="Times New Roman"/>
          <w:iCs/>
          <w:sz w:val="24"/>
          <w:szCs w:val="24"/>
        </w:rPr>
        <w:t>.</w:t>
      </w:r>
      <w:r w:rsidRPr="0050529B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iCs/>
          <w:sz w:val="24"/>
          <w:szCs w:val="24"/>
        </w:rPr>
        <w:t>HEC</w:t>
      </w:r>
      <w:proofErr w:type="spellEnd"/>
      <w:r w:rsidRPr="0050529B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502F4B" w:rsidRPr="0050529B">
        <w:rPr>
          <w:rFonts w:ascii="Garamond" w:hAnsi="Garamond" w:cs="Times New Roman"/>
          <w:iCs/>
          <w:sz w:val="24"/>
          <w:szCs w:val="24"/>
        </w:rPr>
        <w:t>Grabova</w:t>
      </w:r>
      <w:proofErr w:type="spellEnd"/>
      <w:r w:rsidR="00502F4B" w:rsidRPr="0050529B">
        <w:rPr>
          <w:rFonts w:ascii="Garamond" w:hAnsi="Garamond" w:cs="Times New Roman"/>
          <w:iCs/>
          <w:sz w:val="24"/>
          <w:szCs w:val="24"/>
        </w:rPr>
        <w:t xml:space="preserve"> </w:t>
      </w:r>
      <w:r w:rsidRPr="0050529B">
        <w:rPr>
          <w:rFonts w:ascii="Garamond" w:hAnsi="Garamond" w:cs="Times New Roman"/>
          <w:iCs/>
          <w:sz w:val="24"/>
          <w:szCs w:val="24"/>
        </w:rPr>
        <w:t>2</w:t>
      </w:r>
      <w:r w:rsidR="00D96173" w:rsidRPr="0050529B">
        <w:rPr>
          <w:rFonts w:ascii="Garamond" w:hAnsi="Garamond" w:cs="Times New Roman"/>
          <w:iCs/>
          <w:sz w:val="24"/>
          <w:szCs w:val="24"/>
        </w:rPr>
        <w:t>’</w:t>
      </w:r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50529B">
        <w:rPr>
          <w:rFonts w:ascii="Garamond" w:hAnsi="Garamond" w:cs="Times New Roman"/>
          <w:iCs/>
          <w:sz w:val="24"/>
          <w:szCs w:val="24"/>
        </w:rPr>
        <w:t>. në veprimtarinë e prodhimit të energjisë elektrike</w:t>
      </w:r>
      <w:r w:rsidR="00D96173" w:rsidRPr="0050529B">
        <w:rPr>
          <w:rFonts w:ascii="Garamond" w:hAnsi="Garamond" w:cs="Times New Roman"/>
          <w:iCs/>
          <w:sz w:val="24"/>
          <w:szCs w:val="24"/>
        </w:rPr>
        <w:t>’</w:t>
      </w:r>
      <w:r w:rsidRPr="0050529B">
        <w:rPr>
          <w:rFonts w:ascii="Garamond" w:hAnsi="Garamond" w:cs="Times New Roman"/>
          <w:iCs/>
          <w:sz w:val="24"/>
          <w:szCs w:val="24"/>
        </w:rPr>
        <w:t>”,</w:t>
      </w:r>
    </w:p>
    <w:p w14:paraId="4356A52D" w14:textId="77777777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  <w:r w:rsidRPr="0050529B">
        <w:rPr>
          <w:rFonts w:ascii="Garamond" w:hAnsi="Garamond" w:cs="Times New Roman"/>
          <w:bCs/>
          <w:sz w:val="24"/>
          <w:szCs w:val="24"/>
        </w:rPr>
        <w:t>Konstatoi se:</w:t>
      </w:r>
    </w:p>
    <w:p w14:paraId="6E0B79AD" w14:textId="575B4F68" w:rsidR="003A0898" w:rsidRPr="0050529B" w:rsidRDefault="003A0898" w:rsidP="003A089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0529B">
        <w:rPr>
          <w:rFonts w:ascii="Garamond" w:hAnsi="Garamond" w:cs="Times New Roman"/>
          <w:b/>
          <w:bCs/>
          <w:sz w:val="24"/>
          <w:szCs w:val="24"/>
        </w:rPr>
        <w:t>1. Të dhëna mbi shoqërinë “</w:t>
      </w:r>
      <w:proofErr w:type="spellStart"/>
      <w:r w:rsidRPr="0050529B">
        <w:rPr>
          <w:rFonts w:ascii="Garamond" w:hAnsi="Garamond" w:cs="Times New Roman"/>
          <w:b/>
          <w:bCs/>
          <w:sz w:val="24"/>
          <w:szCs w:val="24"/>
        </w:rPr>
        <w:t>H.K</w:t>
      </w:r>
      <w:proofErr w:type="spellEnd"/>
      <w:r w:rsidR="00ED7747" w:rsidRPr="0050529B">
        <w:rPr>
          <w:rFonts w:ascii="Garamond" w:hAnsi="Garamond" w:cs="Times New Roman"/>
          <w:b/>
          <w:bCs/>
          <w:sz w:val="24"/>
          <w:szCs w:val="24"/>
        </w:rPr>
        <w:t>.</w:t>
      </w:r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b/>
          <w:bCs/>
          <w:sz w:val="24"/>
          <w:szCs w:val="24"/>
        </w:rPr>
        <w:t>HEC</w:t>
      </w:r>
      <w:proofErr w:type="spellEnd"/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ED7747" w:rsidRPr="0050529B">
        <w:rPr>
          <w:rFonts w:ascii="Garamond" w:hAnsi="Garamond" w:cs="Times New Roman"/>
          <w:b/>
          <w:bCs/>
          <w:sz w:val="24"/>
          <w:szCs w:val="24"/>
        </w:rPr>
        <w:t>Grabova</w:t>
      </w:r>
      <w:proofErr w:type="spellEnd"/>
      <w:r w:rsidR="00ED7747" w:rsidRPr="0050529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2” </w:t>
      </w:r>
      <w:proofErr w:type="spellStart"/>
      <w:r w:rsidRPr="0050529B">
        <w:rPr>
          <w:rFonts w:ascii="Garamond" w:hAnsi="Garamond" w:cs="Times New Roman"/>
          <w:b/>
          <w:bCs/>
          <w:sz w:val="24"/>
          <w:szCs w:val="24"/>
        </w:rPr>
        <w:t>sh.p.k</w:t>
      </w:r>
      <w:proofErr w:type="spellEnd"/>
      <w:r w:rsidRPr="0050529B">
        <w:rPr>
          <w:rFonts w:ascii="Garamond" w:hAnsi="Garamond" w:cs="Times New Roman"/>
          <w:b/>
          <w:bCs/>
          <w:sz w:val="24"/>
          <w:szCs w:val="24"/>
        </w:rPr>
        <w:t>.</w:t>
      </w:r>
    </w:p>
    <w:p w14:paraId="4947C2E1" w14:textId="586298C6" w:rsidR="003A0898" w:rsidRPr="0050529B" w:rsidRDefault="003A0898" w:rsidP="003A089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0529B">
        <w:rPr>
          <w:rFonts w:ascii="Garamond" w:hAnsi="Garamond"/>
          <w:sz w:val="24"/>
          <w:szCs w:val="24"/>
        </w:rPr>
        <w:t xml:space="preserve">- </w:t>
      </w:r>
      <w:r w:rsidRPr="0050529B">
        <w:rPr>
          <w:rFonts w:ascii="Garamond" w:hAnsi="Garamond" w:cs="Times New Roman"/>
          <w:sz w:val="24"/>
          <w:szCs w:val="24"/>
        </w:rPr>
        <w:t>Bordi i ERE-s me vendimin nr. 157, datë 31.7.2024, ka licencuar shoqërinë “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H.K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.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HEC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Grabova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2”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. në veprimtarinë e prodhimit të energjisë elektrike nga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HEC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Grabova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2”, me kapacitet total të instaluar 10.8 </w:t>
      </w:r>
      <w:proofErr w:type="spellStart"/>
      <w:r w:rsidR="00D96173" w:rsidRPr="0050529B">
        <w:rPr>
          <w:rFonts w:ascii="Garamond" w:hAnsi="Garamond" w:cs="Times New Roman"/>
          <w:i/>
          <w:sz w:val="24"/>
          <w:szCs w:val="24"/>
        </w:rPr>
        <w:t>mw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, me vendndodhje në pellgun e përroit të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Grabovës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, Gramsh, </w:t>
      </w:r>
      <w:r w:rsidR="00D83073">
        <w:rPr>
          <w:rFonts w:ascii="Garamond" w:hAnsi="Garamond" w:cs="Times New Roman"/>
          <w:sz w:val="24"/>
          <w:szCs w:val="24"/>
        </w:rPr>
        <w:t>q</w:t>
      </w:r>
      <w:r w:rsidRPr="0050529B">
        <w:rPr>
          <w:rFonts w:ascii="Garamond" w:hAnsi="Garamond" w:cs="Times New Roman"/>
          <w:sz w:val="24"/>
          <w:szCs w:val="24"/>
        </w:rPr>
        <w:t xml:space="preserve">arku Elbasan, duke filluar ky afat nga data 24.10.2024 deri </w:t>
      </w:r>
      <w:r w:rsidR="0050529B" w:rsidRPr="0050529B">
        <w:rPr>
          <w:rFonts w:ascii="Garamond" w:hAnsi="Garamond" w:cs="Times New Roman"/>
          <w:sz w:val="24"/>
          <w:szCs w:val="24"/>
        </w:rPr>
        <w:t>m</w:t>
      </w:r>
      <w:r w:rsidRPr="0050529B">
        <w:rPr>
          <w:rFonts w:ascii="Garamond" w:hAnsi="Garamond" w:cs="Times New Roman"/>
          <w:sz w:val="24"/>
          <w:szCs w:val="24"/>
        </w:rPr>
        <w:t>ë 14.9.2052.</w:t>
      </w:r>
    </w:p>
    <w:p w14:paraId="610C1444" w14:textId="0BC28D47" w:rsidR="003A0898" w:rsidRPr="0050529B" w:rsidRDefault="003A0898" w:rsidP="003A089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0529B">
        <w:rPr>
          <w:rFonts w:ascii="Garamond" w:hAnsi="Garamond"/>
          <w:sz w:val="24"/>
          <w:szCs w:val="24"/>
        </w:rPr>
        <w:t xml:space="preserve">- </w:t>
      </w:r>
      <w:r w:rsidRPr="0050529B">
        <w:rPr>
          <w:rFonts w:ascii="Garamond" w:hAnsi="Garamond" w:cs="Times New Roman"/>
          <w:sz w:val="24"/>
          <w:szCs w:val="24"/>
        </w:rPr>
        <w:t xml:space="preserve">Në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dispozitivin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e këtij vendimi, ERE ka vendosur që shoqëria “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H.K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.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HEC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0529B" w:rsidRPr="0050529B">
        <w:rPr>
          <w:rFonts w:ascii="Garamond" w:hAnsi="Garamond" w:cs="Times New Roman"/>
          <w:sz w:val="24"/>
          <w:szCs w:val="24"/>
        </w:rPr>
        <w:t>Grabova</w:t>
      </w:r>
      <w:proofErr w:type="spellEnd"/>
      <w:r w:rsidR="0050529B" w:rsidRPr="0050529B">
        <w:rPr>
          <w:rFonts w:ascii="Garamond" w:hAnsi="Garamond" w:cs="Times New Roman"/>
          <w:sz w:val="24"/>
          <w:szCs w:val="24"/>
        </w:rPr>
        <w:t xml:space="preserve"> </w:t>
      </w:r>
      <w:r w:rsidRPr="0050529B">
        <w:rPr>
          <w:rFonts w:ascii="Garamond" w:hAnsi="Garamond" w:cs="Times New Roman"/>
          <w:sz w:val="24"/>
          <w:szCs w:val="24"/>
        </w:rPr>
        <w:t xml:space="preserve">2”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. të depozitojë në ERE qëndrimin e Ministrisë së Infrastrukturës dhe Energjisë dhe/ose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amendimin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e kontratës së nënshkruar, në lidhje me kërkesën e saj për zgjatjen e afatit të datës së fillimit të operimit të hidrocentralit “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Grabova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2”. Gjithashtu, është kërkuar që shoqëria të dorëzojë në ERE kontratën e kredisë </w:t>
      </w:r>
      <w:r w:rsidR="006639E2">
        <w:rPr>
          <w:rFonts w:ascii="Garamond" w:hAnsi="Garamond" w:cs="Times New Roman"/>
          <w:sz w:val="24"/>
          <w:szCs w:val="24"/>
        </w:rPr>
        <w:t>s</w:t>
      </w:r>
      <w:r w:rsidRPr="0050529B">
        <w:rPr>
          <w:rFonts w:ascii="Garamond" w:hAnsi="Garamond" w:cs="Times New Roman"/>
          <w:sz w:val="24"/>
          <w:szCs w:val="24"/>
        </w:rPr>
        <w:t xml:space="preserve">ë rishikuar, të nënshkruar me </w:t>
      </w:r>
      <w:r w:rsidR="0050529B" w:rsidRPr="0050529B">
        <w:rPr>
          <w:rFonts w:ascii="Garamond" w:hAnsi="Garamond" w:cs="Times New Roman"/>
          <w:sz w:val="24"/>
          <w:szCs w:val="24"/>
        </w:rPr>
        <w:t>“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Raiffeisen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Bank</w:t>
      </w:r>
      <w:proofErr w:type="spellEnd"/>
      <w:r w:rsidR="0050529B" w:rsidRPr="0050529B">
        <w:rPr>
          <w:rFonts w:ascii="Garamond" w:hAnsi="Garamond" w:cs="Times New Roman"/>
          <w:sz w:val="24"/>
          <w:szCs w:val="24"/>
        </w:rPr>
        <w:t>”</w:t>
      </w:r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sh.a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., brenda muajit </w:t>
      </w:r>
      <w:r w:rsidR="0050529B" w:rsidRPr="0050529B">
        <w:rPr>
          <w:rFonts w:ascii="Garamond" w:hAnsi="Garamond" w:cs="Times New Roman"/>
          <w:sz w:val="24"/>
          <w:szCs w:val="24"/>
        </w:rPr>
        <w:t>t</w:t>
      </w:r>
      <w:r w:rsidRPr="0050529B">
        <w:rPr>
          <w:rFonts w:ascii="Garamond" w:hAnsi="Garamond" w:cs="Times New Roman"/>
          <w:sz w:val="24"/>
          <w:szCs w:val="24"/>
        </w:rPr>
        <w:t>etor 2024. Ky vendim do të jetë objekt rishikimi nga ERE në varësi të depozitimit të dokumentacionit të sipërpërmendur.</w:t>
      </w:r>
    </w:p>
    <w:p w14:paraId="6C29E364" w14:textId="7D7D128F" w:rsidR="003A0898" w:rsidRPr="0050529B" w:rsidRDefault="003A0898" w:rsidP="003A089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/>
          <w:bCs/>
          <w:lang w:val="sq-AL"/>
        </w:rPr>
      </w:pPr>
      <w:r w:rsidRPr="0050529B">
        <w:rPr>
          <w:rFonts w:ascii="Garamond" w:hAnsi="Garamond"/>
          <w:b/>
          <w:bCs/>
          <w:lang w:val="sq-AL"/>
        </w:rPr>
        <w:t>2. Kërkesa e shoqërisë dhe dokumentacioni i depozituar</w:t>
      </w:r>
    </w:p>
    <w:p w14:paraId="1E056D04" w14:textId="72A6F253" w:rsidR="003A0898" w:rsidRPr="0050529B" w:rsidRDefault="003A0898" w:rsidP="003A089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50529B">
        <w:rPr>
          <w:rFonts w:ascii="Garamond" w:hAnsi="Garamond"/>
          <w:lang w:val="sq-AL"/>
        </w:rPr>
        <w:t>- Shoqëria “</w:t>
      </w:r>
      <w:proofErr w:type="spellStart"/>
      <w:r w:rsidRPr="0050529B">
        <w:rPr>
          <w:rFonts w:ascii="Garamond" w:hAnsi="Garamond"/>
          <w:lang w:val="sq-AL"/>
        </w:rPr>
        <w:t>H.K</w:t>
      </w:r>
      <w:proofErr w:type="spellEnd"/>
      <w:r w:rsidRPr="0050529B">
        <w:rPr>
          <w:rFonts w:ascii="Garamond" w:hAnsi="Garamond"/>
          <w:lang w:val="sq-AL"/>
        </w:rPr>
        <w:t xml:space="preserve">. </w:t>
      </w:r>
      <w:proofErr w:type="spellStart"/>
      <w:r w:rsidRPr="0050529B">
        <w:rPr>
          <w:rFonts w:ascii="Garamond" w:hAnsi="Garamond"/>
          <w:lang w:val="sq-AL"/>
        </w:rPr>
        <w:t>HEC</w:t>
      </w:r>
      <w:proofErr w:type="spellEnd"/>
      <w:r w:rsidRPr="0050529B">
        <w:rPr>
          <w:rFonts w:ascii="Garamond" w:hAnsi="Garamond"/>
          <w:lang w:val="sq-AL"/>
        </w:rPr>
        <w:t xml:space="preserve"> </w:t>
      </w:r>
      <w:proofErr w:type="spellStart"/>
      <w:r w:rsidRPr="0050529B">
        <w:rPr>
          <w:rFonts w:ascii="Garamond" w:hAnsi="Garamond"/>
          <w:lang w:val="sq-AL"/>
        </w:rPr>
        <w:t>Grabova</w:t>
      </w:r>
      <w:proofErr w:type="spellEnd"/>
      <w:r w:rsidRPr="0050529B">
        <w:rPr>
          <w:rFonts w:ascii="Garamond" w:hAnsi="Garamond"/>
          <w:lang w:val="sq-AL"/>
        </w:rPr>
        <w:t xml:space="preserve"> 2” </w:t>
      </w:r>
      <w:proofErr w:type="spellStart"/>
      <w:r w:rsidRPr="0050529B">
        <w:rPr>
          <w:rFonts w:ascii="Garamond" w:hAnsi="Garamond"/>
          <w:lang w:val="sq-AL"/>
        </w:rPr>
        <w:t>sh.p.k</w:t>
      </w:r>
      <w:proofErr w:type="spellEnd"/>
      <w:r w:rsidRPr="0050529B">
        <w:rPr>
          <w:rFonts w:ascii="Garamond" w:hAnsi="Garamond"/>
          <w:lang w:val="sq-AL"/>
        </w:rPr>
        <w:t xml:space="preserve">., me shkresën nr. 50 </w:t>
      </w:r>
      <w:proofErr w:type="spellStart"/>
      <w:r w:rsidRPr="0050529B">
        <w:rPr>
          <w:rFonts w:ascii="Garamond" w:hAnsi="Garamond"/>
          <w:lang w:val="sq-AL"/>
        </w:rPr>
        <w:t>prot</w:t>
      </w:r>
      <w:proofErr w:type="spellEnd"/>
      <w:r w:rsidRPr="0050529B">
        <w:rPr>
          <w:rFonts w:ascii="Garamond" w:hAnsi="Garamond"/>
          <w:lang w:val="sq-AL"/>
        </w:rPr>
        <w:t xml:space="preserve">., datë 20.6.2025, protokolluar në ERE me nr. 1911 </w:t>
      </w:r>
      <w:proofErr w:type="spellStart"/>
      <w:r w:rsidRPr="0050529B">
        <w:rPr>
          <w:rFonts w:ascii="Garamond" w:hAnsi="Garamond"/>
          <w:lang w:val="sq-AL"/>
        </w:rPr>
        <w:t>prot</w:t>
      </w:r>
      <w:proofErr w:type="spellEnd"/>
      <w:r w:rsidRPr="0050529B">
        <w:rPr>
          <w:rFonts w:ascii="Garamond" w:hAnsi="Garamond"/>
          <w:lang w:val="sq-AL"/>
        </w:rPr>
        <w:t>., datë 20.6.2025, ka kërkuar shfuqizimin e pikës 3 të vendimit nr. 157, në funksion të përmbushjes së këtij kushti.</w:t>
      </w:r>
    </w:p>
    <w:p w14:paraId="5133E554" w14:textId="781F3236" w:rsidR="003A0898" w:rsidRPr="0050529B" w:rsidRDefault="003A0898" w:rsidP="003A089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50529B">
        <w:rPr>
          <w:rFonts w:ascii="Garamond" w:hAnsi="Garamond"/>
          <w:lang w:val="sq-AL"/>
        </w:rPr>
        <w:t xml:space="preserve">- Me shkresën nr. 90 </w:t>
      </w:r>
      <w:proofErr w:type="spellStart"/>
      <w:r w:rsidRPr="0050529B">
        <w:rPr>
          <w:rFonts w:ascii="Garamond" w:hAnsi="Garamond"/>
          <w:lang w:val="sq-AL"/>
        </w:rPr>
        <w:t>prot</w:t>
      </w:r>
      <w:proofErr w:type="spellEnd"/>
      <w:r w:rsidRPr="0050529B">
        <w:rPr>
          <w:rFonts w:ascii="Garamond" w:hAnsi="Garamond"/>
          <w:lang w:val="sq-AL"/>
        </w:rPr>
        <w:t xml:space="preserve">., datë 18.10.2024, protokolluar në ERE me nr. 996/12 </w:t>
      </w:r>
      <w:proofErr w:type="spellStart"/>
      <w:r w:rsidRPr="0050529B">
        <w:rPr>
          <w:rFonts w:ascii="Garamond" w:hAnsi="Garamond"/>
          <w:lang w:val="sq-AL"/>
        </w:rPr>
        <w:t>prot</w:t>
      </w:r>
      <w:proofErr w:type="spellEnd"/>
      <w:r w:rsidRPr="0050529B">
        <w:rPr>
          <w:rFonts w:ascii="Garamond" w:hAnsi="Garamond"/>
          <w:lang w:val="sq-AL"/>
        </w:rPr>
        <w:t xml:space="preserve">., datë 18.10.2024, shoqëria ka depozituar kontratën e kredisë </w:t>
      </w:r>
      <w:r w:rsidR="006639E2">
        <w:rPr>
          <w:rFonts w:ascii="Garamond" w:hAnsi="Garamond"/>
          <w:lang w:val="sq-AL"/>
        </w:rPr>
        <w:t>s</w:t>
      </w:r>
      <w:r w:rsidRPr="0050529B">
        <w:rPr>
          <w:rFonts w:ascii="Garamond" w:hAnsi="Garamond"/>
          <w:lang w:val="sq-AL"/>
        </w:rPr>
        <w:t xml:space="preserve">ë nënshkruar me </w:t>
      </w:r>
      <w:r w:rsidR="0050529B" w:rsidRPr="0050529B">
        <w:rPr>
          <w:rFonts w:ascii="Garamond" w:hAnsi="Garamond"/>
          <w:lang w:val="sq-AL"/>
        </w:rPr>
        <w:t>“</w:t>
      </w:r>
      <w:proofErr w:type="spellStart"/>
      <w:r w:rsidRPr="0050529B">
        <w:rPr>
          <w:rFonts w:ascii="Garamond" w:hAnsi="Garamond"/>
          <w:lang w:val="sq-AL"/>
        </w:rPr>
        <w:t>Raiffeisen</w:t>
      </w:r>
      <w:proofErr w:type="spellEnd"/>
      <w:r w:rsidRPr="0050529B">
        <w:rPr>
          <w:rFonts w:ascii="Garamond" w:hAnsi="Garamond"/>
          <w:lang w:val="sq-AL"/>
        </w:rPr>
        <w:t xml:space="preserve"> </w:t>
      </w:r>
      <w:proofErr w:type="spellStart"/>
      <w:r w:rsidRPr="0050529B">
        <w:rPr>
          <w:rFonts w:ascii="Garamond" w:hAnsi="Garamond"/>
          <w:lang w:val="sq-AL"/>
        </w:rPr>
        <w:t>Bank</w:t>
      </w:r>
      <w:proofErr w:type="spellEnd"/>
      <w:r w:rsidR="0050529B" w:rsidRPr="0050529B">
        <w:rPr>
          <w:rFonts w:ascii="Garamond" w:hAnsi="Garamond"/>
          <w:lang w:val="sq-AL"/>
        </w:rPr>
        <w:t>”</w:t>
      </w:r>
      <w:r w:rsidRPr="0050529B">
        <w:rPr>
          <w:rFonts w:ascii="Garamond" w:hAnsi="Garamond"/>
          <w:lang w:val="sq-AL"/>
        </w:rPr>
        <w:t xml:space="preserve"> </w:t>
      </w:r>
      <w:proofErr w:type="spellStart"/>
      <w:r w:rsidRPr="0050529B">
        <w:rPr>
          <w:rFonts w:ascii="Garamond" w:hAnsi="Garamond"/>
          <w:lang w:val="sq-AL"/>
        </w:rPr>
        <w:t>sh.a</w:t>
      </w:r>
      <w:proofErr w:type="spellEnd"/>
      <w:r w:rsidRPr="0050529B">
        <w:rPr>
          <w:rFonts w:ascii="Garamond" w:hAnsi="Garamond"/>
          <w:lang w:val="sq-AL"/>
        </w:rPr>
        <w:t xml:space="preserve">., me nr. 6896 </w:t>
      </w:r>
      <w:r w:rsidR="0050529B" w:rsidRPr="0050529B">
        <w:rPr>
          <w:rFonts w:ascii="Garamond" w:hAnsi="Garamond"/>
          <w:lang w:val="sq-AL"/>
        </w:rPr>
        <w:t>r</w:t>
      </w:r>
      <w:r w:rsidRPr="0050529B">
        <w:rPr>
          <w:rFonts w:ascii="Garamond" w:hAnsi="Garamond"/>
          <w:lang w:val="sq-AL"/>
        </w:rPr>
        <w:t xml:space="preserve">epertori, nr. 2851 </w:t>
      </w:r>
      <w:r w:rsidR="0050529B" w:rsidRPr="0050529B">
        <w:rPr>
          <w:rFonts w:ascii="Garamond" w:hAnsi="Garamond"/>
          <w:lang w:val="sq-AL"/>
        </w:rPr>
        <w:t>k</w:t>
      </w:r>
      <w:r w:rsidRPr="0050529B">
        <w:rPr>
          <w:rFonts w:ascii="Garamond" w:hAnsi="Garamond"/>
          <w:lang w:val="sq-AL"/>
        </w:rPr>
        <w:t>oleksioni, datë 17.9.2024.</w:t>
      </w:r>
    </w:p>
    <w:p w14:paraId="28B37B9E" w14:textId="68363883" w:rsidR="003A0898" w:rsidRPr="0050529B" w:rsidRDefault="003A0898" w:rsidP="003A089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/>
          <w:bCs/>
          <w:lang w:val="sq-AL"/>
        </w:rPr>
      </w:pPr>
      <w:r w:rsidRPr="0050529B">
        <w:rPr>
          <w:rFonts w:ascii="Garamond" w:hAnsi="Garamond"/>
          <w:b/>
          <w:bCs/>
          <w:lang w:val="sq-AL"/>
        </w:rPr>
        <w:t xml:space="preserve">3. Analiza </w:t>
      </w:r>
      <w:r w:rsidR="0050529B" w:rsidRPr="0050529B">
        <w:rPr>
          <w:rFonts w:ascii="Garamond" w:hAnsi="Garamond"/>
          <w:b/>
          <w:bCs/>
          <w:lang w:val="sq-AL"/>
        </w:rPr>
        <w:t>ligjore dhe vlerësimi</w:t>
      </w:r>
    </w:p>
    <w:p w14:paraId="089A27A1" w14:textId="25BB1095" w:rsidR="003A0898" w:rsidRPr="0050529B" w:rsidRDefault="003A0898" w:rsidP="003A089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50529B">
        <w:rPr>
          <w:rFonts w:ascii="Garamond" w:hAnsi="Garamond"/>
          <w:lang w:val="sq-AL"/>
        </w:rPr>
        <w:t>- Në përputhje me nenin 9, pikën 1.2, g</w:t>
      </w:r>
      <w:r w:rsidR="0050529B" w:rsidRPr="0050529B">
        <w:rPr>
          <w:rFonts w:ascii="Garamond" w:hAnsi="Garamond"/>
          <w:lang w:val="sq-AL"/>
        </w:rPr>
        <w:t>e</w:t>
      </w:r>
      <w:r w:rsidRPr="0050529B">
        <w:rPr>
          <w:rFonts w:ascii="Garamond" w:hAnsi="Garamond"/>
          <w:lang w:val="sq-AL"/>
        </w:rPr>
        <w:t>rmën “b” të “</w:t>
      </w:r>
      <w:r w:rsidRPr="0050529B">
        <w:rPr>
          <w:rFonts w:ascii="Garamond" w:hAnsi="Garamond"/>
          <w:iCs/>
          <w:lang w:val="sq-AL"/>
        </w:rPr>
        <w:t>Rregullores për procedurat dhe afatet për dhënien, modifikimin, transferimin, rinovimin, njohjen dhe heqjen e licencave në sektorin e energjisë elektrike”</w:t>
      </w:r>
      <w:r w:rsidRPr="0050529B">
        <w:rPr>
          <w:rFonts w:ascii="Garamond" w:hAnsi="Garamond"/>
          <w:lang w:val="sq-AL"/>
        </w:rPr>
        <w:t xml:space="preserve">, miratuar me vendimin e </w:t>
      </w:r>
      <w:r w:rsidR="0050529B" w:rsidRPr="0050529B">
        <w:rPr>
          <w:rFonts w:ascii="Garamond" w:hAnsi="Garamond"/>
          <w:lang w:val="sq-AL"/>
        </w:rPr>
        <w:t xml:space="preserve">Bordit </w:t>
      </w:r>
      <w:r w:rsidRPr="0050529B">
        <w:rPr>
          <w:rFonts w:ascii="Garamond" w:hAnsi="Garamond"/>
          <w:lang w:val="sq-AL"/>
        </w:rPr>
        <w:t xml:space="preserve">të ERE-s nr. 109, datë 29.6.2016, e ndryshuar, </w:t>
      </w:r>
      <w:proofErr w:type="spellStart"/>
      <w:r w:rsidRPr="0050529B">
        <w:rPr>
          <w:rFonts w:ascii="Garamond" w:hAnsi="Garamond"/>
          <w:lang w:val="sq-AL"/>
        </w:rPr>
        <w:t>aplikuesit</w:t>
      </w:r>
      <w:proofErr w:type="spellEnd"/>
      <w:r w:rsidRPr="0050529B">
        <w:rPr>
          <w:rFonts w:ascii="Garamond" w:hAnsi="Garamond"/>
          <w:lang w:val="sq-AL"/>
        </w:rPr>
        <w:t xml:space="preserve"> janë të detyruar të dorëzojnë dokumente që vërtetojnë mbështetjen financiare për realizimin e projektit.</w:t>
      </w:r>
    </w:p>
    <w:p w14:paraId="1CEF0D0E" w14:textId="1A0B4217" w:rsidR="003A0898" w:rsidRPr="0050529B" w:rsidRDefault="003A0898" w:rsidP="003A089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50529B">
        <w:rPr>
          <w:rFonts w:ascii="Garamond" w:hAnsi="Garamond"/>
          <w:lang w:val="sq-AL"/>
        </w:rPr>
        <w:t>- Nga shqyrtimi i kontratës së depozituar, rezulton se kjo kontratë përmban elementët themelorë të mbështetjes financiare për ndërtimin dhe vënien në punë të hidrocentralit “</w:t>
      </w:r>
      <w:proofErr w:type="spellStart"/>
      <w:r w:rsidRPr="0050529B">
        <w:rPr>
          <w:rFonts w:ascii="Garamond" w:hAnsi="Garamond"/>
          <w:lang w:val="sq-AL"/>
        </w:rPr>
        <w:t>Grabova</w:t>
      </w:r>
      <w:proofErr w:type="spellEnd"/>
      <w:r w:rsidRPr="0050529B">
        <w:rPr>
          <w:rFonts w:ascii="Garamond" w:hAnsi="Garamond"/>
          <w:lang w:val="sq-AL"/>
        </w:rPr>
        <w:t xml:space="preserve"> 2”, duke përmbushur kërkesat e përcaktuara në rregullore.</w:t>
      </w:r>
    </w:p>
    <w:p w14:paraId="19D48317" w14:textId="16BFD7A5" w:rsidR="003A0898" w:rsidRPr="0050529B" w:rsidRDefault="003A0898" w:rsidP="003A0898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50529B">
        <w:rPr>
          <w:rFonts w:ascii="Garamond" w:hAnsi="Garamond"/>
          <w:lang w:val="sq-AL"/>
        </w:rPr>
        <w:t xml:space="preserve">- Kontrata është dorëzuar brenda afatit të përcaktuar në pikën 3 të vendimit nr. 157/2024, çka përbën përmbushje të plotë të detyrimit të vendosur nga </w:t>
      </w:r>
      <w:r w:rsidR="0050529B" w:rsidRPr="0050529B">
        <w:rPr>
          <w:rFonts w:ascii="Garamond" w:hAnsi="Garamond"/>
          <w:lang w:val="sq-AL"/>
        </w:rPr>
        <w:t xml:space="preserve">Bordi </w:t>
      </w:r>
      <w:r w:rsidRPr="0050529B">
        <w:rPr>
          <w:rFonts w:ascii="Garamond" w:hAnsi="Garamond"/>
          <w:lang w:val="sq-AL"/>
        </w:rPr>
        <w:t>i ERE-s.</w:t>
      </w:r>
    </w:p>
    <w:p w14:paraId="08B5DB41" w14:textId="3A853D01" w:rsidR="003A0898" w:rsidRPr="0050529B" w:rsidRDefault="003A0898" w:rsidP="003A089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0529B">
        <w:rPr>
          <w:rFonts w:ascii="Garamond" w:hAnsi="Garamond" w:cs="Times New Roman"/>
          <w:sz w:val="24"/>
          <w:szCs w:val="24"/>
        </w:rPr>
        <w:t>- Megjithëse shoqëria “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H.K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.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HEC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Grabova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2”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. ka përmbushur kushtin e përcaktuar në pikën 3 të vendimit të </w:t>
      </w:r>
      <w:r w:rsidR="0050529B" w:rsidRPr="0050529B">
        <w:rPr>
          <w:rFonts w:ascii="Garamond" w:hAnsi="Garamond" w:cs="Times New Roman"/>
          <w:sz w:val="24"/>
          <w:szCs w:val="24"/>
        </w:rPr>
        <w:t xml:space="preserve">Bordit </w:t>
      </w:r>
      <w:r w:rsidRPr="0050529B">
        <w:rPr>
          <w:rFonts w:ascii="Garamond" w:hAnsi="Garamond" w:cs="Times New Roman"/>
          <w:sz w:val="24"/>
          <w:szCs w:val="24"/>
        </w:rPr>
        <w:t xml:space="preserve">të ERE-s nr. 157, datë 31.7.2024, dhe ka depozituar në afat kontratën e kredisë </w:t>
      </w:r>
      <w:r w:rsidR="006639E2">
        <w:rPr>
          <w:rFonts w:ascii="Garamond" w:hAnsi="Garamond" w:cs="Times New Roman"/>
          <w:sz w:val="24"/>
          <w:szCs w:val="24"/>
        </w:rPr>
        <w:t>s</w:t>
      </w:r>
      <w:r w:rsidRPr="0050529B">
        <w:rPr>
          <w:rFonts w:ascii="Garamond" w:hAnsi="Garamond" w:cs="Times New Roman"/>
          <w:sz w:val="24"/>
          <w:szCs w:val="24"/>
        </w:rPr>
        <w:t xml:space="preserve">ë nënshkruar me </w:t>
      </w:r>
      <w:r w:rsidR="0050529B" w:rsidRPr="0050529B">
        <w:rPr>
          <w:rFonts w:ascii="Garamond" w:hAnsi="Garamond" w:cs="Times New Roman"/>
          <w:sz w:val="24"/>
          <w:szCs w:val="24"/>
        </w:rPr>
        <w:t>“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Raiffeisen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Bank</w:t>
      </w:r>
      <w:proofErr w:type="spellEnd"/>
      <w:r w:rsidR="0050529B" w:rsidRPr="0050529B">
        <w:rPr>
          <w:rFonts w:ascii="Garamond" w:hAnsi="Garamond" w:cs="Times New Roman"/>
          <w:sz w:val="24"/>
          <w:szCs w:val="24"/>
        </w:rPr>
        <w:t>”</w:t>
      </w:r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sh.a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., kushti i përcaktuar në pikën 2 të këtij vendimi vijon të </w:t>
      </w:r>
      <w:r w:rsidRPr="0050529B">
        <w:rPr>
          <w:rFonts w:ascii="Garamond" w:hAnsi="Garamond" w:cs="Times New Roman"/>
          <w:sz w:val="24"/>
          <w:szCs w:val="24"/>
        </w:rPr>
        <w:lastRenderedPageBreak/>
        <w:t xml:space="preserve">mbetet në proces verifikimi. Deri në këtë fazë, ERE nuk ka administruar ende qëndrimin zyrtar të Ministrisë së Infrastrukturës dhe Energjisë dhe/ose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amendimin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e kontratës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koncensionare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lidhur me kërkesën për zgjatjen e afatit të fillimit të operimit të hidrocentralit.</w:t>
      </w:r>
    </w:p>
    <w:p w14:paraId="43A9148B" w14:textId="41A64D7D" w:rsidR="003A0898" w:rsidRPr="0050529B" w:rsidRDefault="003A0898" w:rsidP="003A089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0529B">
        <w:rPr>
          <w:rFonts w:ascii="Garamond" w:hAnsi="Garamond" w:cs="Times New Roman"/>
          <w:sz w:val="24"/>
          <w:szCs w:val="24"/>
        </w:rPr>
        <w:t>- Për rrjedhojë, ERE do të vijojë korrespondencën me shoqërinë “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H.K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.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HEC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Grabova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2”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0529B">
        <w:rPr>
          <w:rFonts w:ascii="Garamond" w:hAnsi="Garamond" w:cs="Times New Roman"/>
          <w:sz w:val="24"/>
          <w:szCs w:val="24"/>
        </w:rPr>
        <w:t>., për të ndjekur përmbushjen e këtij detyrimi, në mënyrë që të sigurohet respektimi i kërkesave të vendimit nr. 157/2024 dhe të kuadrit rregullator përkatës.</w:t>
      </w:r>
    </w:p>
    <w:p w14:paraId="488600B9" w14:textId="2F1ED5F9" w:rsidR="003A0898" w:rsidRPr="0050529B" w:rsidRDefault="003A0898" w:rsidP="003A0898">
      <w:pPr>
        <w:pStyle w:val="Heading3"/>
        <w:spacing w:before="0" w:line="240" w:lineRule="auto"/>
        <w:ind w:firstLine="284"/>
        <w:contextualSpacing/>
        <w:rPr>
          <w:rFonts w:ascii="Garamond" w:hAnsi="Garamond"/>
          <w:b/>
          <w:bCs/>
          <w:color w:val="auto"/>
        </w:rPr>
      </w:pPr>
      <w:r w:rsidRPr="0050529B">
        <w:rPr>
          <w:rFonts w:ascii="Garamond" w:hAnsi="Garamond"/>
          <w:b/>
          <w:bCs/>
          <w:color w:val="auto"/>
        </w:rPr>
        <w:t xml:space="preserve">4. Nevoja për </w:t>
      </w:r>
      <w:r w:rsidR="0050529B" w:rsidRPr="0050529B">
        <w:rPr>
          <w:rFonts w:ascii="Garamond" w:hAnsi="Garamond"/>
          <w:b/>
          <w:bCs/>
          <w:color w:val="auto"/>
        </w:rPr>
        <w:t>ndryshimin e vendimit</w:t>
      </w:r>
    </w:p>
    <w:p w14:paraId="57D68615" w14:textId="33D8F7A1" w:rsidR="003A0898" w:rsidRPr="0050529B" w:rsidRDefault="003A0898" w:rsidP="003A089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0529B">
        <w:rPr>
          <w:rFonts w:ascii="Garamond" w:hAnsi="Garamond" w:cs="Times New Roman"/>
          <w:sz w:val="24"/>
          <w:szCs w:val="24"/>
        </w:rPr>
        <w:t xml:space="preserve">- Në funksion të sa parashtruar më sipër, vlerësohet se kushti i vendosur në pikën 3 të vendimit të </w:t>
      </w:r>
      <w:r w:rsidR="0050529B" w:rsidRPr="0050529B">
        <w:rPr>
          <w:rFonts w:ascii="Garamond" w:hAnsi="Garamond" w:cs="Times New Roman"/>
          <w:sz w:val="24"/>
          <w:szCs w:val="24"/>
        </w:rPr>
        <w:t xml:space="preserve">Bordit </w:t>
      </w:r>
      <w:r w:rsidRPr="0050529B">
        <w:rPr>
          <w:rFonts w:ascii="Garamond" w:hAnsi="Garamond" w:cs="Times New Roman"/>
          <w:sz w:val="24"/>
          <w:szCs w:val="24"/>
        </w:rPr>
        <w:t>të ERE</w:t>
      </w:r>
      <w:r w:rsidR="0050529B" w:rsidRPr="0050529B">
        <w:rPr>
          <w:rFonts w:ascii="Garamond" w:hAnsi="Garamond" w:cs="Times New Roman"/>
          <w:sz w:val="24"/>
          <w:szCs w:val="24"/>
        </w:rPr>
        <w:t>-s</w:t>
      </w:r>
      <w:r w:rsidRPr="0050529B">
        <w:rPr>
          <w:rFonts w:ascii="Garamond" w:hAnsi="Garamond" w:cs="Times New Roman"/>
          <w:sz w:val="24"/>
          <w:szCs w:val="24"/>
        </w:rPr>
        <w:t xml:space="preserve"> nr. 157, datë 31.7.2024, “Mbi licencimin e shoqërisë </w:t>
      </w:r>
      <w:r w:rsidR="0050529B" w:rsidRPr="0050529B">
        <w:rPr>
          <w:rFonts w:ascii="Garamond" w:hAnsi="Garamond" w:cs="Times New Roman"/>
          <w:sz w:val="24"/>
          <w:szCs w:val="24"/>
        </w:rPr>
        <w:t>‘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H.K</w:t>
      </w:r>
      <w:proofErr w:type="spellEnd"/>
      <w:r w:rsidR="0050529B" w:rsidRPr="0050529B">
        <w:rPr>
          <w:rFonts w:ascii="Garamond" w:hAnsi="Garamond" w:cs="Times New Roman"/>
          <w:sz w:val="24"/>
          <w:szCs w:val="24"/>
        </w:rPr>
        <w:t>.</w:t>
      </w:r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HEC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0529B" w:rsidRPr="0050529B">
        <w:rPr>
          <w:rFonts w:ascii="Garamond" w:hAnsi="Garamond" w:cs="Times New Roman"/>
          <w:sz w:val="24"/>
          <w:szCs w:val="24"/>
        </w:rPr>
        <w:t>Grabova</w:t>
      </w:r>
      <w:proofErr w:type="spellEnd"/>
      <w:r w:rsidR="0050529B" w:rsidRPr="0050529B">
        <w:rPr>
          <w:rFonts w:ascii="Garamond" w:hAnsi="Garamond" w:cs="Times New Roman"/>
          <w:sz w:val="24"/>
          <w:szCs w:val="24"/>
        </w:rPr>
        <w:t xml:space="preserve"> </w:t>
      </w:r>
      <w:r w:rsidRPr="0050529B">
        <w:rPr>
          <w:rFonts w:ascii="Garamond" w:hAnsi="Garamond" w:cs="Times New Roman"/>
          <w:sz w:val="24"/>
          <w:szCs w:val="24"/>
        </w:rPr>
        <w:t>2</w:t>
      </w:r>
      <w:r w:rsidR="0050529B" w:rsidRPr="0050529B">
        <w:rPr>
          <w:rFonts w:ascii="Garamond" w:hAnsi="Garamond" w:cs="Times New Roman"/>
          <w:sz w:val="24"/>
          <w:szCs w:val="24"/>
        </w:rPr>
        <w:t>’</w:t>
      </w:r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0529B">
        <w:rPr>
          <w:rFonts w:ascii="Garamond" w:hAnsi="Garamond" w:cs="Times New Roman"/>
          <w:sz w:val="24"/>
          <w:szCs w:val="24"/>
        </w:rPr>
        <w:t>. në veprimtarinë e prodhimit të energjisë elektrike”, është përmbushur nga ana e shoqërisë dhe si i tillë duhet të shfuqizohet.</w:t>
      </w:r>
    </w:p>
    <w:p w14:paraId="5BE2BB67" w14:textId="21ACBA66" w:rsidR="003A0898" w:rsidRPr="0050529B" w:rsidRDefault="003A0898" w:rsidP="003A089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- Si rrjedhojë e shfuqizimit të pikës 3 të </w:t>
      </w:r>
      <w:proofErr w:type="spellStart"/>
      <w:r w:rsidRPr="0050529B">
        <w:rPr>
          <w:rFonts w:ascii="Garamond" w:hAnsi="Garamond" w:cs="Times New Roman"/>
          <w:b/>
          <w:bCs/>
          <w:sz w:val="24"/>
          <w:szCs w:val="24"/>
        </w:rPr>
        <w:t>dispozitivit</w:t>
      </w:r>
      <w:proofErr w:type="spellEnd"/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 të vendimit nr. 157/2024, vlerësohet të ndryshojë dhe pika 4 e këtij vendimi</w:t>
      </w:r>
      <w:r w:rsidRPr="0050529B">
        <w:rPr>
          <w:rFonts w:ascii="Garamond" w:hAnsi="Garamond" w:cs="Times New Roman"/>
          <w:sz w:val="24"/>
          <w:szCs w:val="24"/>
        </w:rPr>
        <w:t>, e cila do të formulohet si vijon: “</w:t>
      </w:r>
      <w:r w:rsidRPr="0050529B">
        <w:rPr>
          <w:rFonts w:ascii="Garamond" w:hAnsi="Garamond" w:cs="Times New Roman"/>
          <w:i/>
          <w:iCs/>
          <w:sz w:val="24"/>
          <w:szCs w:val="24"/>
        </w:rPr>
        <w:t>Ky vendim është objekt rishikimi nga ERE në varësi të depozitimit të dokumentacionit të përcaktuar në pikën 2 të tij.”</w:t>
      </w:r>
      <w:r w:rsidR="0050529B" w:rsidRPr="0050529B">
        <w:rPr>
          <w:rFonts w:ascii="Garamond" w:hAnsi="Garamond" w:cs="Times New Roman"/>
          <w:i/>
          <w:iCs/>
          <w:sz w:val="24"/>
          <w:szCs w:val="24"/>
        </w:rPr>
        <w:t>.</w:t>
      </w:r>
    </w:p>
    <w:p w14:paraId="243C4E37" w14:textId="32BD5C5C" w:rsidR="003A0898" w:rsidRPr="0050529B" w:rsidRDefault="003A0898" w:rsidP="003A089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0529B">
        <w:rPr>
          <w:rFonts w:ascii="Garamond" w:hAnsi="Garamond" w:cs="Times New Roman"/>
          <w:sz w:val="24"/>
          <w:szCs w:val="24"/>
        </w:rPr>
        <w:t>- Bazuar në nenin 113</w:t>
      </w:r>
      <w:r w:rsidR="0050529B" w:rsidRPr="0050529B">
        <w:rPr>
          <w:rFonts w:ascii="Garamond" w:hAnsi="Garamond" w:cs="Times New Roman"/>
          <w:sz w:val="24"/>
          <w:szCs w:val="24"/>
        </w:rPr>
        <w:t>,</w:t>
      </w:r>
      <w:r w:rsidRPr="0050529B">
        <w:rPr>
          <w:rFonts w:ascii="Garamond" w:hAnsi="Garamond" w:cs="Times New Roman"/>
          <w:sz w:val="24"/>
          <w:szCs w:val="24"/>
        </w:rPr>
        <w:t xml:space="preserve"> të ligjit nr. 44/2015</w:t>
      </w:r>
      <w:r w:rsidR="0050529B" w:rsidRPr="0050529B">
        <w:rPr>
          <w:rFonts w:ascii="Garamond" w:hAnsi="Garamond" w:cs="Times New Roman"/>
          <w:sz w:val="24"/>
          <w:szCs w:val="24"/>
        </w:rPr>
        <w:t>,</w:t>
      </w:r>
      <w:r w:rsidRPr="0050529B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ku përcaktohet se një akt administrativ mund të anulohet apo shfuqizohet, kryesisht nga organi publik që ka kompetencë të nxjerrë aktin, nga organi i tij epror apo nga një organ tjetër i parashikuar shprehimisht me ligj, vlerësojmë që pika 3 e vendimit të </w:t>
      </w:r>
      <w:r w:rsidR="0050529B" w:rsidRPr="0050529B">
        <w:rPr>
          <w:rFonts w:ascii="Garamond" w:hAnsi="Garamond" w:cs="Times New Roman"/>
          <w:sz w:val="24"/>
          <w:szCs w:val="24"/>
        </w:rPr>
        <w:t xml:space="preserve">Bordit </w:t>
      </w:r>
      <w:r w:rsidRPr="0050529B">
        <w:rPr>
          <w:rFonts w:ascii="Garamond" w:hAnsi="Garamond" w:cs="Times New Roman"/>
          <w:sz w:val="24"/>
          <w:szCs w:val="24"/>
        </w:rPr>
        <w:t>të ERE-s nr. 157, datë 31.7.2024, duhet të shfuqizohet pasi shoqëria “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H.K</w:t>
      </w:r>
      <w:proofErr w:type="spellEnd"/>
      <w:r w:rsidR="0050529B" w:rsidRPr="0050529B">
        <w:rPr>
          <w:rFonts w:ascii="Garamond" w:hAnsi="Garamond" w:cs="Times New Roman"/>
          <w:sz w:val="24"/>
          <w:szCs w:val="24"/>
        </w:rPr>
        <w:t>.</w:t>
      </w:r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HEC</w:t>
      </w:r>
      <w:proofErr w:type="spellEnd"/>
      <w:r w:rsidRPr="005052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0529B" w:rsidRPr="0050529B">
        <w:rPr>
          <w:rFonts w:ascii="Garamond" w:hAnsi="Garamond" w:cs="Times New Roman"/>
          <w:sz w:val="24"/>
          <w:szCs w:val="24"/>
        </w:rPr>
        <w:t>Grabova</w:t>
      </w:r>
      <w:proofErr w:type="spellEnd"/>
      <w:r w:rsidR="0050529B" w:rsidRPr="0050529B">
        <w:rPr>
          <w:rFonts w:ascii="Garamond" w:hAnsi="Garamond" w:cs="Times New Roman"/>
          <w:sz w:val="24"/>
          <w:szCs w:val="24"/>
        </w:rPr>
        <w:t xml:space="preserve"> </w:t>
      </w:r>
      <w:r w:rsidRPr="0050529B">
        <w:rPr>
          <w:rFonts w:ascii="Garamond" w:hAnsi="Garamond" w:cs="Times New Roman"/>
          <w:sz w:val="24"/>
          <w:szCs w:val="24"/>
        </w:rPr>
        <w:t xml:space="preserve">2” </w:t>
      </w:r>
      <w:proofErr w:type="spellStart"/>
      <w:r w:rsidRPr="0050529B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0529B">
        <w:rPr>
          <w:rFonts w:ascii="Garamond" w:hAnsi="Garamond" w:cs="Times New Roman"/>
          <w:sz w:val="24"/>
          <w:szCs w:val="24"/>
        </w:rPr>
        <w:t>. ka përmbushur kushtin e vendosur nga ERE.</w:t>
      </w:r>
    </w:p>
    <w:p w14:paraId="540BB04D" w14:textId="19E5A806" w:rsidR="003A0898" w:rsidRPr="0050529B" w:rsidRDefault="003A0898" w:rsidP="003A0898">
      <w:pPr>
        <w:pStyle w:val="CommentText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50529B">
        <w:rPr>
          <w:rFonts w:ascii="Garamond" w:hAnsi="Garamond"/>
          <w:sz w:val="24"/>
          <w:szCs w:val="24"/>
        </w:rPr>
        <w:t xml:space="preserve">Për gjithë sa më sipër, </w:t>
      </w:r>
      <w:r w:rsidR="0050529B" w:rsidRPr="0050529B">
        <w:rPr>
          <w:rFonts w:ascii="Garamond" w:hAnsi="Garamond"/>
          <w:sz w:val="24"/>
          <w:szCs w:val="24"/>
        </w:rPr>
        <w:t xml:space="preserve">Bordi </w:t>
      </w:r>
      <w:r w:rsidRPr="0050529B">
        <w:rPr>
          <w:rFonts w:ascii="Garamond" w:hAnsi="Garamond"/>
          <w:sz w:val="24"/>
          <w:szCs w:val="24"/>
        </w:rPr>
        <w:t xml:space="preserve">i ERE-s </w:t>
      </w:r>
    </w:p>
    <w:p w14:paraId="277AA70A" w14:textId="77777777" w:rsidR="0050529B" w:rsidRPr="0050529B" w:rsidRDefault="0050529B" w:rsidP="003A0898">
      <w:pPr>
        <w:pStyle w:val="CommentText"/>
        <w:ind w:firstLine="284"/>
        <w:contextualSpacing/>
        <w:jc w:val="center"/>
        <w:rPr>
          <w:rFonts w:ascii="Garamond" w:hAnsi="Garamond"/>
          <w:bCs/>
          <w:sz w:val="24"/>
          <w:szCs w:val="24"/>
        </w:rPr>
      </w:pPr>
    </w:p>
    <w:p w14:paraId="5F7749B2" w14:textId="2F9CA535" w:rsidR="003A0898" w:rsidRPr="0050529B" w:rsidRDefault="003A0898" w:rsidP="003A0898">
      <w:pPr>
        <w:pStyle w:val="CommentText"/>
        <w:ind w:firstLine="284"/>
        <w:contextualSpacing/>
        <w:jc w:val="center"/>
        <w:rPr>
          <w:rFonts w:ascii="Garamond" w:hAnsi="Garamond"/>
          <w:bCs/>
          <w:sz w:val="24"/>
          <w:szCs w:val="24"/>
        </w:rPr>
      </w:pPr>
      <w:r w:rsidRPr="0050529B">
        <w:rPr>
          <w:rFonts w:ascii="Garamond" w:hAnsi="Garamond"/>
          <w:bCs/>
          <w:sz w:val="24"/>
          <w:szCs w:val="24"/>
        </w:rPr>
        <w:t>VENDOSI:</w:t>
      </w:r>
    </w:p>
    <w:p w14:paraId="7E5315B1" w14:textId="77777777" w:rsidR="003A0898" w:rsidRPr="0050529B" w:rsidRDefault="003A0898" w:rsidP="003A0898">
      <w:pPr>
        <w:pStyle w:val="CommentText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547413F2" w14:textId="679DE665" w:rsidR="003A0898" w:rsidRPr="0050529B" w:rsidRDefault="003A0898" w:rsidP="003A0898">
      <w:pPr>
        <w:pStyle w:val="CommentText"/>
        <w:ind w:firstLine="284"/>
        <w:contextualSpacing/>
        <w:jc w:val="both"/>
        <w:rPr>
          <w:rFonts w:ascii="Garamond" w:hAnsi="Garamond"/>
          <w:b/>
          <w:bCs/>
          <w:sz w:val="24"/>
          <w:szCs w:val="24"/>
        </w:rPr>
      </w:pPr>
      <w:r w:rsidRPr="0050529B">
        <w:rPr>
          <w:rFonts w:ascii="Garamond" w:hAnsi="Garamond"/>
          <w:sz w:val="24"/>
          <w:szCs w:val="24"/>
        </w:rPr>
        <w:t xml:space="preserve">1. Pika 3 e vendimit të </w:t>
      </w:r>
      <w:r w:rsidR="0050529B" w:rsidRPr="0050529B">
        <w:rPr>
          <w:rFonts w:ascii="Garamond" w:hAnsi="Garamond"/>
          <w:sz w:val="24"/>
          <w:szCs w:val="24"/>
        </w:rPr>
        <w:t xml:space="preserve">Bordit </w:t>
      </w:r>
      <w:r w:rsidRPr="0050529B">
        <w:rPr>
          <w:rFonts w:ascii="Garamond" w:hAnsi="Garamond"/>
          <w:sz w:val="24"/>
          <w:szCs w:val="24"/>
        </w:rPr>
        <w:t>të ERE-s nr. 157, datë 31.7.2024, shfuqizohet.</w:t>
      </w:r>
    </w:p>
    <w:p w14:paraId="76AC986F" w14:textId="70A43BFA" w:rsidR="003A0898" w:rsidRPr="0050529B" w:rsidRDefault="003A0898" w:rsidP="003A0898">
      <w:pPr>
        <w:pStyle w:val="CommentText"/>
        <w:ind w:firstLine="284"/>
        <w:contextualSpacing/>
        <w:jc w:val="both"/>
        <w:rPr>
          <w:rFonts w:ascii="Garamond" w:hAnsi="Garamond"/>
          <w:b/>
          <w:bCs/>
          <w:sz w:val="24"/>
          <w:szCs w:val="24"/>
        </w:rPr>
      </w:pPr>
      <w:r w:rsidRPr="0050529B">
        <w:rPr>
          <w:rFonts w:ascii="Garamond" w:hAnsi="Garamond"/>
          <w:sz w:val="24"/>
          <w:szCs w:val="24"/>
        </w:rPr>
        <w:t xml:space="preserve">2. Pika 4 e vendimit të </w:t>
      </w:r>
      <w:r w:rsidR="0050529B" w:rsidRPr="0050529B">
        <w:rPr>
          <w:rFonts w:ascii="Garamond" w:hAnsi="Garamond"/>
          <w:sz w:val="24"/>
          <w:szCs w:val="24"/>
        </w:rPr>
        <w:t xml:space="preserve">Bordit </w:t>
      </w:r>
      <w:r w:rsidRPr="0050529B">
        <w:rPr>
          <w:rFonts w:ascii="Garamond" w:hAnsi="Garamond"/>
          <w:sz w:val="24"/>
          <w:szCs w:val="24"/>
        </w:rPr>
        <w:t>të ERE-s nr. 157, datë 31.7.2024, ndryshon si më poshtë vijon: “</w:t>
      </w:r>
      <w:r w:rsidRPr="0050529B">
        <w:rPr>
          <w:rFonts w:ascii="Garamond" w:hAnsi="Garamond"/>
          <w:i/>
          <w:iCs/>
          <w:sz w:val="24"/>
          <w:szCs w:val="24"/>
        </w:rPr>
        <w:t>Ky vendim është objekt rishikimi nga ERE në varësi të depozitimit të dokumentacionit të përcaktuar në pikën 2 të tij.</w:t>
      </w:r>
      <w:r w:rsidRPr="0050529B">
        <w:rPr>
          <w:rFonts w:ascii="Garamond" w:hAnsi="Garamond"/>
          <w:sz w:val="24"/>
          <w:szCs w:val="24"/>
        </w:rPr>
        <w:t>”.</w:t>
      </w:r>
    </w:p>
    <w:p w14:paraId="5C4A832F" w14:textId="0D31ECC2" w:rsidR="003A0898" w:rsidRPr="0050529B" w:rsidRDefault="003A0898" w:rsidP="003A0898">
      <w:pPr>
        <w:pStyle w:val="CommentText"/>
        <w:ind w:firstLine="284"/>
        <w:contextualSpacing/>
        <w:jc w:val="both"/>
        <w:rPr>
          <w:rFonts w:ascii="Garamond" w:hAnsi="Garamond"/>
          <w:b/>
          <w:bCs/>
          <w:sz w:val="24"/>
          <w:szCs w:val="24"/>
        </w:rPr>
      </w:pPr>
      <w:r w:rsidRPr="0050529B">
        <w:rPr>
          <w:rFonts w:ascii="Garamond" w:hAnsi="Garamond"/>
          <w:sz w:val="24"/>
          <w:szCs w:val="24"/>
        </w:rPr>
        <w:t xml:space="preserve">3. Drejtoria e Politikave të Burimeve të </w:t>
      </w:r>
      <w:proofErr w:type="spellStart"/>
      <w:r w:rsidRPr="0050529B">
        <w:rPr>
          <w:rFonts w:ascii="Garamond" w:hAnsi="Garamond"/>
          <w:sz w:val="24"/>
          <w:szCs w:val="24"/>
        </w:rPr>
        <w:t>Rinovueshme</w:t>
      </w:r>
      <w:proofErr w:type="spellEnd"/>
      <w:r w:rsidRPr="0050529B">
        <w:rPr>
          <w:rFonts w:ascii="Garamond" w:hAnsi="Garamond"/>
          <w:sz w:val="24"/>
          <w:szCs w:val="24"/>
        </w:rPr>
        <w:t xml:space="preserve"> të njoftojë shoqërinë “</w:t>
      </w:r>
      <w:proofErr w:type="spellStart"/>
      <w:r w:rsidRPr="0050529B">
        <w:rPr>
          <w:rFonts w:ascii="Garamond" w:hAnsi="Garamond"/>
          <w:sz w:val="24"/>
          <w:szCs w:val="24"/>
        </w:rPr>
        <w:t>H.K</w:t>
      </w:r>
      <w:proofErr w:type="spellEnd"/>
      <w:r w:rsidR="0050529B" w:rsidRPr="0050529B">
        <w:rPr>
          <w:rFonts w:ascii="Garamond" w:hAnsi="Garamond"/>
          <w:sz w:val="24"/>
          <w:szCs w:val="24"/>
        </w:rPr>
        <w:t>.</w:t>
      </w:r>
      <w:r w:rsidRPr="0050529B">
        <w:rPr>
          <w:rFonts w:ascii="Garamond" w:hAnsi="Garamond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/>
          <w:sz w:val="24"/>
          <w:szCs w:val="24"/>
        </w:rPr>
        <w:t>HEC</w:t>
      </w:r>
      <w:proofErr w:type="spellEnd"/>
      <w:r w:rsidRPr="0050529B">
        <w:rPr>
          <w:rFonts w:ascii="Garamond" w:hAnsi="Garamond"/>
          <w:sz w:val="24"/>
          <w:szCs w:val="24"/>
        </w:rPr>
        <w:t xml:space="preserve"> </w:t>
      </w:r>
      <w:proofErr w:type="spellStart"/>
      <w:r w:rsidR="0050529B" w:rsidRPr="0050529B">
        <w:rPr>
          <w:rFonts w:ascii="Garamond" w:hAnsi="Garamond"/>
          <w:sz w:val="24"/>
          <w:szCs w:val="24"/>
        </w:rPr>
        <w:t>Grabova</w:t>
      </w:r>
      <w:proofErr w:type="spellEnd"/>
      <w:r w:rsidR="0050529B" w:rsidRPr="0050529B">
        <w:rPr>
          <w:rFonts w:ascii="Garamond" w:hAnsi="Garamond"/>
          <w:sz w:val="24"/>
          <w:szCs w:val="24"/>
        </w:rPr>
        <w:t xml:space="preserve"> </w:t>
      </w:r>
      <w:r w:rsidRPr="0050529B">
        <w:rPr>
          <w:rFonts w:ascii="Garamond" w:hAnsi="Garamond"/>
          <w:sz w:val="24"/>
          <w:szCs w:val="24"/>
        </w:rPr>
        <w:t xml:space="preserve">2” </w:t>
      </w:r>
      <w:proofErr w:type="spellStart"/>
      <w:r w:rsidRPr="0050529B">
        <w:rPr>
          <w:rFonts w:ascii="Garamond" w:hAnsi="Garamond"/>
          <w:sz w:val="24"/>
          <w:szCs w:val="24"/>
        </w:rPr>
        <w:t>sh.p.k</w:t>
      </w:r>
      <w:proofErr w:type="spellEnd"/>
      <w:r w:rsidRPr="0050529B">
        <w:rPr>
          <w:rFonts w:ascii="Garamond" w:hAnsi="Garamond"/>
          <w:sz w:val="24"/>
          <w:szCs w:val="24"/>
        </w:rPr>
        <w:t xml:space="preserve">., Ministrinë e Infrastrukturës dhe Energjisë, </w:t>
      </w:r>
      <w:proofErr w:type="spellStart"/>
      <w:r w:rsidRPr="0050529B">
        <w:rPr>
          <w:rFonts w:ascii="Garamond" w:hAnsi="Garamond"/>
          <w:sz w:val="24"/>
          <w:szCs w:val="24"/>
        </w:rPr>
        <w:t>FTL</w:t>
      </w:r>
      <w:proofErr w:type="spellEnd"/>
      <w:r w:rsidRPr="0050529B">
        <w:rPr>
          <w:rFonts w:ascii="Garamond" w:hAnsi="Garamond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/>
          <w:sz w:val="24"/>
          <w:szCs w:val="24"/>
        </w:rPr>
        <w:t>sh.a</w:t>
      </w:r>
      <w:proofErr w:type="spellEnd"/>
      <w:r w:rsidRPr="0050529B">
        <w:rPr>
          <w:rFonts w:ascii="Garamond" w:hAnsi="Garamond"/>
          <w:sz w:val="24"/>
          <w:szCs w:val="24"/>
        </w:rPr>
        <w:t xml:space="preserve">., </w:t>
      </w:r>
      <w:proofErr w:type="spellStart"/>
      <w:r w:rsidRPr="0050529B">
        <w:rPr>
          <w:rFonts w:ascii="Garamond" w:hAnsi="Garamond"/>
          <w:sz w:val="24"/>
          <w:szCs w:val="24"/>
        </w:rPr>
        <w:t>OSSH</w:t>
      </w:r>
      <w:proofErr w:type="spellEnd"/>
      <w:r w:rsidRPr="0050529B">
        <w:rPr>
          <w:rFonts w:ascii="Garamond" w:hAnsi="Garamond"/>
          <w:sz w:val="24"/>
          <w:szCs w:val="24"/>
        </w:rPr>
        <w:t xml:space="preserve"> </w:t>
      </w:r>
      <w:proofErr w:type="spellStart"/>
      <w:r w:rsidRPr="0050529B">
        <w:rPr>
          <w:rFonts w:ascii="Garamond" w:hAnsi="Garamond"/>
          <w:sz w:val="24"/>
          <w:szCs w:val="24"/>
        </w:rPr>
        <w:t>sh.a</w:t>
      </w:r>
      <w:proofErr w:type="spellEnd"/>
      <w:r w:rsidRPr="0050529B">
        <w:rPr>
          <w:rFonts w:ascii="Garamond" w:hAnsi="Garamond"/>
          <w:sz w:val="24"/>
          <w:szCs w:val="24"/>
        </w:rPr>
        <w:t xml:space="preserve">. lidhur me vendimin e </w:t>
      </w:r>
      <w:r w:rsidR="0050529B" w:rsidRPr="0050529B">
        <w:rPr>
          <w:rFonts w:ascii="Garamond" w:hAnsi="Garamond"/>
          <w:sz w:val="24"/>
          <w:szCs w:val="24"/>
        </w:rPr>
        <w:t xml:space="preserve">Bordit </w:t>
      </w:r>
      <w:r w:rsidRPr="0050529B">
        <w:rPr>
          <w:rFonts w:ascii="Garamond" w:hAnsi="Garamond"/>
          <w:sz w:val="24"/>
          <w:szCs w:val="24"/>
        </w:rPr>
        <w:t>të ERE-s.</w:t>
      </w:r>
    </w:p>
    <w:p w14:paraId="2D4F5C89" w14:textId="77777777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50529B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8D46C1F" w14:textId="7E53FB2F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50529B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50529B" w:rsidRPr="0050529B">
        <w:rPr>
          <w:rFonts w:ascii="Garamond" w:hAnsi="Garamond" w:cs="Times New Roman"/>
          <w:sz w:val="24"/>
          <w:szCs w:val="24"/>
        </w:rPr>
        <w:t xml:space="preserve">Bordit </w:t>
      </w:r>
      <w:r w:rsidRPr="0050529B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50529B" w:rsidRPr="0050529B">
        <w:rPr>
          <w:rFonts w:ascii="Garamond" w:hAnsi="Garamond" w:cs="Times New Roman"/>
          <w:sz w:val="24"/>
          <w:szCs w:val="24"/>
        </w:rPr>
        <w:t xml:space="preserve">Bordin </w:t>
      </w:r>
      <w:r w:rsidRPr="0050529B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DAE3E6F" w14:textId="77777777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50529B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709DE2D7" w14:textId="77777777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74144CFC" w14:textId="249A0854" w:rsidR="003A0898" w:rsidRPr="0050529B" w:rsidRDefault="003A0898" w:rsidP="003A0898">
      <w:pPr>
        <w:tabs>
          <w:tab w:val="left" w:pos="7480"/>
        </w:tabs>
        <w:spacing w:after="0" w:line="240" w:lineRule="auto"/>
        <w:ind w:firstLine="284"/>
        <w:contextualSpacing/>
        <w:jc w:val="right"/>
        <w:rPr>
          <w:rFonts w:ascii="Garamond" w:hAnsi="Garamond" w:cs="Times New Roman"/>
          <w:bCs/>
          <w:sz w:val="24"/>
          <w:szCs w:val="24"/>
        </w:rPr>
      </w:pPr>
      <w:r w:rsidRPr="0050529B">
        <w:rPr>
          <w:rFonts w:ascii="Garamond" w:hAnsi="Garamond" w:cs="Times New Roman"/>
          <w:bCs/>
          <w:sz w:val="24"/>
          <w:szCs w:val="24"/>
        </w:rPr>
        <w:t>KRYETAR</w:t>
      </w:r>
    </w:p>
    <w:p w14:paraId="49DA5B8E" w14:textId="6F1D8702" w:rsidR="003A0898" w:rsidRPr="0050529B" w:rsidRDefault="003A0898" w:rsidP="003A0898">
      <w:pPr>
        <w:tabs>
          <w:tab w:val="left" w:pos="7480"/>
        </w:tabs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50529B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50529B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58F721BD" w14:textId="77777777" w:rsidR="003A0898" w:rsidRPr="0050529B" w:rsidRDefault="003A0898" w:rsidP="003A0898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</w:rPr>
      </w:pPr>
    </w:p>
    <w:p w14:paraId="1BD6309F" w14:textId="77777777" w:rsidR="003A0898" w:rsidRPr="0050529B" w:rsidRDefault="003A0898" w:rsidP="003A0898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</w:rPr>
      </w:pPr>
    </w:p>
    <w:p w14:paraId="0313F8E4" w14:textId="77777777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303FEDFD" w14:textId="77777777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1F99CE5E" w14:textId="77777777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6A8EB341" w14:textId="77777777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7F7FACE9" w14:textId="77777777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601960DA" w14:textId="77777777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48A56EED" w14:textId="77777777" w:rsidR="003A0898" w:rsidRPr="0050529B" w:rsidRDefault="003A0898" w:rsidP="003A089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635E392F" w14:textId="77777777" w:rsidR="00BE043F" w:rsidRPr="0050529B" w:rsidRDefault="00BE043F" w:rsidP="003A0898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</w:rPr>
      </w:pPr>
    </w:p>
    <w:sectPr w:rsidR="00BE043F" w:rsidRPr="0050529B">
      <w:footerReference w:type="default" r:id="rId11"/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CD8AD" w14:textId="77777777" w:rsidR="00ED7747" w:rsidRDefault="00ED7747">
      <w:pPr>
        <w:spacing w:after="0" w:line="240" w:lineRule="auto"/>
      </w:pPr>
      <w:r>
        <w:separator/>
      </w:r>
    </w:p>
  </w:endnote>
  <w:endnote w:type="continuationSeparator" w:id="0">
    <w:p w14:paraId="7CE369C9" w14:textId="77777777" w:rsidR="00ED7747" w:rsidRDefault="00ED7747">
      <w:pPr>
        <w:spacing w:after="0" w:line="240" w:lineRule="auto"/>
      </w:pPr>
      <w:r>
        <w:continuationSeparator/>
      </w:r>
    </w:p>
  </w:endnote>
  <w:endnote w:type="continuationNotice" w:id="1">
    <w:p w14:paraId="28836671" w14:textId="77777777" w:rsidR="00ED7747" w:rsidRDefault="00ED77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B6BCC" w14:textId="14145BD9" w:rsidR="00ED7747" w:rsidRDefault="00ED7747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33B61" w14:textId="77777777" w:rsidR="00ED7747" w:rsidRDefault="00ED7747">
      <w:pPr>
        <w:spacing w:after="0" w:line="240" w:lineRule="auto"/>
      </w:pPr>
      <w:r>
        <w:separator/>
      </w:r>
    </w:p>
  </w:footnote>
  <w:footnote w:type="continuationSeparator" w:id="0">
    <w:p w14:paraId="3091B229" w14:textId="77777777" w:rsidR="00ED7747" w:rsidRDefault="00ED7747">
      <w:pPr>
        <w:spacing w:after="0" w:line="240" w:lineRule="auto"/>
      </w:pPr>
      <w:r>
        <w:continuationSeparator/>
      </w:r>
    </w:p>
  </w:footnote>
  <w:footnote w:type="continuationNotice" w:id="1">
    <w:p w14:paraId="42C30F48" w14:textId="77777777" w:rsidR="00ED7747" w:rsidRDefault="00ED77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000000B"/>
    <w:multiLevelType w:val="hybridMultilevel"/>
    <w:tmpl w:val="C18E0722"/>
    <w:lvl w:ilvl="0" w:tplc="08D096D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0000012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0000014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0000016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0000017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5" w15:restartNumberingAfterBreak="0">
    <w:nsid w:val="0000001A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000001D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0000001E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000001F"/>
    <w:multiLevelType w:val="hybridMultilevel"/>
    <w:tmpl w:val="F8321742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00000020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8C066ADA"/>
    <w:lvl w:ilvl="0" w:tplc="2D5A210E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0AB03005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8"/>
  </w:num>
  <w:num w:numId="5">
    <w:abstractNumId w:val="15"/>
  </w:num>
  <w:num w:numId="6">
    <w:abstractNumId w:val="23"/>
  </w:num>
  <w:num w:numId="7">
    <w:abstractNumId w:val="12"/>
  </w:num>
  <w:num w:numId="8">
    <w:abstractNumId w:val="4"/>
  </w:num>
  <w:num w:numId="9">
    <w:abstractNumId w:val="17"/>
  </w:num>
  <w:num w:numId="10">
    <w:abstractNumId w:val="1"/>
  </w:num>
  <w:num w:numId="11">
    <w:abstractNumId w:val="7"/>
  </w:num>
  <w:num w:numId="12">
    <w:abstractNumId w:val="13"/>
  </w:num>
  <w:num w:numId="13">
    <w:abstractNumId w:val="0"/>
  </w:num>
  <w:num w:numId="14">
    <w:abstractNumId w:val="11"/>
  </w:num>
  <w:num w:numId="15">
    <w:abstractNumId w:val="6"/>
  </w:num>
  <w:num w:numId="16">
    <w:abstractNumId w:val="31"/>
  </w:num>
  <w:num w:numId="17">
    <w:abstractNumId w:val="14"/>
  </w:num>
  <w:num w:numId="18">
    <w:abstractNumId w:val="3"/>
  </w:num>
  <w:num w:numId="19">
    <w:abstractNumId w:val="20"/>
  </w:num>
  <w:num w:numId="20">
    <w:abstractNumId w:val="27"/>
  </w:num>
  <w:num w:numId="21">
    <w:abstractNumId w:val="21"/>
  </w:num>
  <w:num w:numId="22">
    <w:abstractNumId w:val="22"/>
  </w:num>
  <w:num w:numId="23">
    <w:abstractNumId w:val="24"/>
  </w:num>
  <w:num w:numId="24">
    <w:abstractNumId w:val="33"/>
  </w:num>
  <w:num w:numId="25">
    <w:abstractNumId w:val="29"/>
  </w:num>
  <w:num w:numId="26">
    <w:abstractNumId w:val="18"/>
  </w:num>
  <w:num w:numId="27">
    <w:abstractNumId w:val="16"/>
  </w:num>
  <w:num w:numId="28">
    <w:abstractNumId w:val="26"/>
  </w:num>
  <w:num w:numId="29">
    <w:abstractNumId w:val="28"/>
  </w:num>
  <w:num w:numId="30">
    <w:abstractNumId w:val="19"/>
  </w:num>
  <w:num w:numId="31">
    <w:abstractNumId w:val="2"/>
  </w:num>
  <w:num w:numId="32">
    <w:abstractNumId w:val="25"/>
  </w:num>
  <w:num w:numId="33">
    <w:abstractNumId w:val="32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3F"/>
    <w:rsid w:val="00133644"/>
    <w:rsid w:val="0014045B"/>
    <w:rsid w:val="0028595F"/>
    <w:rsid w:val="002A06E1"/>
    <w:rsid w:val="002A2760"/>
    <w:rsid w:val="00341AE9"/>
    <w:rsid w:val="003A0898"/>
    <w:rsid w:val="003D7CD7"/>
    <w:rsid w:val="00432FFD"/>
    <w:rsid w:val="004507E0"/>
    <w:rsid w:val="00502F4B"/>
    <w:rsid w:val="0050529B"/>
    <w:rsid w:val="0060784F"/>
    <w:rsid w:val="0062517B"/>
    <w:rsid w:val="006639E2"/>
    <w:rsid w:val="006C495C"/>
    <w:rsid w:val="008900DD"/>
    <w:rsid w:val="0090480A"/>
    <w:rsid w:val="00911574"/>
    <w:rsid w:val="0094737B"/>
    <w:rsid w:val="00B02FE4"/>
    <w:rsid w:val="00BE043F"/>
    <w:rsid w:val="00BF5099"/>
    <w:rsid w:val="00C20FB3"/>
    <w:rsid w:val="00D25D7F"/>
    <w:rsid w:val="00D83073"/>
    <w:rsid w:val="00D96173"/>
    <w:rsid w:val="00ED7747"/>
    <w:rsid w:val="00FC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56D63"/>
  <w15:docId w15:val="{A35A64D9-AA99-4D3B-94D3-828A0929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6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2025-07-28T11:50:27Z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2025-07-25T00:00:00Z</Date_x0020_protokolli>
    <Titulli xmlns="0e656187-b300-4fb0-8bf4-3a50f872073c">Mbi një ndryshim në vendimin e bordit të ERE-s nr. 157, datë 31.07.2024 “Mbi licencimin e shoqërisë “H.K. HEC GRABOVA 2” sh.p.k. në veprimtarinë e prodhimit të energjisë elektrike”</Titulli>
    <Modifikuesi xmlns="0e656187-b300-4fb0-8bf4-3a50f872073c">jorina.kryeziu</Modifikuesi>
    <Nr_x002e__x0020_prot_x0020_QBZ xmlns="0e656187-b300-4fb0-8bf4-3a50f872073c">1250/2</Nr_x002e__x0020_prot_x0020_QBZ>
    <Data_x0020_e_x0020_Modifikimit xmlns="0e656187-b300-4fb0-8bf4-3a50f872073c">2025-07-29T06:51:13Z</Data_x0020_e_x0020_Modifikimit>
    <Dekretuar xmlns="0e656187-b300-4fb0-8bf4-3a50f872073c">false</Dekretuar>
    <Data xmlns="0e656187-b300-4fb0-8bf4-3a50f872073c">2025-07-07T00:00:00Z</Data>
    <Nr_x002e__x0020_protokolli_x0020_i_x0020_aktit xmlns="0e656187-b300-4fb0-8bf4-3a50f872073c">2148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5CD6DC4A0D41CC9677FC520DB349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2A1C121-38D4-4992-8172-AFBDC4402F7C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24F0197-0F75-438B-A79C-627F8201C26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9623FB7-874B-4C0A-82C3-FDC235E787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2D6928-B40A-4F16-99FA-15A3DCE5F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157, datë 31.07.2024 “Mbi licencimin e shoqërisë “H.K. HEC GRABOVA 2” sh.p.k. në veprimtarinë e prodhimit të energjisë elektrike”</vt:lpstr>
    </vt:vector>
  </TitlesOfParts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157, datë 31.07.2024 “Mbi licencimin e shoqërisë “H.K. HEC GRABOVA 2” sh.p.k. në veprimtarinë e prodhimit të energjisë elektrike”</dc:title>
  <dc:creator>Rovalda Mema</dc:creator>
  <cp:lastModifiedBy>Jorina Kryeziu</cp:lastModifiedBy>
  <cp:revision>17</cp:revision>
  <cp:lastPrinted>2025-03-05T13:38:00Z</cp:lastPrinted>
  <dcterms:created xsi:type="dcterms:W3CDTF">2025-07-10T11:19:00Z</dcterms:created>
  <dcterms:modified xsi:type="dcterms:W3CDTF">2025-07-29T05:59:00Z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8f1c3c9bddcd426e969db69505abea6e</vt:lpwstr>
  </property>
</Properties>
</file>