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FAFBBD" w14:textId="77777777" w:rsidR="00066BC6" w:rsidRPr="00E911E7" w:rsidRDefault="00066BC6" w:rsidP="00066BC6">
      <w:pPr>
        <w:pStyle w:val="Heading2"/>
        <w:spacing w:before="0" w:after="0"/>
        <w:ind w:firstLine="284"/>
        <w:jc w:val="center"/>
        <w:rPr>
          <w:rFonts w:ascii="Garamond" w:hAnsi="Garamond"/>
          <w:i w:val="0"/>
          <w:iCs w:val="0"/>
          <w:sz w:val="24"/>
          <w:szCs w:val="24"/>
          <w:lang w:val="sq-AL"/>
        </w:rPr>
      </w:pPr>
      <w:r w:rsidRPr="00E911E7">
        <w:rPr>
          <w:rFonts w:ascii="Garamond" w:hAnsi="Garamond"/>
          <w:i w:val="0"/>
          <w:iCs w:val="0"/>
          <w:sz w:val="24"/>
          <w:szCs w:val="24"/>
          <w:lang w:val="sq-AL"/>
        </w:rPr>
        <w:t>VENDIM</w:t>
      </w:r>
    </w:p>
    <w:p w14:paraId="4A984086" w14:textId="062EFA14" w:rsidR="00066BC6" w:rsidRPr="00E911E7" w:rsidRDefault="00066BC6" w:rsidP="00066BC6">
      <w:pPr>
        <w:pStyle w:val="Heading2"/>
        <w:spacing w:before="0" w:after="0"/>
        <w:ind w:firstLine="284"/>
        <w:jc w:val="center"/>
        <w:rPr>
          <w:rFonts w:ascii="Garamond" w:hAnsi="Garamond"/>
          <w:i w:val="0"/>
          <w:iCs w:val="0"/>
          <w:sz w:val="24"/>
          <w:szCs w:val="24"/>
          <w:lang w:val="sq-AL"/>
        </w:rPr>
      </w:pPr>
      <w:r w:rsidRPr="00E911E7">
        <w:rPr>
          <w:rFonts w:ascii="Garamond" w:hAnsi="Garamond"/>
          <w:i w:val="0"/>
          <w:iCs w:val="0"/>
          <w:sz w:val="24"/>
          <w:szCs w:val="24"/>
          <w:lang w:val="sq-AL"/>
        </w:rPr>
        <w:t xml:space="preserve">Nr. 133, </w:t>
      </w:r>
      <w:r w:rsidR="00E57E8E" w:rsidRPr="00E911E7">
        <w:rPr>
          <w:rFonts w:ascii="Garamond" w:hAnsi="Garamond"/>
          <w:i w:val="0"/>
          <w:iCs w:val="0"/>
          <w:sz w:val="24"/>
          <w:szCs w:val="24"/>
          <w:lang w:val="sq-AL"/>
        </w:rPr>
        <w:t>d</w:t>
      </w:r>
      <w:r w:rsidRPr="00E911E7">
        <w:rPr>
          <w:rFonts w:ascii="Garamond" w:hAnsi="Garamond"/>
          <w:i w:val="0"/>
          <w:iCs w:val="0"/>
          <w:sz w:val="24"/>
          <w:szCs w:val="24"/>
          <w:lang w:val="sq-AL"/>
        </w:rPr>
        <w:t>atë</w:t>
      </w:r>
      <w:r w:rsidR="00E911E7">
        <w:rPr>
          <w:rFonts w:ascii="Garamond" w:hAnsi="Garamond"/>
          <w:i w:val="0"/>
          <w:iCs w:val="0"/>
          <w:sz w:val="24"/>
          <w:szCs w:val="24"/>
          <w:lang w:val="sq-AL"/>
        </w:rPr>
        <w:t xml:space="preserve"> </w:t>
      </w:r>
      <w:r w:rsidRPr="00E911E7">
        <w:rPr>
          <w:rFonts w:ascii="Garamond" w:hAnsi="Garamond"/>
          <w:i w:val="0"/>
          <w:iCs w:val="0"/>
          <w:sz w:val="24"/>
          <w:szCs w:val="24"/>
          <w:lang w:val="sq-AL"/>
        </w:rPr>
        <w:t>7.7.2025</w:t>
      </w:r>
    </w:p>
    <w:p w14:paraId="4DF03DBB" w14:textId="77777777" w:rsidR="00066BC6" w:rsidRPr="00E911E7" w:rsidRDefault="00066BC6" w:rsidP="00066BC6">
      <w:pPr>
        <w:pStyle w:val="NoSpacing"/>
        <w:ind w:firstLine="284"/>
        <w:jc w:val="center"/>
        <w:rPr>
          <w:rFonts w:ascii="Garamond" w:hAnsi="Garamond"/>
          <w:b/>
          <w:bCs/>
          <w:lang w:val="sq-AL"/>
        </w:rPr>
      </w:pPr>
    </w:p>
    <w:p w14:paraId="19D23C1B" w14:textId="2EF69FDA" w:rsidR="00066BC6" w:rsidRPr="00E911E7" w:rsidRDefault="00066BC6" w:rsidP="00E57E8E">
      <w:pPr>
        <w:tabs>
          <w:tab w:val="left" w:pos="1160"/>
          <w:tab w:val="left" w:pos="3420"/>
          <w:tab w:val="left" w:pos="3780"/>
        </w:tabs>
        <w:ind w:firstLine="284"/>
        <w:jc w:val="center"/>
        <w:rPr>
          <w:rFonts w:ascii="Garamond" w:hAnsi="Garamond"/>
          <w:b/>
          <w:bCs/>
          <w:lang w:val="sq-AL"/>
        </w:rPr>
      </w:pPr>
      <w:r w:rsidRPr="00E911E7">
        <w:rPr>
          <w:rFonts w:ascii="Garamond" w:hAnsi="Garamond"/>
          <w:b/>
          <w:bCs/>
          <w:spacing w:val="15"/>
          <w:lang w:val="sq-AL"/>
        </w:rPr>
        <w:t>MBI</w:t>
      </w:r>
      <w:r w:rsidR="00E57E8E" w:rsidRPr="00E911E7">
        <w:rPr>
          <w:rFonts w:ascii="Garamond" w:hAnsi="Garamond"/>
          <w:b/>
          <w:bCs/>
          <w:spacing w:val="15"/>
          <w:lang w:val="sq-AL"/>
        </w:rPr>
        <w:t xml:space="preserve"> </w:t>
      </w:r>
      <w:r w:rsidRPr="00E911E7">
        <w:rPr>
          <w:rFonts w:ascii="Garamond" w:hAnsi="Garamond"/>
          <w:b/>
          <w:bCs/>
          <w:lang w:val="sq-AL"/>
        </w:rPr>
        <w:t>DISA SHTESA DHE NDRYSHIME NË KONTRATËN TIP “PËR SHITBLERJEN E ENERGJISË ELEKTRIKE NDËRMJET SHOQËRISË SË PRODHIMIT TË ENERGJISË ELEKTRIKE TË NGARKUAR ME DETYRIMIN E SHËRBIMIT PUBLIK, AKSIONET E SË CILËS KONTROLLOHEN PLOTËSISHT OSE PJESËRISHT NGA SHTETI (KESH SHA) DHE FURNIZUESI I SHËRBIMIT UNIVERSAL (FSHU) SHA, PËR FURNIZIMIN E KLIENTËVE QË FURNIZOHEN NGA FSHU SHA”</w:t>
      </w:r>
    </w:p>
    <w:p w14:paraId="568A2401" w14:textId="77777777" w:rsidR="00E57E8E" w:rsidRPr="00E911E7" w:rsidRDefault="00E57E8E" w:rsidP="00E57E8E">
      <w:pPr>
        <w:tabs>
          <w:tab w:val="left" w:pos="1160"/>
          <w:tab w:val="left" w:pos="3420"/>
          <w:tab w:val="left" w:pos="3780"/>
        </w:tabs>
        <w:ind w:firstLine="284"/>
        <w:jc w:val="center"/>
        <w:rPr>
          <w:rFonts w:ascii="Garamond" w:hAnsi="Garamond"/>
          <w:b/>
          <w:bCs/>
          <w:lang w:val="sq-AL"/>
        </w:rPr>
      </w:pPr>
    </w:p>
    <w:p w14:paraId="3158A55C" w14:textId="1FD08B94" w:rsidR="00066BC6" w:rsidRPr="00E911E7" w:rsidRDefault="00066BC6" w:rsidP="00066BC6">
      <w:pPr>
        <w:ind w:firstLine="284"/>
        <w:jc w:val="both"/>
        <w:rPr>
          <w:rFonts w:ascii="Garamond" w:hAnsi="Garamond"/>
          <w:lang w:val="sq-AL"/>
        </w:rPr>
      </w:pPr>
      <w:r w:rsidRPr="00E911E7">
        <w:rPr>
          <w:rFonts w:ascii="Garamond" w:hAnsi="Garamond"/>
          <w:lang w:val="sq-AL"/>
        </w:rPr>
        <w:t>Në zbatim të neneve 16, 20 g</w:t>
      </w:r>
      <w:r w:rsidR="00E911E7">
        <w:rPr>
          <w:rFonts w:ascii="Garamond" w:hAnsi="Garamond"/>
          <w:lang w:val="sq-AL"/>
        </w:rPr>
        <w:t>e</w:t>
      </w:r>
      <w:r w:rsidRPr="00E911E7">
        <w:rPr>
          <w:rFonts w:ascii="Garamond" w:hAnsi="Garamond"/>
          <w:lang w:val="sq-AL"/>
        </w:rPr>
        <w:t>rma “h”, 47, 56, g</w:t>
      </w:r>
      <w:r w:rsidR="00E911E7">
        <w:rPr>
          <w:rFonts w:ascii="Garamond" w:hAnsi="Garamond"/>
          <w:lang w:val="sq-AL"/>
        </w:rPr>
        <w:t>e</w:t>
      </w:r>
      <w:r w:rsidRPr="00E911E7">
        <w:rPr>
          <w:rFonts w:ascii="Garamond" w:hAnsi="Garamond"/>
          <w:lang w:val="sq-AL"/>
        </w:rPr>
        <w:t>rma “f”, si dhe 62 të ligjit nr. 43/2015</w:t>
      </w:r>
      <w:r w:rsidR="00E911E7">
        <w:rPr>
          <w:rFonts w:ascii="Garamond" w:hAnsi="Garamond"/>
          <w:lang w:val="sq-AL"/>
        </w:rPr>
        <w:t>,</w:t>
      </w:r>
      <w:r w:rsidRPr="00E911E7">
        <w:rPr>
          <w:rFonts w:ascii="Garamond" w:hAnsi="Garamond"/>
          <w:lang w:val="sq-AL"/>
        </w:rPr>
        <w:t xml:space="preserve"> “Për sektorin e energjisë elektrike”, </w:t>
      </w:r>
      <w:r w:rsidR="00E911E7">
        <w:rPr>
          <w:rFonts w:ascii="Garamond" w:hAnsi="Garamond"/>
          <w:lang w:val="sq-AL"/>
        </w:rPr>
        <w:t>të</w:t>
      </w:r>
      <w:r w:rsidRPr="00E911E7">
        <w:rPr>
          <w:rFonts w:ascii="Garamond" w:hAnsi="Garamond"/>
          <w:lang w:val="sq-AL"/>
        </w:rPr>
        <w:t xml:space="preserve"> ndryshuar; </w:t>
      </w:r>
      <w:r w:rsidR="00E911E7" w:rsidRPr="00E911E7">
        <w:rPr>
          <w:rFonts w:ascii="Garamond" w:hAnsi="Garamond"/>
          <w:lang w:val="sq-AL"/>
        </w:rPr>
        <w:t xml:space="preserve">pjesës </w:t>
      </w:r>
      <w:r w:rsidRPr="00E911E7">
        <w:rPr>
          <w:rFonts w:ascii="Garamond" w:hAnsi="Garamond"/>
          <w:lang w:val="sq-AL"/>
        </w:rPr>
        <w:t>I, nenit 5, pika 4</w:t>
      </w:r>
      <w:r w:rsidR="00E911E7">
        <w:rPr>
          <w:rFonts w:ascii="Garamond" w:hAnsi="Garamond"/>
          <w:lang w:val="sq-AL"/>
        </w:rPr>
        <w:t>,</w:t>
      </w:r>
      <w:r w:rsidRPr="00E911E7">
        <w:rPr>
          <w:rFonts w:ascii="Garamond" w:hAnsi="Garamond"/>
          <w:lang w:val="sq-AL"/>
        </w:rPr>
        <w:t xml:space="preserve"> të </w:t>
      </w:r>
      <w:r w:rsidR="00E911E7" w:rsidRPr="00E911E7">
        <w:rPr>
          <w:rFonts w:ascii="Garamond" w:hAnsi="Garamond"/>
          <w:lang w:val="sq-AL"/>
        </w:rPr>
        <w:t xml:space="preserve">vendimit </w:t>
      </w:r>
      <w:r w:rsidRPr="00E911E7">
        <w:rPr>
          <w:rFonts w:ascii="Garamond" w:hAnsi="Garamond"/>
          <w:lang w:val="sq-AL"/>
        </w:rPr>
        <w:t>të Këshillit të Ministrave (VKM) nr. 456, datë 29.6.2022</w:t>
      </w:r>
      <w:r w:rsidR="00E911E7">
        <w:rPr>
          <w:rFonts w:ascii="Garamond" w:hAnsi="Garamond"/>
          <w:lang w:val="sq-AL"/>
        </w:rPr>
        <w:t xml:space="preserve">, </w:t>
      </w:r>
      <w:r w:rsidRPr="00E911E7">
        <w:rPr>
          <w:rFonts w:ascii="Garamond" w:hAnsi="Garamond"/>
          <w:lang w:val="sq-AL"/>
        </w:rPr>
        <w:t>“Për miratimin e kushteve për vendosjen e detyrimit të shërbimit publik, që do të zbatohen ndaj të licencuarve në sektorin e energjisë elektrike, të cilët ushtrojnë aktivitetin e prodhimit, transmetimit, shpërndarjes dhe furnizimit me energji elektrike”</w:t>
      </w:r>
      <w:r w:rsidR="00E911E7">
        <w:rPr>
          <w:rFonts w:ascii="Garamond" w:hAnsi="Garamond"/>
          <w:lang w:val="sq-AL"/>
        </w:rPr>
        <w:t>,</w:t>
      </w:r>
      <w:r w:rsidRPr="00E911E7">
        <w:rPr>
          <w:rFonts w:ascii="Garamond" w:hAnsi="Garamond"/>
          <w:lang w:val="sq-AL"/>
        </w:rPr>
        <w:t xml:space="preserve"> </w:t>
      </w:r>
      <w:r w:rsidR="00E911E7">
        <w:rPr>
          <w:rFonts w:ascii="Garamond" w:hAnsi="Garamond"/>
          <w:lang w:val="sq-AL"/>
        </w:rPr>
        <w:t>të</w:t>
      </w:r>
      <w:r w:rsidRPr="00E911E7">
        <w:rPr>
          <w:rFonts w:ascii="Garamond" w:hAnsi="Garamond"/>
          <w:lang w:val="sq-AL"/>
        </w:rPr>
        <w:t xml:space="preserve"> ndryshuar; si dhe nenit 15 të “Rregullores për organizimin, funksionimin dhe procedurat e ERE-s”, miratuar me vendimin e </w:t>
      </w:r>
      <w:r w:rsidR="00E911E7" w:rsidRPr="00E911E7">
        <w:rPr>
          <w:rFonts w:ascii="Garamond" w:hAnsi="Garamond"/>
          <w:lang w:val="sq-AL"/>
        </w:rPr>
        <w:t xml:space="preserve">Bordit </w:t>
      </w:r>
      <w:r w:rsidRPr="00E911E7">
        <w:rPr>
          <w:rFonts w:ascii="Garamond" w:hAnsi="Garamond"/>
          <w:lang w:val="sq-AL"/>
        </w:rPr>
        <w:t>të ERE-s nr. 96, datë 17.6.2016; Bordi i ERE-s, në mbledhjen e tij të datës 7.7.2024, pasi shqyrtoi relacionin me nr. 1635/1 prot., datë 30.6.2025</w:t>
      </w:r>
      <w:r w:rsidR="00E911E7">
        <w:rPr>
          <w:rFonts w:ascii="Garamond" w:hAnsi="Garamond"/>
          <w:lang w:val="sq-AL"/>
        </w:rPr>
        <w:t>,</w:t>
      </w:r>
      <w:r w:rsidRPr="00E911E7">
        <w:rPr>
          <w:rFonts w:ascii="Garamond" w:hAnsi="Garamond"/>
          <w:lang w:val="sq-AL"/>
        </w:rPr>
        <w:t xml:space="preserve"> “Mbi disa shtesa dhe ndryshime në kontratën tip për shitblerjen e energjisë elektrike ndërmjet shoqërisë së prodhimit të energjisë elektrike të ngarkuar me detyrimin e shërbimit publik, aksionet e së cilës kontrollohen plotësisht ose pjesërisht nga shteti, KESH sh.a. dhe furnizuesi i shërbimit universal (FSHU) sh.a., për furnizimin e klientëve që furnizohen nga FSHU sh.a.”,</w:t>
      </w:r>
      <w:r w:rsidR="00E911E7">
        <w:rPr>
          <w:rFonts w:ascii="Garamond" w:hAnsi="Garamond"/>
          <w:b/>
          <w:bCs/>
          <w:lang w:val="sq-AL"/>
        </w:rPr>
        <w:t xml:space="preserve">             </w:t>
      </w:r>
    </w:p>
    <w:p w14:paraId="335DC024" w14:textId="2B9B4800" w:rsidR="00066BC6" w:rsidRPr="00E911E7" w:rsidRDefault="00E911E7" w:rsidP="00066BC6">
      <w:pPr>
        <w:ind w:firstLine="284"/>
        <w:jc w:val="both"/>
        <w:rPr>
          <w:rFonts w:ascii="Garamond" w:hAnsi="Garamond"/>
          <w:bCs/>
          <w:lang w:val="sq-AL"/>
        </w:rPr>
      </w:pPr>
      <w:r w:rsidRPr="00E911E7">
        <w:rPr>
          <w:rFonts w:ascii="Garamond" w:hAnsi="Garamond"/>
          <w:bCs/>
          <w:lang w:val="sq-AL"/>
        </w:rPr>
        <w:t xml:space="preserve">konstatoi </w:t>
      </w:r>
      <w:r w:rsidR="00066BC6" w:rsidRPr="00E911E7">
        <w:rPr>
          <w:rFonts w:ascii="Garamond" w:hAnsi="Garamond"/>
          <w:bCs/>
          <w:lang w:val="sq-AL"/>
        </w:rPr>
        <w:t xml:space="preserve">se: </w:t>
      </w:r>
    </w:p>
    <w:p w14:paraId="71ED28B4" w14:textId="75B7AF46" w:rsidR="00066BC6" w:rsidRPr="00E911E7" w:rsidRDefault="00066BC6" w:rsidP="00066BC6">
      <w:pPr>
        <w:pStyle w:val="ListParagraph"/>
        <w:ind w:left="0" w:firstLine="284"/>
        <w:jc w:val="both"/>
        <w:rPr>
          <w:rFonts w:ascii="Garamond" w:hAnsi="Garamond"/>
          <w:b/>
          <w:bCs/>
          <w:lang w:val="sq-AL"/>
        </w:rPr>
      </w:pPr>
      <w:r w:rsidRPr="00E911E7">
        <w:rPr>
          <w:rFonts w:ascii="Garamond" w:hAnsi="Garamond"/>
          <w:lang w:val="sq-AL"/>
        </w:rPr>
        <w:t>-</w:t>
      </w:r>
      <w:r w:rsidR="00E57E8E" w:rsidRPr="00E911E7">
        <w:rPr>
          <w:rFonts w:ascii="Garamond" w:hAnsi="Garamond"/>
          <w:lang w:val="sq-AL"/>
        </w:rPr>
        <w:t xml:space="preserve"> </w:t>
      </w:r>
      <w:r w:rsidRPr="00E911E7">
        <w:rPr>
          <w:rFonts w:ascii="Garamond" w:hAnsi="Garamond"/>
          <w:lang w:val="sq-AL"/>
        </w:rPr>
        <w:t>Bordi i ERE-s</w:t>
      </w:r>
      <w:r w:rsidR="00E911E7">
        <w:rPr>
          <w:rFonts w:ascii="Garamond" w:hAnsi="Garamond"/>
          <w:lang w:val="sq-AL"/>
        </w:rPr>
        <w:t>,</w:t>
      </w:r>
      <w:r w:rsidRPr="00E911E7">
        <w:rPr>
          <w:rFonts w:ascii="Garamond" w:hAnsi="Garamond"/>
          <w:lang w:val="sq-AL"/>
        </w:rPr>
        <w:t xml:space="preserve"> me vendimin nr. 95, datë 20.5.2024, ka miratuar </w:t>
      </w:r>
      <w:r w:rsidR="00E911E7" w:rsidRPr="00E911E7">
        <w:rPr>
          <w:rFonts w:ascii="Garamond" w:hAnsi="Garamond"/>
          <w:lang w:val="sq-AL"/>
        </w:rPr>
        <w:t xml:space="preserve">kontratën tip </w:t>
      </w:r>
      <w:r w:rsidRPr="00E911E7">
        <w:rPr>
          <w:rFonts w:ascii="Garamond" w:hAnsi="Garamond"/>
          <w:lang w:val="sq-AL"/>
        </w:rPr>
        <w:t xml:space="preserve">për shitblerjen e energjisë elektrike ndërmjet shoqërisë publike të prodhimit (KESH) sh.a. dhe Furnizuesit të Shërbimit Universal (FSHU) sh.a. </w:t>
      </w:r>
    </w:p>
    <w:p w14:paraId="47C62846" w14:textId="6F413E09" w:rsidR="00066BC6" w:rsidRPr="00E911E7" w:rsidRDefault="00066BC6" w:rsidP="00066BC6">
      <w:pPr>
        <w:pStyle w:val="ListParagraph"/>
        <w:ind w:left="0" w:firstLine="284"/>
        <w:jc w:val="both"/>
        <w:rPr>
          <w:rFonts w:ascii="Garamond" w:hAnsi="Garamond"/>
          <w:b/>
          <w:bCs/>
          <w:lang w:val="sq-AL"/>
        </w:rPr>
      </w:pPr>
      <w:r w:rsidRPr="00E911E7">
        <w:rPr>
          <w:rFonts w:ascii="Garamond" w:hAnsi="Garamond"/>
          <w:b/>
          <w:bCs/>
          <w:lang w:val="sq-AL"/>
        </w:rPr>
        <w:t>1.</w:t>
      </w:r>
      <w:r w:rsidR="00E57E8E" w:rsidRPr="00E911E7">
        <w:rPr>
          <w:rFonts w:ascii="Garamond" w:hAnsi="Garamond"/>
          <w:b/>
          <w:bCs/>
          <w:lang w:val="sq-AL"/>
        </w:rPr>
        <w:t xml:space="preserve"> </w:t>
      </w:r>
      <w:r w:rsidRPr="00E911E7">
        <w:rPr>
          <w:rFonts w:ascii="Garamond" w:hAnsi="Garamond"/>
          <w:b/>
          <w:bCs/>
          <w:lang w:val="sq-AL"/>
        </w:rPr>
        <w:t xml:space="preserve">Kërkesa për rishikimin e kontratës </w:t>
      </w:r>
      <w:r w:rsidR="00E911E7" w:rsidRPr="00E911E7">
        <w:rPr>
          <w:rFonts w:ascii="Garamond" w:hAnsi="Garamond"/>
          <w:b/>
          <w:bCs/>
          <w:lang w:val="sq-AL"/>
        </w:rPr>
        <w:t>tip</w:t>
      </w:r>
    </w:p>
    <w:p w14:paraId="1803F261" w14:textId="24827A7F" w:rsidR="00066BC6" w:rsidRPr="00E911E7" w:rsidRDefault="00066BC6" w:rsidP="00066BC6">
      <w:pPr>
        <w:pStyle w:val="BodyTextIndent3"/>
        <w:spacing w:after="0"/>
        <w:ind w:left="0" w:firstLine="284"/>
        <w:jc w:val="both"/>
        <w:rPr>
          <w:rFonts w:ascii="Garamond" w:hAnsi="Garamond"/>
          <w:sz w:val="24"/>
          <w:szCs w:val="24"/>
          <w:lang w:val="sq-AL"/>
        </w:rPr>
      </w:pPr>
      <w:r w:rsidRPr="00E911E7">
        <w:rPr>
          <w:rFonts w:ascii="Garamond" w:hAnsi="Garamond"/>
          <w:sz w:val="24"/>
          <w:szCs w:val="24"/>
          <w:lang w:val="sq-AL"/>
        </w:rPr>
        <w:t>-</w:t>
      </w:r>
      <w:r w:rsidR="00E57E8E" w:rsidRPr="00E911E7">
        <w:rPr>
          <w:rFonts w:ascii="Garamond" w:hAnsi="Garamond"/>
          <w:sz w:val="24"/>
          <w:szCs w:val="24"/>
          <w:lang w:val="sq-AL"/>
        </w:rPr>
        <w:t xml:space="preserve"> </w:t>
      </w:r>
      <w:r w:rsidRPr="00E911E7">
        <w:rPr>
          <w:rFonts w:ascii="Garamond" w:hAnsi="Garamond"/>
          <w:sz w:val="24"/>
          <w:szCs w:val="24"/>
          <w:lang w:val="sq-AL"/>
        </w:rPr>
        <w:t>Palët respektivisht KESH sh.a. me shkresën e përbashkët me nr. 1990/2 prot., datë 28.4.2025, dhe të FSHU sh.a. me nr. 2217/2 prot., datë 28.4.2024, kanë dërguar në ERE kërkesën për miratimin e kontratës për shitblerjen e energjisë elektrike ndërmjet KESH sh.a. dhe FSHU sh.a., për vitin 2025, protokolluar me tonën nr. 1635, datë 28.4.2025.</w:t>
      </w:r>
    </w:p>
    <w:p w14:paraId="6A762AC2" w14:textId="22ECED6C" w:rsidR="00066BC6" w:rsidRPr="00E911E7" w:rsidRDefault="00066BC6" w:rsidP="00066BC6">
      <w:pPr>
        <w:pStyle w:val="NormalWeb"/>
        <w:spacing w:before="0" w:beforeAutospacing="0" w:after="0" w:afterAutospacing="0"/>
        <w:ind w:firstLine="284"/>
        <w:jc w:val="both"/>
        <w:rPr>
          <w:rFonts w:ascii="Garamond" w:hAnsi="Garamond"/>
          <w:lang w:val="sq-AL"/>
        </w:rPr>
      </w:pPr>
      <w:r w:rsidRPr="00E911E7">
        <w:rPr>
          <w:rFonts w:ascii="Garamond" w:hAnsi="Garamond"/>
          <w:lang w:val="sq-AL"/>
        </w:rPr>
        <w:t>-</w:t>
      </w:r>
      <w:r w:rsidR="00E57E8E" w:rsidRPr="00E911E7">
        <w:rPr>
          <w:rFonts w:ascii="Garamond" w:hAnsi="Garamond"/>
          <w:lang w:val="sq-AL"/>
        </w:rPr>
        <w:t xml:space="preserve"> </w:t>
      </w:r>
      <w:r w:rsidRPr="00E911E7">
        <w:rPr>
          <w:rFonts w:ascii="Garamond" w:hAnsi="Garamond"/>
          <w:lang w:val="sq-AL"/>
        </w:rPr>
        <w:t xml:space="preserve">Kontrata e propozuar për vitin 2025 ruan të pandryshuara strukturën dhe kushtet thelbësore të kontratës Tip, duke reflektuar vetëm ndryshime përditësuese në bazën ligjore dhe rregullatore, si dhe saktësime teknike që kanë dalë si rrjedhojë e hapjes graduale të tregut sipas </w:t>
      </w:r>
      <w:r w:rsidR="00E911E7" w:rsidRPr="00E911E7">
        <w:rPr>
          <w:rFonts w:ascii="Garamond" w:hAnsi="Garamond"/>
          <w:lang w:val="sq-AL"/>
        </w:rPr>
        <w:t>urdhrit të mini</w:t>
      </w:r>
      <w:r w:rsidRPr="00E911E7">
        <w:rPr>
          <w:rFonts w:ascii="Garamond" w:hAnsi="Garamond"/>
          <w:lang w:val="sq-AL"/>
        </w:rPr>
        <w:t>strit nr. 322, datë 30.12.2024.</w:t>
      </w:r>
    </w:p>
    <w:p w14:paraId="5253452B" w14:textId="2604DB93" w:rsidR="00066BC6" w:rsidRPr="00E911E7" w:rsidRDefault="00066BC6" w:rsidP="00066BC6">
      <w:pPr>
        <w:pStyle w:val="ListParagraph"/>
        <w:ind w:left="0" w:firstLine="284"/>
        <w:jc w:val="both"/>
        <w:rPr>
          <w:rFonts w:ascii="Garamond" w:hAnsi="Garamond"/>
          <w:b/>
          <w:bCs/>
          <w:lang w:val="sq-AL"/>
        </w:rPr>
      </w:pPr>
      <w:r w:rsidRPr="00E911E7">
        <w:rPr>
          <w:rFonts w:ascii="Garamond" w:hAnsi="Garamond"/>
          <w:b/>
          <w:bCs/>
          <w:lang w:val="sq-AL"/>
        </w:rPr>
        <w:t>2.</w:t>
      </w:r>
      <w:r w:rsidR="00E57E8E" w:rsidRPr="00E911E7">
        <w:rPr>
          <w:rFonts w:ascii="Garamond" w:hAnsi="Garamond"/>
          <w:b/>
          <w:bCs/>
          <w:lang w:val="sq-AL"/>
        </w:rPr>
        <w:t xml:space="preserve"> </w:t>
      </w:r>
      <w:r w:rsidRPr="00E911E7">
        <w:rPr>
          <w:rFonts w:ascii="Garamond" w:hAnsi="Garamond"/>
          <w:b/>
          <w:bCs/>
          <w:lang w:val="sq-AL"/>
        </w:rPr>
        <w:t xml:space="preserve">Përmbajtja e </w:t>
      </w:r>
      <w:r w:rsidR="00E911E7" w:rsidRPr="00E911E7">
        <w:rPr>
          <w:rFonts w:ascii="Garamond" w:hAnsi="Garamond"/>
          <w:b/>
          <w:bCs/>
          <w:lang w:val="sq-AL"/>
        </w:rPr>
        <w:t>ndryshimeve të kon</w:t>
      </w:r>
      <w:r w:rsidRPr="00E911E7">
        <w:rPr>
          <w:rFonts w:ascii="Garamond" w:hAnsi="Garamond"/>
          <w:b/>
          <w:bCs/>
          <w:lang w:val="sq-AL"/>
        </w:rPr>
        <w:t>tratës</w:t>
      </w:r>
    </w:p>
    <w:p w14:paraId="5F9163A7" w14:textId="67AF1120" w:rsidR="00066BC6" w:rsidRPr="00E911E7" w:rsidRDefault="00066BC6" w:rsidP="00066BC6">
      <w:pPr>
        <w:pStyle w:val="NormalWeb"/>
        <w:spacing w:before="0" w:beforeAutospacing="0" w:after="0" w:afterAutospacing="0"/>
        <w:ind w:firstLine="284"/>
        <w:jc w:val="both"/>
        <w:rPr>
          <w:rFonts w:ascii="Garamond" w:hAnsi="Garamond"/>
          <w:b/>
          <w:bCs/>
          <w:lang w:val="sq-AL"/>
        </w:rPr>
      </w:pPr>
      <w:r w:rsidRPr="00E911E7">
        <w:rPr>
          <w:rFonts w:ascii="Garamond" w:hAnsi="Garamond"/>
          <w:b/>
          <w:bCs/>
          <w:lang w:val="sq-AL"/>
        </w:rPr>
        <w:t>Në</w:t>
      </w:r>
      <w:r w:rsidR="00E911E7">
        <w:rPr>
          <w:rFonts w:ascii="Garamond" w:hAnsi="Garamond"/>
          <w:b/>
          <w:bCs/>
          <w:lang w:val="sq-AL"/>
        </w:rPr>
        <w:t xml:space="preserve"> </w:t>
      </w:r>
      <w:r w:rsidRPr="00E911E7">
        <w:rPr>
          <w:rFonts w:ascii="Garamond" w:hAnsi="Garamond"/>
          <w:b/>
          <w:bCs/>
          <w:lang w:val="sq-AL"/>
        </w:rPr>
        <w:t>bazën ligjore të kontratës:</w:t>
      </w:r>
    </w:p>
    <w:p w14:paraId="67A8E01F" w14:textId="26075254" w:rsidR="00066BC6" w:rsidRPr="00E911E7" w:rsidRDefault="00066BC6" w:rsidP="00066BC6">
      <w:pPr>
        <w:pStyle w:val="NormalWeb"/>
        <w:spacing w:before="0" w:beforeAutospacing="0" w:after="0" w:afterAutospacing="0"/>
        <w:ind w:firstLine="284"/>
        <w:jc w:val="both"/>
        <w:rPr>
          <w:rFonts w:ascii="Garamond" w:hAnsi="Garamond"/>
          <w:lang w:val="sq-AL"/>
        </w:rPr>
      </w:pPr>
      <w:r w:rsidRPr="00E911E7">
        <w:rPr>
          <w:rFonts w:ascii="Garamond" w:hAnsi="Garamond"/>
          <w:lang w:val="sq-AL"/>
        </w:rPr>
        <w:t>-</w:t>
      </w:r>
      <w:r w:rsidR="00E57E8E" w:rsidRPr="00E911E7">
        <w:rPr>
          <w:rFonts w:ascii="Garamond" w:hAnsi="Garamond"/>
          <w:lang w:val="sq-AL"/>
        </w:rPr>
        <w:t xml:space="preserve"> </w:t>
      </w:r>
      <w:r w:rsidRPr="00E911E7">
        <w:rPr>
          <w:rFonts w:ascii="Garamond" w:hAnsi="Garamond"/>
          <w:lang w:val="sq-AL"/>
        </w:rPr>
        <w:t>Vendimi i Bordit të ERE nr. 347, datë 27.12.2022, bëhet me shënimin “i ndryshuar” pas miratimit të ndryshimeve me vendimin nr. 265, datë 10.12.2024.</w:t>
      </w:r>
    </w:p>
    <w:p w14:paraId="54AAF906" w14:textId="23686A66" w:rsidR="00066BC6" w:rsidRPr="00E911E7" w:rsidRDefault="00066BC6" w:rsidP="00066BC6">
      <w:pPr>
        <w:pStyle w:val="NormalWeb"/>
        <w:spacing w:before="0" w:beforeAutospacing="0" w:after="0" w:afterAutospacing="0"/>
        <w:ind w:firstLine="284"/>
        <w:jc w:val="both"/>
        <w:rPr>
          <w:rFonts w:ascii="Garamond" w:hAnsi="Garamond"/>
          <w:lang w:val="sq-AL"/>
        </w:rPr>
      </w:pPr>
      <w:r w:rsidRPr="00E911E7">
        <w:rPr>
          <w:rFonts w:ascii="Garamond" w:hAnsi="Garamond"/>
          <w:lang w:val="sq-AL"/>
        </w:rPr>
        <w:t>-</w:t>
      </w:r>
      <w:r w:rsidR="00E57E8E" w:rsidRPr="00E911E7">
        <w:rPr>
          <w:rFonts w:ascii="Garamond" w:hAnsi="Garamond"/>
          <w:lang w:val="sq-AL"/>
        </w:rPr>
        <w:t xml:space="preserve"> </w:t>
      </w:r>
      <w:r w:rsidRPr="00E911E7">
        <w:rPr>
          <w:rFonts w:ascii="Garamond" w:hAnsi="Garamond"/>
          <w:lang w:val="sq-AL"/>
        </w:rPr>
        <w:t>Vendimi për rinovimin e licencës së FSHU sh.a. ndryshon nga nr. 164/2019 në nr. 162, datë 15.8.2024.</w:t>
      </w:r>
    </w:p>
    <w:p w14:paraId="3E204D5F" w14:textId="7F822467" w:rsidR="00066BC6" w:rsidRPr="00E911E7" w:rsidRDefault="00066BC6" w:rsidP="00066BC6">
      <w:pPr>
        <w:pStyle w:val="NormalWeb"/>
        <w:spacing w:before="0" w:beforeAutospacing="0" w:after="0" w:afterAutospacing="0"/>
        <w:ind w:firstLine="284"/>
        <w:jc w:val="both"/>
        <w:rPr>
          <w:rFonts w:ascii="Garamond" w:hAnsi="Garamond"/>
          <w:lang w:val="sq-AL"/>
        </w:rPr>
      </w:pPr>
      <w:r w:rsidRPr="00E911E7">
        <w:rPr>
          <w:rFonts w:ascii="Garamond" w:hAnsi="Garamond"/>
          <w:lang w:val="sq-AL"/>
        </w:rPr>
        <w:t>-</w:t>
      </w:r>
      <w:r w:rsidR="00E57E8E" w:rsidRPr="00E911E7">
        <w:rPr>
          <w:rFonts w:ascii="Garamond" w:hAnsi="Garamond"/>
          <w:lang w:val="sq-AL"/>
        </w:rPr>
        <w:t xml:space="preserve"> </w:t>
      </w:r>
      <w:r w:rsidRPr="00E911E7">
        <w:rPr>
          <w:rFonts w:ascii="Garamond" w:hAnsi="Garamond"/>
          <w:lang w:val="sq-AL"/>
        </w:rPr>
        <w:t xml:space="preserve">Urdhri i </w:t>
      </w:r>
      <w:r w:rsidR="00E911E7" w:rsidRPr="00E911E7">
        <w:rPr>
          <w:rFonts w:ascii="Garamond" w:hAnsi="Garamond"/>
          <w:lang w:val="sq-AL"/>
        </w:rPr>
        <w:t xml:space="preserve">ministrit </w:t>
      </w:r>
      <w:r w:rsidRPr="00E911E7">
        <w:rPr>
          <w:rFonts w:ascii="Garamond" w:hAnsi="Garamond"/>
          <w:lang w:val="sq-AL"/>
        </w:rPr>
        <w:t>përgjegjës për Energjinë propozohet të ndryshojë nga nr. 217/2023 në nr. 322/2024.</w:t>
      </w:r>
    </w:p>
    <w:p w14:paraId="78450874" w14:textId="3EBB6D97" w:rsidR="00066BC6" w:rsidRPr="00E911E7" w:rsidRDefault="00066BC6" w:rsidP="00066BC6">
      <w:pPr>
        <w:pStyle w:val="NormalWeb"/>
        <w:spacing w:before="0" w:beforeAutospacing="0" w:after="0" w:afterAutospacing="0"/>
        <w:ind w:firstLine="284"/>
        <w:jc w:val="both"/>
        <w:rPr>
          <w:rFonts w:ascii="Garamond" w:hAnsi="Garamond"/>
          <w:lang w:val="sq-AL"/>
        </w:rPr>
      </w:pPr>
      <w:r w:rsidRPr="00E911E7">
        <w:rPr>
          <w:rFonts w:ascii="Garamond" w:hAnsi="Garamond"/>
          <w:b/>
          <w:bCs/>
          <w:lang w:val="sq-AL"/>
        </w:rPr>
        <w:t>Përditësimi i formulimeve në tekst</w:t>
      </w:r>
    </w:p>
    <w:p w14:paraId="0B624D45" w14:textId="5B54B639" w:rsidR="00066BC6" w:rsidRPr="00E911E7" w:rsidRDefault="00066BC6" w:rsidP="00066BC6">
      <w:pPr>
        <w:pStyle w:val="ListParagraph"/>
        <w:ind w:left="0" w:firstLine="284"/>
        <w:rPr>
          <w:rFonts w:ascii="Garamond" w:hAnsi="Garamond"/>
          <w:lang w:val="sq-AL"/>
        </w:rPr>
      </w:pPr>
      <w:r w:rsidRPr="00E911E7">
        <w:rPr>
          <w:rFonts w:ascii="Garamond" w:hAnsi="Garamond"/>
          <w:lang w:val="sq-AL"/>
        </w:rPr>
        <w:t>-</w:t>
      </w:r>
      <w:r w:rsidR="00E57E8E" w:rsidRPr="00E911E7">
        <w:rPr>
          <w:rFonts w:ascii="Garamond" w:hAnsi="Garamond"/>
          <w:lang w:val="sq-AL"/>
        </w:rPr>
        <w:t xml:space="preserve"> </w:t>
      </w:r>
      <w:r w:rsidRPr="00E911E7">
        <w:rPr>
          <w:rFonts w:ascii="Garamond" w:hAnsi="Garamond"/>
          <w:b/>
          <w:bCs/>
          <w:lang w:val="sq-AL"/>
        </w:rPr>
        <w:t xml:space="preserve">Neni 2, pika 2: </w:t>
      </w:r>
      <w:r w:rsidRPr="00E911E7">
        <w:rPr>
          <w:rFonts w:ascii="Garamond" w:hAnsi="Garamond"/>
          <w:lang w:val="sq-AL"/>
        </w:rPr>
        <w:t>togfjalëshi</w:t>
      </w:r>
      <w:r w:rsidRPr="00E911E7">
        <w:rPr>
          <w:rFonts w:ascii="Garamond" w:hAnsi="Garamond"/>
          <w:b/>
          <w:bCs/>
          <w:lang w:val="sq-AL"/>
        </w:rPr>
        <w:t xml:space="preserve"> </w:t>
      </w:r>
      <w:r w:rsidRPr="00E911E7">
        <w:rPr>
          <w:rFonts w:ascii="Garamond" w:hAnsi="Garamond"/>
          <w:lang w:val="sq-AL"/>
        </w:rPr>
        <w:t>“...</w:t>
      </w:r>
      <w:r w:rsidR="00E911E7">
        <w:rPr>
          <w:rFonts w:ascii="Garamond" w:hAnsi="Garamond"/>
          <w:lang w:val="sq-AL"/>
        </w:rPr>
        <w:t xml:space="preserve"> </w:t>
      </w:r>
      <w:r w:rsidRPr="00E911E7">
        <w:rPr>
          <w:rFonts w:ascii="Garamond" w:hAnsi="Garamond"/>
          <w:lang w:val="sq-AL"/>
        </w:rPr>
        <w:t xml:space="preserve">klientëve universalë të lidhur në rrjetin e shpërndarjes në nivelet e tensionit 6 kV dhe klientët me status të </w:t>
      </w:r>
      <w:r w:rsidR="00E911E7" w:rsidRPr="00E911E7">
        <w:rPr>
          <w:rFonts w:ascii="Garamond" w:hAnsi="Garamond"/>
          <w:lang w:val="sq-AL"/>
        </w:rPr>
        <w:t>veçantë</w:t>
      </w:r>
      <w:r w:rsidRPr="00E911E7">
        <w:rPr>
          <w:rFonts w:ascii="Garamond" w:hAnsi="Garamond"/>
          <w:lang w:val="sq-AL"/>
        </w:rPr>
        <w:t xml:space="preserve"> të lidhur në nivel tensioni 10/20 kV nën shërbimin FMF”</w:t>
      </w:r>
      <w:r w:rsidR="00E911E7">
        <w:rPr>
          <w:rFonts w:ascii="Garamond" w:hAnsi="Garamond"/>
          <w:lang w:val="sq-AL"/>
        </w:rPr>
        <w:t>.</w:t>
      </w:r>
      <w:r w:rsidRPr="00E911E7">
        <w:rPr>
          <w:rFonts w:ascii="Garamond" w:hAnsi="Garamond"/>
          <w:lang w:val="sq-AL"/>
        </w:rPr>
        <w:t xml:space="preserve"> </w:t>
      </w:r>
    </w:p>
    <w:p w14:paraId="553AFEBF" w14:textId="73D2F354" w:rsidR="00066BC6" w:rsidRPr="00E911E7" w:rsidRDefault="00066BC6" w:rsidP="00E911E7">
      <w:pPr>
        <w:pStyle w:val="ListParagraph"/>
        <w:ind w:left="0" w:firstLine="284"/>
        <w:jc w:val="both"/>
        <w:rPr>
          <w:rFonts w:ascii="Garamond" w:hAnsi="Garamond"/>
          <w:lang w:val="sq-AL"/>
        </w:rPr>
      </w:pPr>
      <w:r w:rsidRPr="00E911E7">
        <w:rPr>
          <w:rFonts w:ascii="Garamond" w:hAnsi="Garamond"/>
          <w:b/>
          <w:bCs/>
          <w:lang w:val="sq-AL"/>
        </w:rPr>
        <w:lastRenderedPageBreak/>
        <w:t>Vlerësohet</w:t>
      </w:r>
      <w:r w:rsidRPr="00E911E7">
        <w:rPr>
          <w:rFonts w:ascii="Garamond" w:hAnsi="Garamond"/>
          <w:lang w:val="sq-AL"/>
        </w:rPr>
        <w:t xml:space="preserve"> </w:t>
      </w:r>
      <w:r w:rsidRPr="00E911E7">
        <w:rPr>
          <w:rFonts w:ascii="Garamond" w:hAnsi="Garamond"/>
          <w:b/>
          <w:bCs/>
          <w:lang w:val="sq-AL"/>
        </w:rPr>
        <w:t>të bëhet</w:t>
      </w:r>
      <w:r w:rsidRPr="00E911E7">
        <w:rPr>
          <w:rFonts w:ascii="Garamond" w:hAnsi="Garamond"/>
          <w:lang w:val="sq-AL"/>
        </w:rPr>
        <w:t>: “</w:t>
      </w:r>
      <w:r w:rsidR="00E911E7">
        <w:rPr>
          <w:rFonts w:ascii="Garamond" w:hAnsi="Garamond"/>
          <w:lang w:val="sq-AL"/>
        </w:rPr>
        <w:t xml:space="preserve">... </w:t>
      </w:r>
      <w:r w:rsidRPr="00E911E7">
        <w:rPr>
          <w:rFonts w:ascii="Garamond" w:hAnsi="Garamond"/>
          <w:lang w:val="sq-AL"/>
        </w:rPr>
        <w:t xml:space="preserve">klientëve universalë të lidhur në rrjetin e shpërndarjes në nivelet e tensionit __ kV dhe klientët me status të </w:t>
      </w:r>
      <w:r w:rsidR="00E911E7" w:rsidRPr="00E911E7">
        <w:rPr>
          <w:rFonts w:ascii="Garamond" w:hAnsi="Garamond"/>
          <w:lang w:val="sq-AL"/>
        </w:rPr>
        <w:t>veçantë</w:t>
      </w:r>
      <w:r w:rsidRPr="00E911E7">
        <w:rPr>
          <w:rFonts w:ascii="Garamond" w:hAnsi="Garamond"/>
          <w:lang w:val="sq-AL"/>
        </w:rPr>
        <w:t xml:space="preserve"> të lidhur në nivel tensioni ___kV nën shërbimin FMF, sipas urdhrit përkatës të </w:t>
      </w:r>
      <w:r w:rsidR="00E911E7" w:rsidRPr="00E911E7">
        <w:rPr>
          <w:rFonts w:ascii="Garamond" w:hAnsi="Garamond"/>
          <w:lang w:val="sq-AL"/>
        </w:rPr>
        <w:t>ministrit n</w:t>
      </w:r>
      <w:r w:rsidRPr="00E911E7">
        <w:rPr>
          <w:rFonts w:ascii="Garamond" w:hAnsi="Garamond"/>
          <w:lang w:val="sq-AL"/>
        </w:rPr>
        <w:t>r.___, datë___”.</w:t>
      </w:r>
    </w:p>
    <w:p w14:paraId="534BC572" w14:textId="02D6DB71" w:rsidR="00066BC6" w:rsidRPr="00E911E7" w:rsidRDefault="00066BC6" w:rsidP="00E911E7">
      <w:pPr>
        <w:pStyle w:val="ListParagraph"/>
        <w:ind w:left="0" w:firstLine="284"/>
        <w:jc w:val="both"/>
        <w:rPr>
          <w:rFonts w:ascii="Garamond" w:hAnsi="Garamond"/>
          <w:lang w:val="sq-AL"/>
        </w:rPr>
      </w:pPr>
      <w:r w:rsidRPr="00E911E7">
        <w:rPr>
          <w:rFonts w:ascii="Garamond" w:hAnsi="Garamond"/>
          <w:lang w:val="sq-AL"/>
        </w:rPr>
        <w:t>-</w:t>
      </w:r>
      <w:r w:rsidR="00E57E8E" w:rsidRPr="00E911E7">
        <w:rPr>
          <w:rFonts w:ascii="Garamond" w:hAnsi="Garamond"/>
          <w:lang w:val="sq-AL"/>
        </w:rPr>
        <w:t xml:space="preserve"> </w:t>
      </w:r>
      <w:r w:rsidRPr="00E911E7">
        <w:rPr>
          <w:rFonts w:ascii="Garamond" w:hAnsi="Garamond"/>
          <w:b/>
          <w:bCs/>
          <w:lang w:val="sq-AL"/>
        </w:rPr>
        <w:t xml:space="preserve">Neni 9, </w:t>
      </w:r>
      <w:r w:rsidR="00E911E7" w:rsidRPr="00E911E7">
        <w:rPr>
          <w:rFonts w:ascii="Garamond" w:hAnsi="Garamond"/>
          <w:b/>
          <w:bCs/>
          <w:lang w:val="sq-AL"/>
        </w:rPr>
        <w:t>germa</w:t>
      </w:r>
      <w:r w:rsidRPr="00E911E7">
        <w:rPr>
          <w:rFonts w:ascii="Garamond" w:hAnsi="Garamond"/>
          <w:b/>
          <w:bCs/>
          <w:lang w:val="sq-AL"/>
        </w:rPr>
        <w:t xml:space="preserve"> “c”, pika </w:t>
      </w:r>
      <w:r w:rsidR="00E911E7">
        <w:rPr>
          <w:rFonts w:ascii="Garamond" w:hAnsi="Garamond"/>
          <w:b/>
          <w:bCs/>
          <w:lang w:val="sq-AL"/>
        </w:rPr>
        <w:t>“</w:t>
      </w:r>
      <w:r w:rsidRPr="00E911E7">
        <w:rPr>
          <w:rFonts w:ascii="Garamond" w:hAnsi="Garamond"/>
          <w:b/>
          <w:bCs/>
          <w:lang w:val="sq-AL"/>
        </w:rPr>
        <w:t>iii</w:t>
      </w:r>
      <w:r w:rsidR="00E911E7">
        <w:rPr>
          <w:rFonts w:ascii="Garamond" w:hAnsi="Garamond"/>
          <w:b/>
          <w:bCs/>
          <w:lang w:val="sq-AL"/>
        </w:rPr>
        <w:t>”</w:t>
      </w:r>
      <w:r w:rsidR="00E911E7" w:rsidRPr="00E911E7">
        <w:rPr>
          <w:rFonts w:ascii="Garamond" w:hAnsi="Garamond"/>
          <w:lang w:val="sq-AL"/>
        </w:rPr>
        <w:t>,</w:t>
      </w:r>
      <w:r w:rsidRPr="00E911E7">
        <w:rPr>
          <w:rFonts w:ascii="Garamond" w:hAnsi="Garamond"/>
          <w:b/>
          <w:bCs/>
          <w:lang w:val="sq-AL"/>
        </w:rPr>
        <w:t xml:space="preserve"> </w:t>
      </w:r>
      <w:r w:rsidRPr="00E911E7">
        <w:rPr>
          <w:rFonts w:ascii="Garamond" w:hAnsi="Garamond"/>
          <w:lang w:val="sq-AL"/>
        </w:rPr>
        <w:t>togfjalëshi “Klientët e furnizuar në TM 6/10 dhe klientët 20 kV me status të veçantë”</w:t>
      </w:r>
      <w:r w:rsidR="00E911E7">
        <w:rPr>
          <w:rFonts w:ascii="Garamond" w:hAnsi="Garamond"/>
          <w:lang w:val="sq-AL"/>
        </w:rPr>
        <w:t>.</w:t>
      </w:r>
    </w:p>
    <w:p w14:paraId="1CE27B03" w14:textId="31C89C8F" w:rsidR="00066BC6" w:rsidRPr="00E911E7" w:rsidRDefault="00066BC6" w:rsidP="00E911E7">
      <w:pPr>
        <w:pStyle w:val="ListParagraph"/>
        <w:ind w:left="0" w:firstLine="284"/>
        <w:jc w:val="both"/>
        <w:rPr>
          <w:rFonts w:ascii="Garamond" w:hAnsi="Garamond"/>
          <w:lang w:val="sq-AL"/>
        </w:rPr>
      </w:pPr>
      <w:r w:rsidRPr="00E911E7">
        <w:rPr>
          <w:rFonts w:ascii="Garamond" w:hAnsi="Garamond"/>
          <w:b/>
          <w:bCs/>
          <w:lang w:val="sq-AL"/>
        </w:rPr>
        <w:t>Vlerësohet</w:t>
      </w:r>
      <w:r w:rsidRPr="00E911E7">
        <w:rPr>
          <w:rFonts w:ascii="Garamond" w:hAnsi="Garamond"/>
          <w:lang w:val="sq-AL"/>
        </w:rPr>
        <w:t xml:space="preserve"> </w:t>
      </w:r>
      <w:r w:rsidRPr="00E911E7">
        <w:rPr>
          <w:rFonts w:ascii="Garamond" w:hAnsi="Garamond"/>
          <w:b/>
          <w:bCs/>
          <w:lang w:val="sq-AL"/>
        </w:rPr>
        <w:t>të bëhet</w:t>
      </w:r>
      <w:r w:rsidRPr="00E911E7">
        <w:rPr>
          <w:rFonts w:ascii="Garamond" w:hAnsi="Garamond"/>
          <w:lang w:val="sq-AL"/>
        </w:rPr>
        <w:t xml:space="preserve">: </w:t>
      </w:r>
      <w:r w:rsidR="00E911E7">
        <w:rPr>
          <w:rFonts w:ascii="Garamond" w:hAnsi="Garamond"/>
          <w:lang w:val="sq-AL"/>
        </w:rPr>
        <w:t>“</w:t>
      </w:r>
      <w:r w:rsidRPr="00E911E7">
        <w:rPr>
          <w:rFonts w:ascii="Garamond" w:hAnsi="Garamond"/>
          <w:lang w:val="sq-AL"/>
        </w:rPr>
        <w:t xml:space="preserve">Klientët e furnizuar në TM __ dhe klientët ____ kV me status të veçantë, sipas urdhrit përkatës të </w:t>
      </w:r>
      <w:r w:rsidR="00E911E7" w:rsidRPr="00E911E7">
        <w:rPr>
          <w:rFonts w:ascii="Garamond" w:hAnsi="Garamond"/>
          <w:lang w:val="sq-AL"/>
        </w:rPr>
        <w:t xml:space="preserve">ministrit nr.___, </w:t>
      </w:r>
      <w:r w:rsidRPr="00E911E7">
        <w:rPr>
          <w:rFonts w:ascii="Garamond" w:hAnsi="Garamond"/>
          <w:lang w:val="sq-AL"/>
        </w:rPr>
        <w:t>datë___</w:t>
      </w:r>
      <w:r w:rsidR="00E911E7">
        <w:rPr>
          <w:rFonts w:ascii="Garamond" w:hAnsi="Garamond"/>
          <w:lang w:val="sq-AL"/>
        </w:rPr>
        <w:t>”</w:t>
      </w:r>
      <w:r w:rsidRPr="00E911E7">
        <w:rPr>
          <w:rFonts w:ascii="Garamond" w:hAnsi="Garamond"/>
          <w:lang w:val="sq-AL"/>
        </w:rPr>
        <w:t>.</w:t>
      </w:r>
    </w:p>
    <w:p w14:paraId="3795D857" w14:textId="2BE410D4" w:rsidR="00066BC6" w:rsidRPr="00E911E7" w:rsidRDefault="00066BC6" w:rsidP="00E911E7">
      <w:pPr>
        <w:pStyle w:val="ListParagraph"/>
        <w:ind w:left="0" w:firstLine="284"/>
        <w:jc w:val="both"/>
        <w:rPr>
          <w:rFonts w:ascii="Garamond" w:hAnsi="Garamond"/>
          <w:lang w:val="sq-AL"/>
        </w:rPr>
      </w:pPr>
      <w:r w:rsidRPr="00E911E7">
        <w:rPr>
          <w:rFonts w:ascii="Garamond" w:hAnsi="Garamond"/>
          <w:lang w:val="sq-AL"/>
        </w:rPr>
        <w:t>-</w:t>
      </w:r>
      <w:r w:rsidR="00E57E8E" w:rsidRPr="00E911E7">
        <w:rPr>
          <w:rFonts w:ascii="Garamond" w:hAnsi="Garamond"/>
          <w:lang w:val="sq-AL"/>
        </w:rPr>
        <w:t xml:space="preserve"> </w:t>
      </w:r>
      <w:r w:rsidRPr="00E911E7">
        <w:rPr>
          <w:rFonts w:ascii="Garamond" w:hAnsi="Garamond"/>
          <w:b/>
          <w:bCs/>
          <w:lang w:val="sq-AL"/>
        </w:rPr>
        <w:t xml:space="preserve">Neni 14, pika 2/a togfjalëshi </w:t>
      </w:r>
      <w:r w:rsidRPr="00E911E7">
        <w:rPr>
          <w:rFonts w:ascii="Garamond" w:hAnsi="Garamond"/>
          <w:lang w:val="sq-AL"/>
        </w:rPr>
        <w:t>“...</w:t>
      </w:r>
      <w:r w:rsidR="00E911E7">
        <w:rPr>
          <w:rFonts w:ascii="Garamond" w:hAnsi="Garamond"/>
          <w:lang w:val="sq-AL"/>
        </w:rPr>
        <w:t xml:space="preserve"> </w:t>
      </w:r>
      <w:r w:rsidRPr="00E911E7">
        <w:rPr>
          <w:rFonts w:ascii="Garamond" w:hAnsi="Garamond"/>
          <w:lang w:val="sq-AL"/>
        </w:rPr>
        <w:t xml:space="preserve">miratuar dhe me </w:t>
      </w:r>
      <w:r w:rsidR="00E911E7" w:rsidRPr="00E911E7">
        <w:rPr>
          <w:rFonts w:ascii="Garamond" w:hAnsi="Garamond"/>
          <w:lang w:val="sq-AL"/>
        </w:rPr>
        <w:t>vendimin nr.</w:t>
      </w:r>
      <w:r w:rsidR="00E911E7">
        <w:rPr>
          <w:rFonts w:ascii="Garamond" w:hAnsi="Garamond"/>
          <w:lang w:val="sq-AL"/>
        </w:rPr>
        <w:t xml:space="preserve"> </w:t>
      </w:r>
      <w:r w:rsidRPr="00E911E7">
        <w:rPr>
          <w:rFonts w:ascii="Garamond" w:hAnsi="Garamond"/>
          <w:lang w:val="sq-AL"/>
        </w:rPr>
        <w:t>34</w:t>
      </w:r>
      <w:r w:rsidR="00E911E7">
        <w:rPr>
          <w:rFonts w:ascii="Garamond" w:hAnsi="Garamond"/>
          <w:lang w:val="sq-AL"/>
        </w:rPr>
        <w:t>,</w:t>
      </w:r>
      <w:r w:rsidRPr="00E911E7">
        <w:rPr>
          <w:rFonts w:ascii="Garamond" w:hAnsi="Garamond"/>
          <w:lang w:val="sq-AL"/>
        </w:rPr>
        <w:t xml:space="preserve"> datë 10.2.2025</w:t>
      </w:r>
      <w:r w:rsidR="00E911E7">
        <w:rPr>
          <w:rFonts w:ascii="Garamond" w:hAnsi="Garamond"/>
          <w:lang w:val="sq-AL"/>
        </w:rPr>
        <w:t>,</w:t>
      </w:r>
      <w:r w:rsidRPr="00E911E7">
        <w:rPr>
          <w:rFonts w:ascii="Garamond" w:hAnsi="Garamond"/>
          <w:lang w:val="sq-AL"/>
        </w:rPr>
        <w:t xml:space="preserve"> të Entit Rregullator t</w:t>
      </w:r>
      <w:r w:rsidR="00E911E7">
        <w:rPr>
          <w:rFonts w:ascii="Garamond" w:hAnsi="Garamond"/>
          <w:lang w:val="sq-AL"/>
        </w:rPr>
        <w:t xml:space="preserve">ë </w:t>
      </w:r>
      <w:r w:rsidRPr="00E911E7">
        <w:rPr>
          <w:rFonts w:ascii="Garamond" w:hAnsi="Garamond"/>
          <w:lang w:val="sq-AL"/>
        </w:rPr>
        <w:t>Energjisë”</w:t>
      </w:r>
      <w:r w:rsidR="0013193A">
        <w:rPr>
          <w:rFonts w:ascii="Garamond" w:hAnsi="Garamond"/>
          <w:lang w:val="sq-AL"/>
        </w:rPr>
        <w:t>.</w:t>
      </w:r>
    </w:p>
    <w:p w14:paraId="0A994891" w14:textId="2238F477" w:rsidR="00066BC6" w:rsidRPr="00E911E7" w:rsidRDefault="00066BC6" w:rsidP="00E911E7">
      <w:pPr>
        <w:pStyle w:val="ListParagraph"/>
        <w:ind w:left="0" w:firstLine="284"/>
        <w:jc w:val="both"/>
        <w:rPr>
          <w:rFonts w:ascii="Garamond" w:hAnsi="Garamond"/>
          <w:lang w:val="sq-AL"/>
        </w:rPr>
      </w:pPr>
      <w:r w:rsidRPr="00E911E7">
        <w:rPr>
          <w:rFonts w:ascii="Garamond" w:hAnsi="Garamond"/>
          <w:b/>
          <w:bCs/>
          <w:lang w:val="sq-AL"/>
        </w:rPr>
        <w:t>Vlerësohet</w:t>
      </w:r>
      <w:r w:rsidRPr="00E911E7">
        <w:rPr>
          <w:rFonts w:ascii="Garamond" w:hAnsi="Garamond"/>
          <w:lang w:val="sq-AL"/>
        </w:rPr>
        <w:t xml:space="preserve"> </w:t>
      </w:r>
      <w:r w:rsidRPr="00E911E7">
        <w:rPr>
          <w:rFonts w:ascii="Garamond" w:hAnsi="Garamond"/>
          <w:b/>
          <w:bCs/>
          <w:lang w:val="sq-AL"/>
        </w:rPr>
        <w:t xml:space="preserve">të bëhet: </w:t>
      </w:r>
      <w:r w:rsidRPr="00E911E7">
        <w:rPr>
          <w:rFonts w:ascii="Garamond" w:hAnsi="Garamond"/>
          <w:lang w:val="sq-AL"/>
        </w:rPr>
        <w:t>“...</w:t>
      </w:r>
      <w:r w:rsidR="0013193A">
        <w:rPr>
          <w:rFonts w:ascii="Garamond" w:hAnsi="Garamond"/>
          <w:lang w:val="sq-AL"/>
        </w:rPr>
        <w:t xml:space="preserve"> </w:t>
      </w:r>
      <w:r w:rsidRPr="00E911E7">
        <w:rPr>
          <w:rFonts w:ascii="Garamond" w:hAnsi="Garamond"/>
          <w:lang w:val="sq-AL"/>
        </w:rPr>
        <w:t>vendimin përkatës të Bordit të ERE-s</w:t>
      </w:r>
      <w:r w:rsidR="00E911E7">
        <w:rPr>
          <w:rFonts w:ascii="Garamond" w:hAnsi="Garamond"/>
          <w:lang w:val="sq-AL"/>
        </w:rPr>
        <w:t>”.</w:t>
      </w:r>
    </w:p>
    <w:p w14:paraId="358196AD" w14:textId="7E074ECC" w:rsidR="00066BC6" w:rsidRPr="00E911E7" w:rsidRDefault="00066BC6" w:rsidP="00E911E7">
      <w:pPr>
        <w:pStyle w:val="ListParagraph"/>
        <w:ind w:left="0" w:firstLine="284"/>
        <w:jc w:val="both"/>
        <w:rPr>
          <w:rFonts w:ascii="Garamond" w:hAnsi="Garamond"/>
          <w:lang w:val="sq-AL"/>
        </w:rPr>
      </w:pPr>
      <w:r w:rsidRPr="00E911E7">
        <w:rPr>
          <w:rFonts w:ascii="Garamond" w:hAnsi="Garamond"/>
          <w:lang w:val="sq-AL"/>
        </w:rPr>
        <w:t>-</w:t>
      </w:r>
      <w:r w:rsidR="00E57E8E" w:rsidRPr="00E911E7">
        <w:rPr>
          <w:rFonts w:ascii="Garamond" w:hAnsi="Garamond"/>
          <w:lang w:val="sq-AL"/>
        </w:rPr>
        <w:t xml:space="preserve"> </w:t>
      </w:r>
      <w:r w:rsidRPr="00E911E7">
        <w:rPr>
          <w:rFonts w:ascii="Garamond" w:hAnsi="Garamond"/>
          <w:b/>
          <w:bCs/>
          <w:lang w:val="sq-AL"/>
        </w:rPr>
        <w:t>Neni 14, pika 2/b</w:t>
      </w:r>
      <w:r w:rsidRPr="00E911E7">
        <w:rPr>
          <w:rFonts w:ascii="Garamond" w:hAnsi="Garamond"/>
          <w:lang w:val="sq-AL"/>
        </w:rPr>
        <w:t xml:space="preserve"> togfjalëshi: “...</w:t>
      </w:r>
      <w:r w:rsidR="00E911E7">
        <w:rPr>
          <w:rFonts w:ascii="Garamond" w:hAnsi="Garamond"/>
          <w:lang w:val="sq-AL"/>
        </w:rPr>
        <w:t xml:space="preserve"> </w:t>
      </w:r>
      <w:r w:rsidRPr="00E911E7">
        <w:rPr>
          <w:rFonts w:ascii="Garamond" w:hAnsi="Garamond"/>
          <w:lang w:val="sq-AL"/>
        </w:rPr>
        <w:t>për klientët e furnizuar në TM 6 kV dhe 10/20 kV, me status të veçantë</w:t>
      </w:r>
      <w:r w:rsidR="00E911E7">
        <w:rPr>
          <w:rFonts w:ascii="Garamond" w:hAnsi="Garamond"/>
          <w:lang w:val="sq-AL"/>
        </w:rPr>
        <w:t xml:space="preserve"> </w:t>
      </w:r>
      <w:r w:rsidRPr="00E911E7">
        <w:rPr>
          <w:rFonts w:ascii="Garamond" w:hAnsi="Garamond"/>
          <w:lang w:val="sq-AL"/>
        </w:rPr>
        <w:t>...”</w:t>
      </w:r>
      <w:r w:rsidR="0013193A">
        <w:rPr>
          <w:rFonts w:ascii="Garamond" w:hAnsi="Garamond"/>
          <w:lang w:val="sq-AL"/>
        </w:rPr>
        <w:t>.</w:t>
      </w:r>
    </w:p>
    <w:p w14:paraId="477E46EF" w14:textId="75CF431C" w:rsidR="00066BC6" w:rsidRPr="00E911E7" w:rsidRDefault="00066BC6" w:rsidP="00E911E7">
      <w:pPr>
        <w:pStyle w:val="ListParagraph"/>
        <w:ind w:left="0" w:firstLine="284"/>
        <w:jc w:val="both"/>
        <w:rPr>
          <w:rFonts w:ascii="Garamond" w:hAnsi="Garamond"/>
          <w:lang w:val="sq-AL"/>
        </w:rPr>
      </w:pPr>
      <w:r w:rsidRPr="00E911E7">
        <w:rPr>
          <w:rFonts w:ascii="Garamond" w:hAnsi="Garamond"/>
          <w:b/>
          <w:bCs/>
          <w:lang w:val="sq-AL"/>
        </w:rPr>
        <w:t>Vlerësohet</w:t>
      </w:r>
      <w:r w:rsidRPr="00E911E7">
        <w:rPr>
          <w:rFonts w:ascii="Garamond" w:hAnsi="Garamond"/>
          <w:lang w:val="sq-AL"/>
        </w:rPr>
        <w:t xml:space="preserve"> </w:t>
      </w:r>
      <w:r w:rsidRPr="00E911E7">
        <w:rPr>
          <w:rFonts w:ascii="Garamond" w:hAnsi="Garamond"/>
          <w:b/>
          <w:bCs/>
          <w:lang w:val="sq-AL"/>
        </w:rPr>
        <w:t>të bëhet</w:t>
      </w:r>
      <w:r w:rsidRPr="00E911E7">
        <w:rPr>
          <w:rFonts w:ascii="Garamond" w:hAnsi="Garamond"/>
          <w:lang w:val="sq-AL"/>
        </w:rPr>
        <w:t xml:space="preserve">: Klientët e furnizuar në TM ___ dhe klientët ___ kV me status të veçantë, sipas urdhrit përkatës të </w:t>
      </w:r>
      <w:r w:rsidR="00E911E7" w:rsidRPr="00E911E7">
        <w:rPr>
          <w:rFonts w:ascii="Garamond" w:hAnsi="Garamond"/>
          <w:lang w:val="sq-AL"/>
        </w:rPr>
        <w:t>ministrit n</w:t>
      </w:r>
      <w:r w:rsidRPr="00E911E7">
        <w:rPr>
          <w:rFonts w:ascii="Garamond" w:hAnsi="Garamond"/>
          <w:lang w:val="sq-AL"/>
        </w:rPr>
        <w:t>r.___, datë___”.</w:t>
      </w:r>
    </w:p>
    <w:p w14:paraId="527421BB" w14:textId="01163E44" w:rsidR="00066BC6" w:rsidRPr="00E911E7" w:rsidRDefault="00066BC6" w:rsidP="00E911E7">
      <w:pPr>
        <w:pStyle w:val="ListParagraph"/>
        <w:ind w:left="0" w:firstLine="284"/>
        <w:jc w:val="both"/>
        <w:rPr>
          <w:rFonts w:ascii="Garamond" w:hAnsi="Garamond"/>
          <w:b/>
          <w:bCs/>
          <w:lang w:val="sq-AL"/>
        </w:rPr>
      </w:pPr>
      <w:r w:rsidRPr="00E911E7">
        <w:rPr>
          <w:rFonts w:ascii="Garamond" w:hAnsi="Garamond"/>
          <w:lang w:val="sq-AL"/>
        </w:rPr>
        <w:t>-</w:t>
      </w:r>
      <w:r w:rsidR="00E57E8E" w:rsidRPr="00E911E7">
        <w:rPr>
          <w:rFonts w:ascii="Garamond" w:hAnsi="Garamond"/>
          <w:lang w:val="sq-AL"/>
        </w:rPr>
        <w:t xml:space="preserve"> </w:t>
      </w:r>
      <w:r w:rsidRPr="00E911E7">
        <w:rPr>
          <w:rFonts w:ascii="Garamond" w:hAnsi="Garamond"/>
          <w:b/>
          <w:bCs/>
          <w:lang w:val="sq-AL"/>
        </w:rPr>
        <w:t>Neni 3, pika 1</w:t>
      </w:r>
      <w:r w:rsidR="00E911E7">
        <w:rPr>
          <w:rFonts w:ascii="Garamond" w:hAnsi="Garamond"/>
          <w:b/>
          <w:bCs/>
          <w:lang w:val="sq-AL"/>
        </w:rPr>
        <w:t>,</w:t>
      </w:r>
      <w:r w:rsidRPr="00E911E7">
        <w:rPr>
          <w:rFonts w:ascii="Garamond" w:hAnsi="Garamond"/>
          <w:b/>
          <w:bCs/>
          <w:lang w:val="sq-AL"/>
        </w:rPr>
        <w:t xml:space="preserve"> i </w:t>
      </w:r>
      <w:r w:rsidR="00E911E7" w:rsidRPr="00E911E7">
        <w:rPr>
          <w:rFonts w:ascii="Garamond" w:hAnsi="Garamond"/>
          <w:b/>
          <w:bCs/>
          <w:lang w:val="sq-AL"/>
        </w:rPr>
        <w:t xml:space="preserve">aneksit </w:t>
      </w:r>
      <w:r w:rsidRPr="00E911E7">
        <w:rPr>
          <w:rFonts w:ascii="Garamond" w:hAnsi="Garamond"/>
          <w:b/>
          <w:bCs/>
          <w:lang w:val="sq-AL"/>
        </w:rPr>
        <w:t>II</w:t>
      </w:r>
      <w:r w:rsidRPr="00E911E7">
        <w:rPr>
          <w:rFonts w:ascii="Garamond" w:hAnsi="Garamond"/>
          <w:lang w:val="sq-AL"/>
        </w:rPr>
        <w:t xml:space="preserve"> </w:t>
      </w:r>
      <w:r w:rsidRPr="00E911E7">
        <w:rPr>
          <w:rFonts w:ascii="Garamond" w:hAnsi="Garamond"/>
          <w:b/>
          <w:bCs/>
          <w:lang w:val="sq-AL"/>
        </w:rPr>
        <w:t>bëhet</w:t>
      </w:r>
      <w:r w:rsidRPr="00E911E7">
        <w:rPr>
          <w:rFonts w:ascii="Garamond" w:hAnsi="Garamond"/>
          <w:lang w:val="sq-AL"/>
        </w:rPr>
        <w:t>: togfjalëshi “</w:t>
      </w:r>
      <w:r w:rsidR="00E911E7">
        <w:rPr>
          <w:rFonts w:ascii="Garamond" w:hAnsi="Garamond"/>
          <w:lang w:val="sq-AL"/>
        </w:rPr>
        <w:t xml:space="preserve">... </w:t>
      </w:r>
      <w:r w:rsidRPr="00E911E7">
        <w:rPr>
          <w:rFonts w:ascii="Garamond" w:hAnsi="Garamond"/>
          <w:lang w:val="sq-AL"/>
        </w:rPr>
        <w:t>në nivelet e tensionit 6 dhe 10/20 kV me status të veçantë</w:t>
      </w:r>
      <w:r w:rsidR="00E911E7">
        <w:rPr>
          <w:rFonts w:ascii="Garamond" w:hAnsi="Garamond"/>
          <w:lang w:val="sq-AL"/>
        </w:rPr>
        <w:t xml:space="preserve"> ...</w:t>
      </w:r>
      <w:r w:rsidRPr="00E911E7">
        <w:rPr>
          <w:rFonts w:ascii="Garamond" w:hAnsi="Garamond"/>
          <w:lang w:val="sq-AL"/>
        </w:rPr>
        <w:t>”.</w:t>
      </w:r>
    </w:p>
    <w:p w14:paraId="4C3ED3C8" w14:textId="7966D294" w:rsidR="00066BC6" w:rsidRPr="00E911E7" w:rsidRDefault="00066BC6" w:rsidP="00E911E7">
      <w:pPr>
        <w:pStyle w:val="ListParagraph"/>
        <w:ind w:left="0" w:firstLine="284"/>
        <w:jc w:val="both"/>
        <w:rPr>
          <w:rFonts w:ascii="Garamond" w:hAnsi="Garamond"/>
          <w:b/>
          <w:bCs/>
          <w:lang w:val="sq-AL"/>
        </w:rPr>
      </w:pPr>
      <w:r w:rsidRPr="00E911E7">
        <w:rPr>
          <w:rFonts w:ascii="Garamond" w:hAnsi="Garamond"/>
          <w:b/>
          <w:bCs/>
          <w:lang w:val="sq-AL"/>
        </w:rPr>
        <w:t>Vlerësohet</w:t>
      </w:r>
      <w:r w:rsidRPr="00E911E7">
        <w:rPr>
          <w:rFonts w:ascii="Garamond" w:hAnsi="Garamond"/>
          <w:lang w:val="sq-AL"/>
        </w:rPr>
        <w:t xml:space="preserve"> </w:t>
      </w:r>
      <w:r w:rsidRPr="00E911E7">
        <w:rPr>
          <w:rFonts w:ascii="Garamond" w:hAnsi="Garamond"/>
          <w:b/>
          <w:bCs/>
          <w:lang w:val="sq-AL"/>
        </w:rPr>
        <w:t xml:space="preserve">të bëhet: </w:t>
      </w:r>
      <w:r w:rsidRPr="00E911E7">
        <w:rPr>
          <w:rFonts w:ascii="Garamond" w:hAnsi="Garamond"/>
          <w:lang w:val="sq-AL"/>
        </w:rPr>
        <w:t>“...</w:t>
      </w:r>
      <w:r w:rsidR="00E911E7">
        <w:rPr>
          <w:rFonts w:ascii="Garamond" w:hAnsi="Garamond"/>
          <w:lang w:val="sq-AL"/>
        </w:rPr>
        <w:t xml:space="preserve"> </w:t>
      </w:r>
      <w:r w:rsidRPr="00E911E7">
        <w:rPr>
          <w:rFonts w:ascii="Garamond" w:hAnsi="Garamond"/>
          <w:lang w:val="sq-AL"/>
        </w:rPr>
        <w:t xml:space="preserve">klientët e lidhur në nivelet e tensionit ___kV dhe ___ kV me status të veçantë, sipas urdhrit përkatës të </w:t>
      </w:r>
      <w:r w:rsidR="00E911E7" w:rsidRPr="00E911E7">
        <w:rPr>
          <w:rFonts w:ascii="Garamond" w:hAnsi="Garamond"/>
          <w:lang w:val="sq-AL"/>
        </w:rPr>
        <w:t>ministrit nr.___, datë</w:t>
      </w:r>
      <w:r w:rsidRPr="00E911E7">
        <w:rPr>
          <w:rFonts w:ascii="Garamond" w:hAnsi="Garamond"/>
          <w:lang w:val="sq-AL"/>
        </w:rPr>
        <w:t>___, në përputhje me dispozitat e akteve</w:t>
      </w:r>
      <w:r w:rsidR="00E911E7">
        <w:rPr>
          <w:rFonts w:ascii="Garamond" w:hAnsi="Garamond"/>
          <w:lang w:val="sq-AL"/>
        </w:rPr>
        <w:t xml:space="preserve"> </w:t>
      </w:r>
      <w:r w:rsidRPr="00E911E7">
        <w:rPr>
          <w:rFonts w:ascii="Garamond" w:hAnsi="Garamond"/>
          <w:lang w:val="sq-AL"/>
        </w:rPr>
        <w:t>...”</w:t>
      </w:r>
      <w:r w:rsidR="0013193A">
        <w:rPr>
          <w:rFonts w:ascii="Garamond" w:hAnsi="Garamond"/>
          <w:lang w:val="sq-AL"/>
        </w:rPr>
        <w:t>.</w:t>
      </w:r>
    </w:p>
    <w:p w14:paraId="00E66F76" w14:textId="2CFBAFA3" w:rsidR="00066BC6" w:rsidRPr="00E911E7" w:rsidRDefault="00066BC6" w:rsidP="00E911E7">
      <w:pPr>
        <w:pStyle w:val="NormalWeb"/>
        <w:spacing w:before="0" w:beforeAutospacing="0" w:after="0" w:afterAutospacing="0"/>
        <w:ind w:firstLine="284"/>
        <w:jc w:val="both"/>
        <w:rPr>
          <w:rFonts w:ascii="Garamond" w:hAnsi="Garamond"/>
          <w:b/>
          <w:bCs/>
          <w:lang w:val="sq-AL"/>
        </w:rPr>
      </w:pPr>
      <w:r w:rsidRPr="00E911E7">
        <w:rPr>
          <w:rFonts w:ascii="Garamond" w:hAnsi="Garamond"/>
          <w:b/>
          <w:bCs/>
          <w:lang w:val="sq-AL"/>
        </w:rPr>
        <w:t>3.</w:t>
      </w:r>
      <w:r w:rsidR="00E57E8E" w:rsidRPr="00E911E7">
        <w:rPr>
          <w:rFonts w:ascii="Garamond" w:hAnsi="Garamond"/>
          <w:b/>
          <w:bCs/>
          <w:lang w:val="sq-AL"/>
        </w:rPr>
        <w:t xml:space="preserve"> </w:t>
      </w:r>
      <w:r w:rsidRPr="00E911E7">
        <w:rPr>
          <w:rFonts w:ascii="Garamond" w:hAnsi="Garamond"/>
          <w:b/>
          <w:bCs/>
          <w:lang w:val="sq-AL"/>
        </w:rPr>
        <w:t xml:space="preserve">Konsultimi </w:t>
      </w:r>
      <w:r w:rsidR="00E911E7" w:rsidRPr="00E911E7">
        <w:rPr>
          <w:rFonts w:ascii="Garamond" w:hAnsi="Garamond"/>
          <w:b/>
          <w:bCs/>
          <w:lang w:val="sq-AL"/>
        </w:rPr>
        <w:t xml:space="preserve">publik </w:t>
      </w:r>
      <w:r w:rsidRPr="00E911E7">
        <w:rPr>
          <w:rFonts w:ascii="Garamond" w:hAnsi="Garamond"/>
          <w:b/>
          <w:bCs/>
          <w:lang w:val="sq-AL"/>
        </w:rPr>
        <w:t>dhe qëndrimet e palëve</w:t>
      </w:r>
    </w:p>
    <w:p w14:paraId="234EA323" w14:textId="4E8DCF57" w:rsidR="00066BC6" w:rsidRPr="00E911E7" w:rsidRDefault="00066BC6" w:rsidP="00E911E7">
      <w:pPr>
        <w:pStyle w:val="NormalWeb"/>
        <w:spacing w:before="0" w:beforeAutospacing="0" w:after="0" w:afterAutospacing="0"/>
        <w:ind w:firstLine="284"/>
        <w:jc w:val="both"/>
        <w:rPr>
          <w:rFonts w:ascii="Garamond" w:hAnsi="Garamond"/>
          <w:lang w:val="sq-AL"/>
        </w:rPr>
      </w:pPr>
      <w:r w:rsidRPr="00E911E7">
        <w:rPr>
          <w:rFonts w:ascii="Garamond" w:hAnsi="Garamond"/>
          <w:lang w:val="sq-AL"/>
        </w:rPr>
        <w:t>-</w:t>
      </w:r>
      <w:r w:rsidR="00E57E8E" w:rsidRPr="00E911E7">
        <w:rPr>
          <w:rFonts w:ascii="Garamond" w:hAnsi="Garamond"/>
          <w:lang w:val="sq-AL"/>
        </w:rPr>
        <w:t xml:space="preserve"> </w:t>
      </w:r>
      <w:r w:rsidRPr="00E911E7">
        <w:rPr>
          <w:rFonts w:ascii="Garamond" w:hAnsi="Garamond"/>
          <w:lang w:val="sq-AL"/>
        </w:rPr>
        <w:t>Në kuadër të konsultimit publik ERE ka publikuar kontratën e depozituar në rubrikën konsultime më datë 21.5.2025.</w:t>
      </w:r>
    </w:p>
    <w:p w14:paraId="1AD54212" w14:textId="3B36A0E1" w:rsidR="00066BC6" w:rsidRPr="00E911E7" w:rsidRDefault="00066BC6" w:rsidP="00E911E7">
      <w:pPr>
        <w:pStyle w:val="NormalWeb"/>
        <w:spacing w:before="0" w:beforeAutospacing="0" w:after="0" w:afterAutospacing="0"/>
        <w:ind w:firstLine="284"/>
        <w:jc w:val="both"/>
        <w:rPr>
          <w:rFonts w:ascii="Garamond" w:hAnsi="Garamond"/>
          <w:lang w:val="sq-AL"/>
        </w:rPr>
      </w:pPr>
      <w:r w:rsidRPr="00E911E7">
        <w:rPr>
          <w:rFonts w:ascii="Garamond" w:hAnsi="Garamond"/>
          <w:lang w:val="sq-AL"/>
        </w:rPr>
        <w:t>-</w:t>
      </w:r>
      <w:r w:rsidR="00E57E8E" w:rsidRPr="00E911E7">
        <w:rPr>
          <w:rFonts w:ascii="Garamond" w:hAnsi="Garamond"/>
          <w:lang w:val="sq-AL"/>
        </w:rPr>
        <w:t xml:space="preserve"> </w:t>
      </w:r>
      <w:r w:rsidRPr="00E911E7">
        <w:rPr>
          <w:rFonts w:ascii="Garamond" w:hAnsi="Garamond"/>
          <w:lang w:val="sq-AL"/>
        </w:rPr>
        <w:t>Shoqëria “GEN-I Tirana” sh.p.k.</w:t>
      </w:r>
      <w:r w:rsidR="00E911E7">
        <w:rPr>
          <w:rFonts w:ascii="Garamond" w:hAnsi="Garamond"/>
          <w:lang w:val="sq-AL"/>
        </w:rPr>
        <w:t>,</w:t>
      </w:r>
      <w:r w:rsidRPr="00E911E7">
        <w:rPr>
          <w:rFonts w:ascii="Garamond" w:hAnsi="Garamond"/>
          <w:lang w:val="sq-AL"/>
        </w:rPr>
        <w:t xml:space="preserve"> me shkresën nr. 9/2025-ER, datë 10.6.2025, pjesëmarrëse në tregun shqiptar të energjisë, ka paraqitur një qëndrim të detajuar mbi sfidat strukturore të tregut të energjisë në Shqipëri. </w:t>
      </w:r>
    </w:p>
    <w:p w14:paraId="02546F0B" w14:textId="1AA5B9F4" w:rsidR="00066BC6" w:rsidRPr="00E911E7" w:rsidRDefault="00066BC6" w:rsidP="00E911E7">
      <w:pPr>
        <w:pStyle w:val="NormalWeb"/>
        <w:spacing w:before="0" w:beforeAutospacing="0" w:after="0" w:afterAutospacing="0"/>
        <w:ind w:firstLine="284"/>
        <w:jc w:val="both"/>
        <w:rPr>
          <w:rFonts w:ascii="Garamond" w:hAnsi="Garamond"/>
          <w:lang w:val="sq-AL"/>
        </w:rPr>
      </w:pPr>
      <w:r w:rsidRPr="00E911E7">
        <w:rPr>
          <w:rFonts w:ascii="Garamond" w:hAnsi="Garamond"/>
          <w:lang w:val="sq-AL"/>
        </w:rPr>
        <w:t>-</w:t>
      </w:r>
      <w:r w:rsidR="00E57E8E" w:rsidRPr="00E911E7">
        <w:rPr>
          <w:rFonts w:ascii="Garamond" w:hAnsi="Garamond"/>
          <w:lang w:val="sq-AL"/>
        </w:rPr>
        <w:t xml:space="preserve"> </w:t>
      </w:r>
      <w:r w:rsidRPr="00E911E7">
        <w:rPr>
          <w:rFonts w:ascii="Garamond" w:hAnsi="Garamond"/>
          <w:lang w:val="sq-AL"/>
        </w:rPr>
        <w:t>Shqetësimet e paraqitura nga GEN-I Tirana janë me natyrë strategjike dhe afatgjatë, ato nuk kanë ndikim të drejtpërdrejtë në përmbajtjen apo vlefshmërinë e kontratës për vitin 2025. Vlerësojmë se kontrata aktuale mbetet e nevojshme për garantimin e furnizimit në përputhje me detyrimet ligjore ekzistuese.</w:t>
      </w:r>
    </w:p>
    <w:p w14:paraId="7C34A131" w14:textId="1D5FB06B" w:rsidR="00066BC6" w:rsidRPr="00E911E7" w:rsidRDefault="00066BC6" w:rsidP="00E911E7">
      <w:pPr>
        <w:pStyle w:val="NormalWeb"/>
        <w:spacing w:before="0" w:beforeAutospacing="0" w:after="0" w:afterAutospacing="0"/>
        <w:ind w:firstLine="284"/>
        <w:jc w:val="both"/>
        <w:rPr>
          <w:rFonts w:ascii="Garamond" w:hAnsi="Garamond"/>
          <w:b/>
          <w:bCs/>
          <w:lang w:val="sq-AL"/>
        </w:rPr>
      </w:pPr>
      <w:r w:rsidRPr="00E911E7">
        <w:rPr>
          <w:rFonts w:ascii="Garamond" w:hAnsi="Garamond"/>
          <w:b/>
          <w:bCs/>
          <w:lang w:val="sq-AL"/>
        </w:rPr>
        <w:t>4.</w:t>
      </w:r>
      <w:r w:rsidR="00E57E8E" w:rsidRPr="00E911E7">
        <w:rPr>
          <w:rFonts w:ascii="Garamond" w:hAnsi="Garamond"/>
          <w:b/>
          <w:bCs/>
          <w:lang w:val="sq-AL"/>
        </w:rPr>
        <w:t xml:space="preserve"> </w:t>
      </w:r>
      <w:r w:rsidRPr="00E911E7">
        <w:rPr>
          <w:rFonts w:ascii="Garamond" w:hAnsi="Garamond"/>
          <w:b/>
          <w:bCs/>
          <w:lang w:val="sq-AL"/>
        </w:rPr>
        <w:t>Vlerësimi dhe detyrimet për rishikimin e kontratës</w:t>
      </w:r>
    </w:p>
    <w:p w14:paraId="0A18D319" w14:textId="6F913AAA" w:rsidR="00066BC6" w:rsidRPr="00E911E7" w:rsidRDefault="00066BC6" w:rsidP="00E911E7">
      <w:pPr>
        <w:ind w:firstLine="284"/>
        <w:jc w:val="both"/>
        <w:rPr>
          <w:rFonts w:ascii="Garamond" w:hAnsi="Garamond"/>
          <w:lang w:val="sq-AL"/>
        </w:rPr>
      </w:pPr>
      <w:r w:rsidRPr="00E911E7">
        <w:rPr>
          <w:rFonts w:ascii="Garamond" w:hAnsi="Garamond"/>
          <w:lang w:val="sq-AL"/>
        </w:rPr>
        <w:t>-</w:t>
      </w:r>
      <w:r w:rsidR="00E57E8E" w:rsidRPr="00E911E7">
        <w:rPr>
          <w:rFonts w:ascii="Garamond" w:hAnsi="Garamond"/>
          <w:lang w:val="sq-AL"/>
        </w:rPr>
        <w:t xml:space="preserve"> </w:t>
      </w:r>
      <w:r w:rsidRPr="00E911E7">
        <w:rPr>
          <w:rFonts w:ascii="Garamond" w:hAnsi="Garamond"/>
          <w:lang w:val="sq-AL"/>
        </w:rPr>
        <w:t>Në bazë të nenit 20, g</w:t>
      </w:r>
      <w:r w:rsidR="00E911E7">
        <w:rPr>
          <w:rFonts w:ascii="Garamond" w:hAnsi="Garamond"/>
          <w:lang w:val="sq-AL"/>
        </w:rPr>
        <w:t>e</w:t>
      </w:r>
      <w:r w:rsidRPr="00E911E7">
        <w:rPr>
          <w:rFonts w:ascii="Garamond" w:hAnsi="Garamond"/>
          <w:lang w:val="sq-AL"/>
        </w:rPr>
        <w:t>rma “h”</w:t>
      </w:r>
      <w:r w:rsidR="00E911E7">
        <w:rPr>
          <w:rFonts w:ascii="Garamond" w:hAnsi="Garamond"/>
          <w:lang w:val="sq-AL"/>
        </w:rPr>
        <w:t>,</w:t>
      </w:r>
      <w:r w:rsidRPr="00E911E7">
        <w:rPr>
          <w:rFonts w:ascii="Garamond" w:hAnsi="Garamond"/>
          <w:lang w:val="sq-AL"/>
        </w:rPr>
        <w:t xml:space="preserve"> të ligjit nr. 43/2015</w:t>
      </w:r>
      <w:r w:rsidR="00E911E7">
        <w:rPr>
          <w:rFonts w:ascii="Garamond" w:hAnsi="Garamond"/>
          <w:lang w:val="sq-AL"/>
        </w:rPr>
        <w:t>,</w:t>
      </w:r>
      <w:r w:rsidRPr="00E911E7">
        <w:rPr>
          <w:rFonts w:ascii="Garamond" w:hAnsi="Garamond"/>
          <w:lang w:val="sq-AL"/>
        </w:rPr>
        <w:t xml:space="preserve"> “Për sektorin e energjisë elektrike”, të ndryshuar, Palët kanë përcjellë nëpërmjet shkresës së përbashkët nr. 1990/2 prot., datë 28.4.2025 të</w:t>
      </w:r>
      <w:r w:rsidR="00E911E7">
        <w:rPr>
          <w:rFonts w:ascii="Garamond" w:hAnsi="Garamond"/>
          <w:lang w:val="sq-AL"/>
        </w:rPr>
        <w:t xml:space="preserve"> </w:t>
      </w:r>
      <w:r w:rsidRPr="00E911E7">
        <w:rPr>
          <w:rFonts w:ascii="Garamond" w:hAnsi="Garamond"/>
          <w:lang w:val="sq-AL"/>
        </w:rPr>
        <w:t xml:space="preserve">KESH sh.a. dhe nr. 2217/2 prot., datë 28.4.2025 të FSHU sh.a., protokolluar me nr. 1635 prot., datë 28.4.2025 në ERE, kontratën </w:t>
      </w:r>
      <w:r w:rsidR="0013193A" w:rsidRPr="00E911E7">
        <w:rPr>
          <w:rFonts w:ascii="Garamond" w:hAnsi="Garamond"/>
          <w:lang w:val="sq-AL"/>
        </w:rPr>
        <w:t xml:space="preserve">tip </w:t>
      </w:r>
      <w:r w:rsidRPr="00E911E7">
        <w:rPr>
          <w:rFonts w:ascii="Garamond" w:hAnsi="Garamond"/>
          <w:lang w:val="sq-AL"/>
        </w:rPr>
        <w:t>për shitblerjen e energjisë elektrike ndërmjet KESH sh.a. dhe FSHU sh.a. për furnizimin e klientëve universalë për periudhën 1</w:t>
      </w:r>
      <w:r w:rsidR="0013193A">
        <w:rPr>
          <w:rFonts w:ascii="Garamond" w:hAnsi="Garamond"/>
          <w:lang w:val="sq-AL"/>
        </w:rPr>
        <w:t>.</w:t>
      </w:r>
      <w:r w:rsidRPr="00E911E7">
        <w:rPr>
          <w:rFonts w:ascii="Garamond" w:hAnsi="Garamond"/>
          <w:lang w:val="sq-AL"/>
        </w:rPr>
        <w:t>1</w:t>
      </w:r>
      <w:r w:rsidR="0013193A">
        <w:rPr>
          <w:rFonts w:ascii="Garamond" w:hAnsi="Garamond"/>
          <w:lang w:val="sq-AL"/>
        </w:rPr>
        <w:t>.</w:t>
      </w:r>
      <w:r w:rsidRPr="00E911E7">
        <w:rPr>
          <w:rFonts w:ascii="Garamond" w:hAnsi="Garamond"/>
          <w:lang w:val="sq-AL"/>
        </w:rPr>
        <w:t>2025–31</w:t>
      </w:r>
      <w:r w:rsidR="0013193A">
        <w:rPr>
          <w:rFonts w:ascii="Garamond" w:hAnsi="Garamond"/>
          <w:lang w:val="sq-AL"/>
        </w:rPr>
        <w:t>.</w:t>
      </w:r>
      <w:r w:rsidRPr="00E911E7">
        <w:rPr>
          <w:rFonts w:ascii="Garamond" w:hAnsi="Garamond"/>
          <w:lang w:val="sq-AL"/>
        </w:rPr>
        <w:t>12</w:t>
      </w:r>
      <w:r w:rsidR="0013193A">
        <w:rPr>
          <w:rFonts w:ascii="Garamond" w:hAnsi="Garamond"/>
          <w:lang w:val="sq-AL"/>
        </w:rPr>
        <w:t>.</w:t>
      </w:r>
      <w:r w:rsidRPr="00E911E7">
        <w:rPr>
          <w:rFonts w:ascii="Garamond" w:hAnsi="Garamond"/>
          <w:lang w:val="sq-AL"/>
        </w:rPr>
        <w:t>2025; vlerësojmë që periudha duhet të shënohet në formën: dd</w:t>
      </w:r>
      <w:r w:rsidR="0013193A">
        <w:rPr>
          <w:rFonts w:ascii="Garamond" w:hAnsi="Garamond"/>
          <w:lang w:val="sq-AL"/>
        </w:rPr>
        <w:t>.</w:t>
      </w:r>
      <w:r w:rsidRPr="00E911E7">
        <w:rPr>
          <w:rFonts w:ascii="Garamond" w:hAnsi="Garamond"/>
          <w:lang w:val="sq-AL"/>
        </w:rPr>
        <w:t>mm</w:t>
      </w:r>
      <w:r w:rsidR="0013193A">
        <w:rPr>
          <w:rFonts w:ascii="Garamond" w:hAnsi="Garamond"/>
          <w:lang w:val="sq-AL"/>
        </w:rPr>
        <w:t>.</w:t>
      </w:r>
      <w:r w:rsidRPr="00E911E7">
        <w:rPr>
          <w:rFonts w:ascii="Garamond" w:hAnsi="Garamond"/>
          <w:lang w:val="sq-AL"/>
        </w:rPr>
        <w:t>vvvv–dd</w:t>
      </w:r>
      <w:r w:rsidR="0013193A">
        <w:rPr>
          <w:rFonts w:ascii="Garamond" w:hAnsi="Garamond"/>
          <w:lang w:val="sq-AL"/>
        </w:rPr>
        <w:t>.</w:t>
      </w:r>
      <w:r w:rsidRPr="00E911E7">
        <w:rPr>
          <w:rFonts w:ascii="Garamond" w:hAnsi="Garamond"/>
          <w:lang w:val="sq-AL"/>
        </w:rPr>
        <w:t>mm</w:t>
      </w:r>
      <w:r w:rsidR="0013193A">
        <w:rPr>
          <w:rFonts w:ascii="Garamond" w:hAnsi="Garamond"/>
          <w:lang w:val="sq-AL"/>
        </w:rPr>
        <w:t>.</w:t>
      </w:r>
      <w:r w:rsidRPr="00E911E7">
        <w:rPr>
          <w:rFonts w:ascii="Garamond" w:hAnsi="Garamond"/>
          <w:lang w:val="sq-AL"/>
        </w:rPr>
        <w:t>vvvv.</w:t>
      </w:r>
    </w:p>
    <w:p w14:paraId="75672372" w14:textId="5497EB5B" w:rsidR="00066BC6" w:rsidRPr="00E911E7" w:rsidRDefault="00066BC6" w:rsidP="00E911E7">
      <w:pPr>
        <w:ind w:firstLine="284"/>
        <w:jc w:val="both"/>
        <w:rPr>
          <w:rFonts w:ascii="Garamond" w:hAnsi="Garamond"/>
          <w:lang w:val="sq-AL"/>
        </w:rPr>
      </w:pPr>
      <w:r w:rsidRPr="00E911E7">
        <w:rPr>
          <w:rFonts w:ascii="Garamond" w:hAnsi="Garamond"/>
          <w:lang w:val="sq-AL"/>
        </w:rPr>
        <w:t>-</w:t>
      </w:r>
      <w:r w:rsidR="00E57E8E" w:rsidRPr="00E911E7">
        <w:rPr>
          <w:rFonts w:ascii="Garamond" w:hAnsi="Garamond"/>
          <w:lang w:val="sq-AL"/>
        </w:rPr>
        <w:t xml:space="preserve"> </w:t>
      </w:r>
      <w:r w:rsidRPr="00E911E7">
        <w:rPr>
          <w:rFonts w:ascii="Garamond" w:hAnsi="Garamond"/>
          <w:lang w:val="sq-AL"/>
        </w:rPr>
        <w:t xml:space="preserve">Në bazën ligjore, vendimi i </w:t>
      </w:r>
      <w:r w:rsidR="0013193A" w:rsidRPr="00E911E7">
        <w:rPr>
          <w:rFonts w:ascii="Garamond" w:hAnsi="Garamond"/>
          <w:lang w:val="sq-AL"/>
        </w:rPr>
        <w:t xml:space="preserve">ministrit </w:t>
      </w:r>
      <w:r w:rsidRPr="00E911E7">
        <w:rPr>
          <w:rFonts w:ascii="Garamond" w:hAnsi="Garamond"/>
          <w:lang w:val="sq-AL"/>
        </w:rPr>
        <w:t>përgjegjës për Energjinë, vlerësojmë që nr. prot. dhe data të vendosen në formën: nr.__ prot., datë dd</w:t>
      </w:r>
      <w:r w:rsidR="0013193A">
        <w:rPr>
          <w:rFonts w:ascii="Garamond" w:hAnsi="Garamond"/>
          <w:lang w:val="sq-AL"/>
        </w:rPr>
        <w:t>.</w:t>
      </w:r>
      <w:r w:rsidRPr="00E911E7">
        <w:rPr>
          <w:rFonts w:ascii="Garamond" w:hAnsi="Garamond"/>
          <w:lang w:val="sq-AL"/>
        </w:rPr>
        <w:t>mm</w:t>
      </w:r>
      <w:r w:rsidR="0013193A">
        <w:rPr>
          <w:rFonts w:ascii="Garamond" w:hAnsi="Garamond"/>
          <w:lang w:val="sq-AL"/>
        </w:rPr>
        <w:t>.</w:t>
      </w:r>
      <w:r w:rsidRPr="00E911E7">
        <w:rPr>
          <w:rFonts w:ascii="Garamond" w:hAnsi="Garamond"/>
          <w:lang w:val="sq-AL"/>
        </w:rPr>
        <w:t>vvvv.</w:t>
      </w:r>
    </w:p>
    <w:p w14:paraId="10C7C38E" w14:textId="01D82595" w:rsidR="00066BC6" w:rsidRPr="00E911E7" w:rsidRDefault="00066BC6" w:rsidP="00E911E7">
      <w:pPr>
        <w:ind w:firstLine="284"/>
        <w:jc w:val="both"/>
        <w:rPr>
          <w:rFonts w:ascii="Garamond" w:hAnsi="Garamond"/>
          <w:lang w:val="sq-AL"/>
        </w:rPr>
      </w:pPr>
      <w:r w:rsidRPr="00E911E7">
        <w:rPr>
          <w:rFonts w:ascii="Garamond" w:hAnsi="Garamond"/>
          <w:lang w:val="sq-AL"/>
        </w:rPr>
        <w:t>-</w:t>
      </w:r>
      <w:r w:rsidR="00E57E8E" w:rsidRPr="00E911E7">
        <w:rPr>
          <w:rFonts w:ascii="Garamond" w:hAnsi="Garamond"/>
          <w:lang w:val="sq-AL"/>
        </w:rPr>
        <w:t xml:space="preserve"> </w:t>
      </w:r>
      <w:r w:rsidRPr="00E911E7">
        <w:rPr>
          <w:rFonts w:ascii="Garamond" w:hAnsi="Garamond"/>
          <w:lang w:val="sq-AL"/>
        </w:rPr>
        <w:t>Në nenin 1 “Qëllimi i kontratës”, periudha kohore të shënohet: dd</w:t>
      </w:r>
      <w:r w:rsidR="0013193A">
        <w:rPr>
          <w:rFonts w:ascii="Garamond" w:hAnsi="Garamond"/>
          <w:lang w:val="sq-AL"/>
        </w:rPr>
        <w:t>.</w:t>
      </w:r>
      <w:r w:rsidRPr="00E911E7">
        <w:rPr>
          <w:rFonts w:ascii="Garamond" w:hAnsi="Garamond"/>
          <w:lang w:val="sq-AL"/>
        </w:rPr>
        <w:t>mm</w:t>
      </w:r>
      <w:r w:rsidR="0013193A">
        <w:rPr>
          <w:rFonts w:ascii="Garamond" w:hAnsi="Garamond"/>
          <w:lang w:val="sq-AL"/>
        </w:rPr>
        <w:t>.</w:t>
      </w:r>
      <w:r w:rsidRPr="00E911E7">
        <w:rPr>
          <w:rFonts w:ascii="Garamond" w:hAnsi="Garamond"/>
          <w:lang w:val="sq-AL"/>
        </w:rPr>
        <w:t>vvvv – dd</w:t>
      </w:r>
      <w:r w:rsidR="0013193A">
        <w:rPr>
          <w:rFonts w:ascii="Garamond" w:hAnsi="Garamond"/>
          <w:lang w:val="sq-AL"/>
        </w:rPr>
        <w:t>.</w:t>
      </w:r>
      <w:r w:rsidRPr="00E911E7">
        <w:rPr>
          <w:rFonts w:ascii="Garamond" w:hAnsi="Garamond"/>
          <w:lang w:val="sq-AL"/>
        </w:rPr>
        <w:t>mm</w:t>
      </w:r>
      <w:r w:rsidR="0013193A">
        <w:rPr>
          <w:rFonts w:ascii="Garamond" w:hAnsi="Garamond"/>
          <w:lang w:val="sq-AL"/>
        </w:rPr>
        <w:t>.</w:t>
      </w:r>
      <w:r w:rsidRPr="00E911E7">
        <w:rPr>
          <w:rFonts w:ascii="Garamond" w:hAnsi="Garamond"/>
          <w:lang w:val="sq-AL"/>
        </w:rPr>
        <w:t>vvvv.</w:t>
      </w:r>
    </w:p>
    <w:p w14:paraId="5AA5CADE" w14:textId="4FB15D3F" w:rsidR="00066BC6" w:rsidRPr="00E911E7" w:rsidRDefault="00066BC6" w:rsidP="00E911E7">
      <w:pPr>
        <w:ind w:firstLine="284"/>
        <w:jc w:val="both"/>
        <w:rPr>
          <w:rFonts w:ascii="Garamond" w:hAnsi="Garamond"/>
          <w:lang w:val="sq-AL"/>
        </w:rPr>
      </w:pPr>
      <w:r w:rsidRPr="00E911E7">
        <w:rPr>
          <w:rFonts w:ascii="Garamond" w:hAnsi="Garamond"/>
          <w:lang w:val="sq-AL"/>
        </w:rPr>
        <w:t>-</w:t>
      </w:r>
      <w:r w:rsidR="00E57E8E" w:rsidRPr="00E911E7">
        <w:rPr>
          <w:rFonts w:ascii="Garamond" w:hAnsi="Garamond"/>
          <w:lang w:val="sq-AL"/>
        </w:rPr>
        <w:t xml:space="preserve"> </w:t>
      </w:r>
      <w:r w:rsidRPr="00E911E7">
        <w:rPr>
          <w:rFonts w:ascii="Garamond" w:hAnsi="Garamond"/>
          <w:lang w:val="sq-AL"/>
        </w:rPr>
        <w:t>Në nenin 2, pika 3, të shënohet: “Çmimi i shitjes së energjisë elektrike për vitin [vvvv] është ai i miratuar me vendimin e Asamblesë së Përgjithshme të Shitësit nr. ___ prot., datë dd</w:t>
      </w:r>
      <w:r w:rsidR="0013193A">
        <w:rPr>
          <w:rFonts w:ascii="Garamond" w:hAnsi="Garamond"/>
          <w:lang w:val="sq-AL"/>
        </w:rPr>
        <w:t>.</w:t>
      </w:r>
      <w:r w:rsidRPr="00E911E7">
        <w:rPr>
          <w:rFonts w:ascii="Garamond" w:hAnsi="Garamond"/>
          <w:lang w:val="sq-AL"/>
        </w:rPr>
        <w:t>mm</w:t>
      </w:r>
      <w:r w:rsidR="0013193A">
        <w:rPr>
          <w:rFonts w:ascii="Garamond" w:hAnsi="Garamond"/>
          <w:lang w:val="sq-AL"/>
        </w:rPr>
        <w:t>.</w:t>
      </w:r>
      <w:r w:rsidRPr="00E911E7">
        <w:rPr>
          <w:rFonts w:ascii="Garamond" w:hAnsi="Garamond"/>
          <w:lang w:val="sq-AL"/>
        </w:rPr>
        <w:t>vvvv”.</w:t>
      </w:r>
    </w:p>
    <w:p w14:paraId="25648DE7" w14:textId="6CD400BC" w:rsidR="00066BC6" w:rsidRPr="00E911E7" w:rsidRDefault="00066BC6" w:rsidP="00E911E7">
      <w:pPr>
        <w:ind w:firstLine="284"/>
        <w:jc w:val="both"/>
        <w:rPr>
          <w:rFonts w:ascii="Garamond" w:hAnsi="Garamond"/>
          <w:lang w:val="sq-AL"/>
        </w:rPr>
      </w:pPr>
      <w:r w:rsidRPr="00E911E7">
        <w:rPr>
          <w:rFonts w:ascii="Garamond" w:hAnsi="Garamond"/>
          <w:lang w:val="sq-AL"/>
        </w:rPr>
        <w:t>-</w:t>
      </w:r>
      <w:r w:rsidR="00E57E8E" w:rsidRPr="00E911E7">
        <w:rPr>
          <w:rFonts w:ascii="Garamond" w:hAnsi="Garamond"/>
          <w:lang w:val="sq-AL"/>
        </w:rPr>
        <w:t xml:space="preserve"> </w:t>
      </w:r>
      <w:r w:rsidRPr="00E911E7">
        <w:rPr>
          <w:rFonts w:ascii="Garamond" w:hAnsi="Garamond"/>
          <w:lang w:val="sq-AL"/>
        </w:rPr>
        <w:t>Neni 12 të shënohet: “Kontrata është e vlefshme për periudhën dd</w:t>
      </w:r>
      <w:r w:rsidR="0013193A">
        <w:rPr>
          <w:rFonts w:ascii="Garamond" w:hAnsi="Garamond"/>
          <w:lang w:val="sq-AL"/>
        </w:rPr>
        <w:t>.</w:t>
      </w:r>
      <w:r w:rsidRPr="00E911E7">
        <w:rPr>
          <w:rFonts w:ascii="Garamond" w:hAnsi="Garamond"/>
          <w:lang w:val="sq-AL"/>
        </w:rPr>
        <w:t>mm</w:t>
      </w:r>
      <w:r w:rsidR="0013193A">
        <w:rPr>
          <w:rFonts w:ascii="Garamond" w:hAnsi="Garamond"/>
          <w:lang w:val="sq-AL"/>
        </w:rPr>
        <w:t>.</w:t>
      </w:r>
      <w:r w:rsidRPr="00E911E7">
        <w:rPr>
          <w:rFonts w:ascii="Garamond" w:hAnsi="Garamond"/>
          <w:lang w:val="sq-AL"/>
        </w:rPr>
        <w:t>vvvv–dd</w:t>
      </w:r>
      <w:r w:rsidR="0013193A">
        <w:rPr>
          <w:rFonts w:ascii="Garamond" w:hAnsi="Garamond"/>
          <w:lang w:val="sq-AL"/>
        </w:rPr>
        <w:t>.</w:t>
      </w:r>
      <w:r w:rsidRPr="00E911E7">
        <w:rPr>
          <w:rFonts w:ascii="Garamond" w:hAnsi="Garamond"/>
          <w:lang w:val="sq-AL"/>
        </w:rPr>
        <w:t>mm</w:t>
      </w:r>
      <w:r w:rsidR="0013193A">
        <w:rPr>
          <w:rFonts w:ascii="Garamond" w:hAnsi="Garamond"/>
          <w:lang w:val="sq-AL"/>
        </w:rPr>
        <w:t>.</w:t>
      </w:r>
      <w:r w:rsidRPr="00E911E7">
        <w:rPr>
          <w:rFonts w:ascii="Garamond" w:hAnsi="Garamond"/>
          <w:lang w:val="sq-AL"/>
        </w:rPr>
        <w:t>vvvv”.</w:t>
      </w:r>
    </w:p>
    <w:p w14:paraId="1DA495EF" w14:textId="47605F14" w:rsidR="00066BC6" w:rsidRPr="00E911E7" w:rsidRDefault="00066BC6" w:rsidP="00E911E7">
      <w:pPr>
        <w:ind w:firstLine="284"/>
        <w:jc w:val="both"/>
        <w:rPr>
          <w:rFonts w:ascii="Garamond" w:hAnsi="Garamond"/>
          <w:lang w:val="sq-AL"/>
        </w:rPr>
      </w:pPr>
      <w:r w:rsidRPr="00E911E7">
        <w:rPr>
          <w:rFonts w:ascii="Garamond" w:hAnsi="Garamond"/>
          <w:lang w:val="sq-AL"/>
        </w:rPr>
        <w:t>-</w:t>
      </w:r>
      <w:r w:rsidR="00E57E8E" w:rsidRPr="00E911E7">
        <w:rPr>
          <w:rFonts w:ascii="Garamond" w:hAnsi="Garamond"/>
          <w:lang w:val="sq-AL"/>
        </w:rPr>
        <w:t xml:space="preserve"> </w:t>
      </w:r>
      <w:r w:rsidRPr="00E911E7">
        <w:rPr>
          <w:rFonts w:ascii="Garamond" w:hAnsi="Garamond"/>
          <w:lang w:val="sq-AL"/>
        </w:rPr>
        <w:t>Neni 18 të rishkruhet pa përfshirë emrat e personave të kontaktit.</w:t>
      </w:r>
    </w:p>
    <w:p w14:paraId="4E18C272" w14:textId="445B96A0" w:rsidR="00066BC6" w:rsidRPr="00E911E7" w:rsidRDefault="00066BC6" w:rsidP="00E911E7">
      <w:pPr>
        <w:ind w:firstLine="284"/>
        <w:jc w:val="both"/>
        <w:rPr>
          <w:rFonts w:ascii="Garamond" w:hAnsi="Garamond"/>
          <w:lang w:val="sq-AL"/>
        </w:rPr>
      </w:pPr>
      <w:r w:rsidRPr="00E911E7">
        <w:rPr>
          <w:rFonts w:ascii="Garamond" w:hAnsi="Garamond"/>
          <w:lang w:val="sq-AL"/>
        </w:rPr>
        <w:t>-</w:t>
      </w:r>
      <w:r w:rsidR="00E57E8E" w:rsidRPr="00E911E7">
        <w:rPr>
          <w:rFonts w:ascii="Garamond" w:hAnsi="Garamond"/>
          <w:lang w:val="sq-AL"/>
        </w:rPr>
        <w:t xml:space="preserve"> </w:t>
      </w:r>
      <w:r w:rsidRPr="00E911E7">
        <w:rPr>
          <w:rFonts w:ascii="Garamond" w:hAnsi="Garamond"/>
          <w:lang w:val="sq-AL"/>
        </w:rPr>
        <w:t>Neni 21, pika 1, të rishkruhet duke hequr periudhën kohore dhe zëvendësuar me: “Kjo kontratë i shtrin efektet për periudhën dd</w:t>
      </w:r>
      <w:r w:rsidR="0013193A">
        <w:rPr>
          <w:rFonts w:ascii="Garamond" w:hAnsi="Garamond"/>
          <w:lang w:val="sq-AL"/>
        </w:rPr>
        <w:t>.</w:t>
      </w:r>
      <w:r w:rsidRPr="00E911E7">
        <w:rPr>
          <w:rFonts w:ascii="Garamond" w:hAnsi="Garamond"/>
          <w:lang w:val="sq-AL"/>
        </w:rPr>
        <w:t>mm</w:t>
      </w:r>
      <w:r w:rsidR="0013193A">
        <w:rPr>
          <w:rFonts w:ascii="Garamond" w:hAnsi="Garamond"/>
          <w:lang w:val="sq-AL"/>
        </w:rPr>
        <w:t>.</w:t>
      </w:r>
      <w:r w:rsidRPr="00E911E7">
        <w:rPr>
          <w:rFonts w:ascii="Garamond" w:hAnsi="Garamond"/>
          <w:lang w:val="sq-AL"/>
        </w:rPr>
        <w:t>vvvv–dd</w:t>
      </w:r>
      <w:r w:rsidR="0013193A">
        <w:rPr>
          <w:rFonts w:ascii="Garamond" w:hAnsi="Garamond"/>
          <w:lang w:val="sq-AL"/>
        </w:rPr>
        <w:t>.</w:t>
      </w:r>
      <w:r w:rsidRPr="00E911E7">
        <w:rPr>
          <w:rFonts w:ascii="Garamond" w:hAnsi="Garamond"/>
          <w:lang w:val="sq-AL"/>
        </w:rPr>
        <w:t>mm</w:t>
      </w:r>
      <w:r w:rsidR="0013193A">
        <w:rPr>
          <w:rFonts w:ascii="Garamond" w:hAnsi="Garamond"/>
          <w:lang w:val="sq-AL"/>
        </w:rPr>
        <w:t>.</w:t>
      </w:r>
      <w:r w:rsidRPr="00E911E7">
        <w:rPr>
          <w:rFonts w:ascii="Garamond" w:hAnsi="Garamond"/>
          <w:lang w:val="sq-AL"/>
        </w:rPr>
        <w:t>vvvv”.</w:t>
      </w:r>
    </w:p>
    <w:p w14:paraId="26E87A57" w14:textId="0C6F598A" w:rsidR="00066BC6" w:rsidRPr="00E911E7" w:rsidRDefault="00066BC6" w:rsidP="00E911E7">
      <w:pPr>
        <w:ind w:firstLine="284"/>
        <w:jc w:val="both"/>
        <w:rPr>
          <w:rFonts w:ascii="Garamond" w:hAnsi="Garamond"/>
          <w:lang w:val="sq-AL"/>
        </w:rPr>
      </w:pPr>
      <w:r w:rsidRPr="00E911E7">
        <w:rPr>
          <w:rFonts w:ascii="Garamond" w:hAnsi="Garamond"/>
          <w:lang w:val="sq-AL"/>
        </w:rPr>
        <w:t>-</w:t>
      </w:r>
      <w:r w:rsidR="00E57E8E" w:rsidRPr="00E911E7">
        <w:rPr>
          <w:rFonts w:ascii="Garamond" w:hAnsi="Garamond"/>
          <w:lang w:val="sq-AL"/>
        </w:rPr>
        <w:t xml:space="preserve"> </w:t>
      </w:r>
      <w:r w:rsidRPr="00E911E7">
        <w:rPr>
          <w:rFonts w:ascii="Garamond" w:hAnsi="Garamond"/>
          <w:lang w:val="sq-AL"/>
        </w:rPr>
        <w:t xml:space="preserve">Në emërtimin e </w:t>
      </w:r>
      <w:r w:rsidR="0013193A" w:rsidRPr="00E911E7">
        <w:rPr>
          <w:rFonts w:ascii="Garamond" w:hAnsi="Garamond"/>
          <w:lang w:val="sq-AL"/>
        </w:rPr>
        <w:t xml:space="preserve">aneksit </w:t>
      </w:r>
      <w:r w:rsidRPr="00E911E7">
        <w:rPr>
          <w:rFonts w:ascii="Garamond" w:hAnsi="Garamond"/>
          <w:lang w:val="sq-AL"/>
        </w:rPr>
        <w:t>nr. 1, viti 2025 të zëvendësohet me: [vvvv].</w:t>
      </w:r>
    </w:p>
    <w:p w14:paraId="3FAA16CD" w14:textId="1ECE8202" w:rsidR="00066BC6" w:rsidRPr="00E911E7" w:rsidRDefault="00066BC6" w:rsidP="00E911E7">
      <w:pPr>
        <w:ind w:firstLine="284"/>
        <w:jc w:val="both"/>
        <w:rPr>
          <w:rFonts w:ascii="Garamond" w:hAnsi="Garamond"/>
          <w:lang w:val="sq-AL"/>
        </w:rPr>
      </w:pPr>
      <w:r w:rsidRPr="00E911E7">
        <w:rPr>
          <w:rFonts w:ascii="Garamond" w:hAnsi="Garamond"/>
          <w:lang w:val="sq-AL"/>
        </w:rPr>
        <w:t>-</w:t>
      </w:r>
      <w:r w:rsidR="00E57E8E" w:rsidRPr="00E911E7">
        <w:rPr>
          <w:rFonts w:ascii="Garamond" w:hAnsi="Garamond"/>
          <w:lang w:val="sq-AL"/>
        </w:rPr>
        <w:t xml:space="preserve"> </w:t>
      </w:r>
      <w:r w:rsidRPr="00E911E7">
        <w:rPr>
          <w:rFonts w:ascii="Garamond" w:hAnsi="Garamond"/>
          <w:lang w:val="sq-AL"/>
        </w:rPr>
        <w:t xml:space="preserve">Në emërtimin e </w:t>
      </w:r>
      <w:r w:rsidR="0013193A" w:rsidRPr="00E911E7">
        <w:rPr>
          <w:rFonts w:ascii="Garamond" w:hAnsi="Garamond"/>
          <w:lang w:val="sq-AL"/>
        </w:rPr>
        <w:t xml:space="preserve">aneksit </w:t>
      </w:r>
      <w:r w:rsidRPr="00E911E7">
        <w:rPr>
          <w:rFonts w:ascii="Garamond" w:hAnsi="Garamond"/>
          <w:lang w:val="sq-AL"/>
        </w:rPr>
        <w:t>nr. 2, periudha kohore 1.1.2025–31.12.2025 të zëvendësohet me: dd</w:t>
      </w:r>
      <w:r w:rsidR="00E911E7">
        <w:rPr>
          <w:rFonts w:ascii="Garamond" w:hAnsi="Garamond"/>
          <w:lang w:val="sq-AL"/>
        </w:rPr>
        <w:t>.</w:t>
      </w:r>
      <w:r w:rsidRPr="00E911E7">
        <w:rPr>
          <w:rFonts w:ascii="Garamond" w:hAnsi="Garamond"/>
          <w:lang w:val="sq-AL"/>
        </w:rPr>
        <w:t>mm</w:t>
      </w:r>
      <w:r w:rsidR="00E911E7">
        <w:rPr>
          <w:rFonts w:ascii="Garamond" w:hAnsi="Garamond"/>
          <w:lang w:val="sq-AL"/>
        </w:rPr>
        <w:t>.</w:t>
      </w:r>
      <w:r w:rsidRPr="00E911E7">
        <w:rPr>
          <w:rFonts w:ascii="Garamond" w:hAnsi="Garamond"/>
          <w:lang w:val="sq-AL"/>
        </w:rPr>
        <w:t>vvvv–dd</w:t>
      </w:r>
      <w:r w:rsidR="00E911E7">
        <w:rPr>
          <w:rFonts w:ascii="Garamond" w:hAnsi="Garamond"/>
          <w:lang w:val="sq-AL"/>
        </w:rPr>
        <w:t>.</w:t>
      </w:r>
      <w:r w:rsidRPr="00E911E7">
        <w:rPr>
          <w:rFonts w:ascii="Garamond" w:hAnsi="Garamond"/>
          <w:lang w:val="sq-AL"/>
        </w:rPr>
        <w:t>mm</w:t>
      </w:r>
      <w:r w:rsidR="00E911E7">
        <w:rPr>
          <w:rFonts w:ascii="Garamond" w:hAnsi="Garamond"/>
          <w:lang w:val="sq-AL"/>
        </w:rPr>
        <w:t>.</w:t>
      </w:r>
      <w:r w:rsidRPr="00E911E7">
        <w:rPr>
          <w:rFonts w:ascii="Garamond" w:hAnsi="Garamond"/>
          <w:lang w:val="sq-AL"/>
        </w:rPr>
        <w:t>vvvv.</w:t>
      </w:r>
    </w:p>
    <w:p w14:paraId="7B397CFA" w14:textId="78E062B3" w:rsidR="00066BC6" w:rsidRPr="00E911E7" w:rsidRDefault="00066BC6" w:rsidP="00E911E7">
      <w:pPr>
        <w:ind w:firstLine="284"/>
        <w:jc w:val="both"/>
        <w:rPr>
          <w:rFonts w:ascii="Garamond" w:hAnsi="Garamond"/>
          <w:lang w:val="sq-AL"/>
        </w:rPr>
      </w:pPr>
      <w:r w:rsidRPr="00E911E7">
        <w:rPr>
          <w:rFonts w:ascii="Garamond" w:hAnsi="Garamond"/>
          <w:lang w:val="sq-AL"/>
        </w:rPr>
        <w:lastRenderedPageBreak/>
        <w:t>-</w:t>
      </w:r>
      <w:r w:rsidR="00E57E8E" w:rsidRPr="00E911E7">
        <w:rPr>
          <w:rFonts w:ascii="Garamond" w:hAnsi="Garamond"/>
          <w:lang w:val="sq-AL"/>
        </w:rPr>
        <w:t xml:space="preserve"> </w:t>
      </w:r>
      <w:r w:rsidRPr="00E911E7">
        <w:rPr>
          <w:rFonts w:ascii="Garamond" w:hAnsi="Garamond"/>
          <w:lang w:val="sq-AL"/>
        </w:rPr>
        <w:t xml:space="preserve">Në nenin 1, pika 1.1 të </w:t>
      </w:r>
      <w:r w:rsidR="0013193A" w:rsidRPr="00E911E7">
        <w:rPr>
          <w:rFonts w:ascii="Garamond" w:hAnsi="Garamond"/>
          <w:lang w:val="sq-AL"/>
        </w:rPr>
        <w:t xml:space="preserve">aneksit </w:t>
      </w:r>
      <w:r w:rsidRPr="00E911E7">
        <w:rPr>
          <w:rFonts w:ascii="Garamond" w:hAnsi="Garamond"/>
          <w:lang w:val="sq-AL"/>
        </w:rPr>
        <w:t>nr. 2, periudha kohore të zëvendësohet me: dd</w:t>
      </w:r>
      <w:r w:rsidR="00E911E7">
        <w:rPr>
          <w:rFonts w:ascii="Garamond" w:hAnsi="Garamond"/>
          <w:lang w:val="sq-AL"/>
        </w:rPr>
        <w:t>.</w:t>
      </w:r>
      <w:r w:rsidRPr="00E911E7">
        <w:rPr>
          <w:rFonts w:ascii="Garamond" w:hAnsi="Garamond"/>
          <w:lang w:val="sq-AL"/>
        </w:rPr>
        <w:t>mm</w:t>
      </w:r>
      <w:r w:rsidR="00E911E7">
        <w:rPr>
          <w:rFonts w:ascii="Garamond" w:hAnsi="Garamond"/>
          <w:lang w:val="sq-AL"/>
        </w:rPr>
        <w:t>.</w:t>
      </w:r>
      <w:r w:rsidRPr="00E911E7">
        <w:rPr>
          <w:rFonts w:ascii="Garamond" w:hAnsi="Garamond"/>
          <w:lang w:val="sq-AL"/>
        </w:rPr>
        <w:t>vvvv–dd</w:t>
      </w:r>
      <w:r w:rsidR="00E911E7">
        <w:rPr>
          <w:rFonts w:ascii="Garamond" w:hAnsi="Garamond"/>
          <w:lang w:val="sq-AL"/>
        </w:rPr>
        <w:t>.</w:t>
      </w:r>
      <w:r w:rsidRPr="00E911E7">
        <w:rPr>
          <w:rFonts w:ascii="Garamond" w:hAnsi="Garamond"/>
          <w:lang w:val="sq-AL"/>
        </w:rPr>
        <w:t>mm</w:t>
      </w:r>
      <w:r w:rsidR="00E911E7">
        <w:rPr>
          <w:rFonts w:ascii="Garamond" w:hAnsi="Garamond"/>
          <w:lang w:val="sq-AL"/>
        </w:rPr>
        <w:t>.</w:t>
      </w:r>
      <w:r w:rsidRPr="00E911E7">
        <w:rPr>
          <w:rFonts w:ascii="Garamond" w:hAnsi="Garamond"/>
          <w:lang w:val="sq-AL"/>
        </w:rPr>
        <w:t>vvvv.</w:t>
      </w:r>
    </w:p>
    <w:p w14:paraId="677C8019" w14:textId="5283A2DC" w:rsidR="00066BC6" w:rsidRPr="00E911E7" w:rsidRDefault="00066BC6" w:rsidP="00066BC6">
      <w:pPr>
        <w:ind w:firstLine="284"/>
        <w:jc w:val="both"/>
        <w:rPr>
          <w:rFonts w:ascii="Garamond" w:hAnsi="Garamond"/>
          <w:lang w:val="sq-AL"/>
        </w:rPr>
      </w:pPr>
      <w:r w:rsidRPr="00E911E7">
        <w:rPr>
          <w:rFonts w:ascii="Garamond" w:hAnsi="Garamond"/>
          <w:lang w:val="sq-AL"/>
        </w:rPr>
        <w:t>-</w:t>
      </w:r>
      <w:r w:rsidR="00E57E8E" w:rsidRPr="00E911E7">
        <w:rPr>
          <w:rFonts w:ascii="Garamond" w:hAnsi="Garamond"/>
          <w:lang w:val="sq-AL"/>
        </w:rPr>
        <w:t xml:space="preserve"> </w:t>
      </w:r>
      <w:r w:rsidRPr="00E911E7">
        <w:rPr>
          <w:rFonts w:ascii="Garamond" w:hAnsi="Garamond"/>
          <w:lang w:val="sq-AL"/>
        </w:rPr>
        <w:t>Në shtojcën nr. 1, viti 2025 të zëvendësohet me: [vvvv].</w:t>
      </w:r>
    </w:p>
    <w:p w14:paraId="2E4B33E6" w14:textId="7852E7B7" w:rsidR="00066BC6" w:rsidRPr="00E911E7" w:rsidRDefault="00066BC6" w:rsidP="00066BC6">
      <w:pPr>
        <w:pStyle w:val="ListParagraph"/>
        <w:ind w:left="0" w:firstLine="284"/>
        <w:jc w:val="both"/>
        <w:rPr>
          <w:rFonts w:ascii="Garamond" w:hAnsi="Garamond"/>
          <w:lang w:val="sq-AL"/>
        </w:rPr>
      </w:pPr>
      <w:r w:rsidRPr="00E911E7">
        <w:rPr>
          <w:rFonts w:ascii="Garamond" w:hAnsi="Garamond"/>
          <w:lang w:val="sq-AL"/>
        </w:rPr>
        <w:t>-</w:t>
      </w:r>
      <w:r w:rsidR="00E57E8E" w:rsidRPr="00E911E7">
        <w:rPr>
          <w:rFonts w:ascii="Garamond" w:hAnsi="Garamond"/>
          <w:lang w:val="sq-AL"/>
        </w:rPr>
        <w:t xml:space="preserve"> </w:t>
      </w:r>
      <w:r w:rsidRPr="00E911E7">
        <w:rPr>
          <w:rFonts w:ascii="Garamond" w:hAnsi="Garamond"/>
          <w:lang w:val="sq-AL"/>
        </w:rPr>
        <w:t xml:space="preserve">Duke qenë se bordi i ERE-s ka miratuar kontratën Tip me vendimin nr. 95/2024, e cila përbën modelin referues të marrëdhënieve kontraktore për detyrimin e shërbimit publik dhe nuk ka afat të përcaktuar kohor, shoqërive KESH sh.a. dhe FSHU sh.a. u lind detyrimi të përditësojnë në ERE kontratën konkrete të nënshkruar mbi bazën e kësaj kontrate </w:t>
      </w:r>
      <w:r w:rsidR="0013193A" w:rsidRPr="00E911E7">
        <w:rPr>
          <w:rFonts w:ascii="Garamond" w:hAnsi="Garamond"/>
          <w:lang w:val="sq-AL"/>
        </w:rPr>
        <w:t>tip</w:t>
      </w:r>
      <w:r w:rsidRPr="00E911E7">
        <w:rPr>
          <w:rFonts w:ascii="Garamond" w:hAnsi="Garamond"/>
          <w:lang w:val="sq-AL"/>
        </w:rPr>
        <w:t xml:space="preserve">, pa kufizim kohor. </w:t>
      </w:r>
    </w:p>
    <w:p w14:paraId="1612B8DA" w14:textId="7E48DA7D" w:rsidR="00066BC6" w:rsidRPr="00E911E7" w:rsidRDefault="00066BC6" w:rsidP="00066BC6">
      <w:pPr>
        <w:pStyle w:val="ListParagraph"/>
        <w:ind w:left="0" w:firstLine="284"/>
        <w:jc w:val="both"/>
        <w:rPr>
          <w:rFonts w:ascii="Garamond" w:hAnsi="Garamond"/>
          <w:lang w:val="sq-AL"/>
        </w:rPr>
      </w:pPr>
      <w:r w:rsidRPr="00E911E7">
        <w:rPr>
          <w:rFonts w:ascii="Garamond" w:hAnsi="Garamond"/>
          <w:lang w:val="sq-AL"/>
        </w:rPr>
        <w:t>-</w:t>
      </w:r>
      <w:r w:rsidR="00E57E8E" w:rsidRPr="00E911E7">
        <w:rPr>
          <w:rFonts w:ascii="Garamond" w:hAnsi="Garamond"/>
          <w:lang w:val="sq-AL"/>
        </w:rPr>
        <w:t xml:space="preserve"> </w:t>
      </w:r>
      <w:r w:rsidRPr="00E911E7">
        <w:rPr>
          <w:rFonts w:ascii="Garamond" w:hAnsi="Garamond"/>
          <w:lang w:val="sq-AL"/>
        </w:rPr>
        <w:t xml:space="preserve">Gjithashtu, vlerësohet se në </w:t>
      </w:r>
      <w:r w:rsidR="0013193A" w:rsidRPr="00E911E7">
        <w:rPr>
          <w:rFonts w:ascii="Garamond" w:hAnsi="Garamond"/>
          <w:lang w:val="sq-AL"/>
        </w:rPr>
        <w:t>kontratën tip</w:t>
      </w:r>
      <w:r w:rsidRPr="00E911E7">
        <w:rPr>
          <w:rFonts w:ascii="Garamond" w:hAnsi="Garamond"/>
          <w:lang w:val="sq-AL"/>
        </w:rPr>
        <w:t>, të miratuar me vendimin nr. 95, datë 20.5.2024, të bordit të ERE-s, referencat në bazën ligjore ndaj vendimit nr. 23, datë 25.3.2009, të Bordit të Komisionerëve të Entit Rregullator të Energjisë dhe vendimit nr. 271, datë 19.9.2023, të Bordit të ERE-s “Mbi rinovimin e licencës</w:t>
      </w:r>
      <w:r w:rsidR="0013193A">
        <w:rPr>
          <w:rFonts w:ascii="Garamond" w:hAnsi="Garamond"/>
          <w:lang w:val="sq-AL"/>
        </w:rPr>
        <w:t xml:space="preserve"> </w:t>
      </w:r>
      <w:r w:rsidRPr="00E911E7">
        <w:rPr>
          <w:rFonts w:ascii="Garamond" w:hAnsi="Garamond"/>
          <w:lang w:val="sq-AL"/>
        </w:rPr>
        <w:t>...”, të zëvendësohen me vendimin nr. ___, datë ___, të Bordit të ERE-s.</w:t>
      </w:r>
    </w:p>
    <w:p w14:paraId="674A42CF" w14:textId="194A4819" w:rsidR="00066BC6" w:rsidRPr="00E911E7" w:rsidRDefault="00066BC6" w:rsidP="00066BC6">
      <w:pPr>
        <w:pStyle w:val="ListParagraph"/>
        <w:ind w:left="0" w:firstLine="284"/>
        <w:jc w:val="both"/>
        <w:rPr>
          <w:rFonts w:ascii="Garamond" w:hAnsi="Garamond"/>
          <w:lang w:val="sq-AL"/>
        </w:rPr>
      </w:pPr>
      <w:r w:rsidRPr="00E911E7">
        <w:rPr>
          <w:rFonts w:ascii="Garamond" w:hAnsi="Garamond"/>
          <w:lang w:val="sq-AL"/>
        </w:rPr>
        <w:t>-</w:t>
      </w:r>
      <w:r w:rsidR="00E57E8E" w:rsidRPr="00E911E7">
        <w:rPr>
          <w:rFonts w:ascii="Garamond" w:hAnsi="Garamond"/>
          <w:lang w:val="sq-AL"/>
        </w:rPr>
        <w:t xml:space="preserve"> </w:t>
      </w:r>
      <w:r w:rsidRPr="00E911E7">
        <w:rPr>
          <w:rFonts w:ascii="Garamond" w:hAnsi="Garamond"/>
          <w:lang w:val="sq-AL"/>
        </w:rPr>
        <w:t xml:space="preserve">Për sa më sipër, në kuadër të </w:t>
      </w:r>
      <w:r w:rsidR="0013193A" w:rsidRPr="00E911E7">
        <w:rPr>
          <w:rFonts w:ascii="Garamond" w:hAnsi="Garamond"/>
          <w:lang w:val="sq-AL"/>
        </w:rPr>
        <w:t xml:space="preserve">kontratës tip </w:t>
      </w:r>
      <w:r w:rsidRPr="00E911E7">
        <w:rPr>
          <w:rFonts w:ascii="Garamond" w:hAnsi="Garamond"/>
          <w:lang w:val="sq-AL"/>
        </w:rPr>
        <w:t xml:space="preserve">dhe ndryshimit të propozuar në nenet 2, pika 2, 9, pika 2, </w:t>
      </w:r>
      <w:r w:rsidR="0013193A">
        <w:rPr>
          <w:rFonts w:ascii="Garamond" w:hAnsi="Garamond"/>
          <w:lang w:val="sq-AL"/>
        </w:rPr>
        <w:t>“</w:t>
      </w:r>
      <w:r w:rsidRPr="00E911E7">
        <w:rPr>
          <w:rFonts w:ascii="Garamond" w:hAnsi="Garamond"/>
          <w:lang w:val="sq-AL"/>
        </w:rPr>
        <w:t>c</w:t>
      </w:r>
      <w:r w:rsidR="0013193A">
        <w:rPr>
          <w:rFonts w:ascii="Garamond" w:hAnsi="Garamond"/>
          <w:lang w:val="sq-AL"/>
        </w:rPr>
        <w:t>”,</w:t>
      </w:r>
      <w:r w:rsidRPr="00E911E7">
        <w:rPr>
          <w:rFonts w:ascii="Garamond" w:hAnsi="Garamond"/>
          <w:lang w:val="sq-AL"/>
        </w:rPr>
        <w:t xml:space="preserve"> 1, 14, pika 2, </w:t>
      </w:r>
      <w:r w:rsidR="0013193A" w:rsidRPr="00E911E7">
        <w:rPr>
          <w:rFonts w:ascii="Garamond" w:hAnsi="Garamond"/>
          <w:lang w:val="sq-AL"/>
        </w:rPr>
        <w:t>germa</w:t>
      </w:r>
      <w:r w:rsidRPr="00E911E7">
        <w:rPr>
          <w:rFonts w:ascii="Garamond" w:hAnsi="Garamond"/>
          <w:lang w:val="sq-AL"/>
        </w:rPr>
        <w:t xml:space="preserve"> “b” dhe 3, pika 1 e </w:t>
      </w:r>
      <w:r w:rsidR="0013193A" w:rsidRPr="00E911E7">
        <w:rPr>
          <w:rFonts w:ascii="Garamond" w:hAnsi="Garamond"/>
          <w:lang w:val="sq-AL"/>
        </w:rPr>
        <w:t xml:space="preserve">aneksit </w:t>
      </w:r>
      <w:r w:rsidRPr="00E911E7">
        <w:rPr>
          <w:rFonts w:ascii="Garamond" w:hAnsi="Garamond"/>
          <w:lang w:val="sq-AL"/>
        </w:rPr>
        <w:t xml:space="preserve">II, togfjalëshi i propozuar nga KESH dhe FSHU për zëvendësimin e klientëve të lidhur në nivelet e tensionit 6 kV dhe klientët me status të veçantë të lidhur në tensionin 10/20 kV, në kuadër të kontratës TIP vlerësohet që formulimi të lihet: të lidhur në nivelet e tensionit ___ kV dhe klientët me status të veçantë të lidhur në tensionin ___ kV, sipas urdhrit përkatës së </w:t>
      </w:r>
      <w:r w:rsidR="00E911E7" w:rsidRPr="00E911E7">
        <w:rPr>
          <w:rFonts w:ascii="Garamond" w:hAnsi="Garamond"/>
          <w:lang w:val="sq-AL"/>
        </w:rPr>
        <w:t>ministrit nr</w:t>
      </w:r>
      <w:r w:rsidRPr="00E911E7">
        <w:rPr>
          <w:rFonts w:ascii="Garamond" w:hAnsi="Garamond"/>
          <w:lang w:val="sq-AL"/>
        </w:rPr>
        <w:t xml:space="preserve">.__, </w:t>
      </w:r>
      <w:r w:rsidR="0013193A" w:rsidRPr="00E911E7">
        <w:rPr>
          <w:rFonts w:ascii="Garamond" w:hAnsi="Garamond"/>
          <w:lang w:val="sq-AL"/>
        </w:rPr>
        <w:t>datë</w:t>
      </w:r>
      <w:r w:rsidRPr="00E911E7">
        <w:rPr>
          <w:rFonts w:ascii="Garamond" w:hAnsi="Garamond"/>
          <w:lang w:val="sq-AL"/>
        </w:rPr>
        <w:t>___”.</w:t>
      </w:r>
    </w:p>
    <w:p w14:paraId="26F1E135" w14:textId="199DE9D8" w:rsidR="00066BC6" w:rsidRPr="00E911E7" w:rsidRDefault="00066BC6" w:rsidP="00066BC6">
      <w:pPr>
        <w:pStyle w:val="ListParagraph"/>
        <w:ind w:left="0" w:firstLine="284"/>
        <w:jc w:val="both"/>
        <w:rPr>
          <w:rFonts w:ascii="Garamond" w:hAnsi="Garamond"/>
          <w:lang w:val="sq-AL"/>
        </w:rPr>
      </w:pPr>
      <w:r w:rsidRPr="00E911E7">
        <w:rPr>
          <w:rFonts w:ascii="Garamond" w:hAnsi="Garamond"/>
          <w:lang w:val="sq-AL"/>
        </w:rPr>
        <w:t>-</w:t>
      </w:r>
      <w:r w:rsidR="00E57E8E" w:rsidRPr="00E911E7">
        <w:rPr>
          <w:rFonts w:ascii="Garamond" w:hAnsi="Garamond"/>
          <w:lang w:val="sq-AL"/>
        </w:rPr>
        <w:t xml:space="preserve"> </w:t>
      </w:r>
      <w:r w:rsidRPr="00E911E7">
        <w:rPr>
          <w:rFonts w:ascii="Garamond" w:hAnsi="Garamond"/>
          <w:lang w:val="sq-AL"/>
        </w:rPr>
        <w:t>Në këtë kuadër, KESH sh.a. dhe FSHU sh.a. vlerësojnë se duhet të lidhin ndërmjet tyre kontratën, sipas modelit Tip të miratuar me vendimin nr. 95, datë 20.5.2024, duke përfshirë të gjithë element</w:t>
      </w:r>
      <w:r w:rsidR="0013193A">
        <w:rPr>
          <w:rFonts w:ascii="Garamond" w:hAnsi="Garamond"/>
          <w:lang w:val="sq-AL"/>
        </w:rPr>
        <w:t>e</w:t>
      </w:r>
      <w:r w:rsidRPr="00E911E7">
        <w:rPr>
          <w:rFonts w:ascii="Garamond" w:hAnsi="Garamond"/>
          <w:lang w:val="sq-AL"/>
        </w:rPr>
        <w:t>t e përditësuar të marrëveshjes, pa përcaktuar një afat kohor specifik për përmbushjen e këtij detyrimi.</w:t>
      </w:r>
    </w:p>
    <w:p w14:paraId="28597836" w14:textId="1912EF58" w:rsidR="00066BC6" w:rsidRPr="00E911E7" w:rsidRDefault="00066BC6" w:rsidP="00066BC6">
      <w:pPr>
        <w:pStyle w:val="BodyText"/>
        <w:spacing w:after="0"/>
        <w:ind w:firstLine="284"/>
        <w:jc w:val="both"/>
        <w:rPr>
          <w:rFonts w:ascii="Garamond" w:hAnsi="Garamond"/>
          <w:lang w:val="sq-AL"/>
        </w:rPr>
      </w:pPr>
      <w:r w:rsidRPr="00E911E7">
        <w:rPr>
          <w:rFonts w:ascii="Garamond" w:hAnsi="Garamond"/>
          <w:lang w:val="sq-AL"/>
        </w:rPr>
        <w:t xml:space="preserve">Për gjithë sa më sipër, </w:t>
      </w:r>
      <w:r w:rsidR="0013193A" w:rsidRPr="00E911E7">
        <w:rPr>
          <w:rFonts w:ascii="Garamond" w:hAnsi="Garamond"/>
          <w:lang w:val="sq-AL"/>
        </w:rPr>
        <w:t xml:space="preserve">Bordi </w:t>
      </w:r>
      <w:r w:rsidRPr="00E911E7">
        <w:rPr>
          <w:rFonts w:ascii="Garamond" w:hAnsi="Garamond"/>
          <w:lang w:val="sq-AL"/>
        </w:rPr>
        <w:t>i ERE-s</w:t>
      </w:r>
      <w:bookmarkStart w:id="0" w:name="_GoBack"/>
      <w:bookmarkEnd w:id="0"/>
    </w:p>
    <w:p w14:paraId="543E1BC5" w14:textId="77777777" w:rsidR="00E57E8E" w:rsidRPr="00E911E7" w:rsidRDefault="00E57E8E" w:rsidP="00066BC6">
      <w:pPr>
        <w:ind w:firstLine="284"/>
        <w:jc w:val="center"/>
        <w:rPr>
          <w:rFonts w:ascii="Garamond" w:hAnsi="Garamond"/>
          <w:bCs/>
          <w:lang w:val="sq-AL"/>
        </w:rPr>
      </w:pPr>
    </w:p>
    <w:p w14:paraId="0B656DD0" w14:textId="6DBC3D2A" w:rsidR="00066BC6" w:rsidRPr="00E911E7" w:rsidRDefault="00E57E8E" w:rsidP="00066BC6">
      <w:pPr>
        <w:ind w:firstLine="284"/>
        <w:jc w:val="center"/>
        <w:rPr>
          <w:rFonts w:ascii="Garamond" w:hAnsi="Garamond"/>
          <w:bCs/>
          <w:lang w:val="sq-AL"/>
        </w:rPr>
      </w:pPr>
      <w:r w:rsidRPr="00E911E7">
        <w:rPr>
          <w:rFonts w:ascii="Garamond" w:hAnsi="Garamond"/>
          <w:bCs/>
          <w:lang w:val="sq-AL"/>
        </w:rPr>
        <w:t>VENDOSI:</w:t>
      </w:r>
    </w:p>
    <w:p w14:paraId="698363F9" w14:textId="77777777" w:rsidR="00E57E8E" w:rsidRPr="00E911E7" w:rsidRDefault="00E57E8E" w:rsidP="00066BC6">
      <w:pPr>
        <w:ind w:firstLine="284"/>
        <w:jc w:val="center"/>
        <w:rPr>
          <w:rFonts w:ascii="Garamond" w:hAnsi="Garamond"/>
          <w:bCs/>
          <w:lang w:val="sq-AL"/>
        </w:rPr>
      </w:pPr>
    </w:p>
    <w:p w14:paraId="4D326EE6" w14:textId="405BD8FE" w:rsidR="00066BC6" w:rsidRPr="00E911E7" w:rsidRDefault="00066BC6" w:rsidP="00066BC6">
      <w:pPr>
        <w:pStyle w:val="NormalWeb"/>
        <w:spacing w:before="0" w:beforeAutospacing="0" w:after="0" w:afterAutospacing="0"/>
        <w:ind w:firstLine="284"/>
        <w:jc w:val="both"/>
        <w:rPr>
          <w:rFonts w:ascii="Garamond" w:hAnsi="Garamond"/>
          <w:lang w:val="sq-AL"/>
        </w:rPr>
      </w:pPr>
      <w:r w:rsidRPr="00E911E7">
        <w:rPr>
          <w:rFonts w:ascii="Garamond" w:hAnsi="Garamond"/>
          <w:lang w:val="sq-AL"/>
        </w:rPr>
        <w:t>1.</w:t>
      </w:r>
      <w:r w:rsidR="00E57E8E" w:rsidRPr="00E911E7">
        <w:rPr>
          <w:rFonts w:ascii="Garamond" w:hAnsi="Garamond"/>
          <w:lang w:val="sq-AL"/>
        </w:rPr>
        <w:t xml:space="preserve"> </w:t>
      </w:r>
      <w:r w:rsidRPr="00E911E7">
        <w:rPr>
          <w:rFonts w:ascii="Garamond" w:hAnsi="Garamond"/>
          <w:lang w:val="sq-AL"/>
        </w:rPr>
        <w:t>Të miratojë shtesat dhe ndryshimet e propozuara në kontratën TIP “Për shitblerjen e energjisë elektrike ndërmjet shoqërisë së prodhimit të energjisë elektrike të ngarkuar me detyrimin e shërbimit publik, aksionet e së cilës kontrollohen plotësisht ose pjesërisht nga shteti (KESH sh.a.) dhe Furnizuesi i Shërbimit Universal (FSHU) sh.a., për furnizimin e klientëve që furnizohen nga FSHU sh.a.” (sipas tabelës bashkëlidhur).</w:t>
      </w:r>
    </w:p>
    <w:p w14:paraId="22D53916" w14:textId="73874479" w:rsidR="00066BC6" w:rsidRPr="00E911E7" w:rsidRDefault="00066BC6" w:rsidP="00066BC6">
      <w:pPr>
        <w:pStyle w:val="NormalWeb"/>
        <w:spacing w:before="0" w:beforeAutospacing="0" w:after="0" w:afterAutospacing="0"/>
        <w:ind w:firstLine="284"/>
        <w:jc w:val="both"/>
        <w:rPr>
          <w:rFonts w:ascii="Garamond" w:hAnsi="Garamond"/>
          <w:lang w:val="sq-AL"/>
        </w:rPr>
      </w:pPr>
      <w:r w:rsidRPr="00E911E7">
        <w:rPr>
          <w:rFonts w:ascii="Garamond" w:hAnsi="Garamond"/>
          <w:lang w:val="sq-AL"/>
        </w:rPr>
        <w:t>2.</w:t>
      </w:r>
      <w:r w:rsidR="00E57E8E" w:rsidRPr="00E911E7">
        <w:rPr>
          <w:rFonts w:ascii="Garamond" w:hAnsi="Garamond"/>
          <w:lang w:val="sq-AL"/>
        </w:rPr>
        <w:t xml:space="preserve"> </w:t>
      </w:r>
      <w:r w:rsidRPr="00E911E7">
        <w:rPr>
          <w:rFonts w:ascii="Garamond" w:hAnsi="Garamond"/>
          <w:lang w:val="sq-AL"/>
        </w:rPr>
        <w:t>Depozitimin në ERE të kontratës së nënshkruar midis palëve “Për shitblerjen e energjisë elektrike ndërmjet shoqërisë së prodhimit të energjisë elektrike të ngarkuar me detyrimin e shërbimit publik, aksionet e së cilës kontrollohen plotësisht ose pjesërisht nga shteti (KESH sh.a.) dhe Furnizuesi i Shërbimit Universal (FSHU) sh.a., për furnizimin e klientëve që furnizohen nga FSHU sh.a.” për vitet në vijim, për sa kohë kërkohet nga aktet ligjore në fuqi.</w:t>
      </w:r>
    </w:p>
    <w:p w14:paraId="68FBB810" w14:textId="589E72F7" w:rsidR="00066BC6" w:rsidRPr="00E911E7" w:rsidRDefault="00066BC6" w:rsidP="00066BC6">
      <w:pPr>
        <w:ind w:firstLine="284"/>
        <w:jc w:val="both"/>
        <w:rPr>
          <w:rFonts w:ascii="Garamond" w:hAnsi="Garamond"/>
          <w:lang w:val="sq-AL"/>
        </w:rPr>
      </w:pPr>
      <w:r w:rsidRPr="00E911E7">
        <w:rPr>
          <w:rFonts w:ascii="Garamond" w:hAnsi="Garamond"/>
          <w:lang w:val="sq-AL"/>
        </w:rPr>
        <w:t>3.</w:t>
      </w:r>
      <w:r w:rsidR="00E57E8E" w:rsidRPr="00E911E7">
        <w:rPr>
          <w:rFonts w:ascii="Garamond" w:hAnsi="Garamond"/>
          <w:lang w:val="sq-AL"/>
        </w:rPr>
        <w:t xml:space="preserve"> </w:t>
      </w:r>
      <w:r w:rsidRPr="00E911E7">
        <w:rPr>
          <w:rFonts w:ascii="Garamond" w:hAnsi="Garamond"/>
          <w:lang w:val="sq-AL"/>
        </w:rPr>
        <w:t>Drejtoria Juridike dhe e Zgjidhjes së Mosmarrëveshjeve, të njoftojë shoqëritë KESH s.a., FSHU sh.a. dhe Ministrinë e Infrastrukturës dhe Energjisë</w:t>
      </w:r>
      <w:r w:rsidR="00E911E7">
        <w:rPr>
          <w:rFonts w:ascii="Garamond" w:hAnsi="Garamond"/>
          <w:lang w:val="sq-AL"/>
        </w:rPr>
        <w:t xml:space="preserve"> </w:t>
      </w:r>
      <w:r w:rsidRPr="00E911E7">
        <w:rPr>
          <w:rFonts w:ascii="Garamond" w:hAnsi="Garamond"/>
          <w:lang w:val="sq-AL"/>
        </w:rPr>
        <w:t>për vendimin e bordit të ERE</w:t>
      </w:r>
      <w:r w:rsidR="0013193A">
        <w:rPr>
          <w:rFonts w:ascii="Garamond" w:hAnsi="Garamond"/>
          <w:lang w:val="sq-AL"/>
        </w:rPr>
        <w:t>-s</w:t>
      </w:r>
      <w:r w:rsidRPr="00E911E7">
        <w:rPr>
          <w:rFonts w:ascii="Garamond" w:hAnsi="Garamond"/>
          <w:lang w:val="sq-AL"/>
        </w:rPr>
        <w:t>.</w:t>
      </w:r>
    </w:p>
    <w:p w14:paraId="426DB1D8" w14:textId="77777777" w:rsidR="00066BC6" w:rsidRPr="00E911E7" w:rsidRDefault="00066BC6" w:rsidP="00066BC6">
      <w:pPr>
        <w:pStyle w:val="NoSpacing"/>
        <w:ind w:firstLine="284"/>
        <w:jc w:val="both"/>
        <w:rPr>
          <w:rFonts w:ascii="Garamond" w:hAnsi="Garamond"/>
          <w:lang w:val="sq-AL"/>
        </w:rPr>
      </w:pPr>
      <w:r w:rsidRPr="00E911E7">
        <w:rPr>
          <w:rFonts w:ascii="Garamond" w:hAnsi="Garamond"/>
          <w:lang w:val="sq-AL"/>
        </w:rPr>
        <w:t xml:space="preserve">Ky vendim hyn në fuqi menjëherë. </w:t>
      </w:r>
    </w:p>
    <w:p w14:paraId="054C8BAE" w14:textId="403E1376" w:rsidR="00066BC6" w:rsidRPr="00E911E7" w:rsidRDefault="00066BC6" w:rsidP="00066BC6">
      <w:pPr>
        <w:ind w:firstLine="284"/>
        <w:jc w:val="both"/>
        <w:rPr>
          <w:rFonts w:ascii="Garamond" w:hAnsi="Garamond"/>
          <w:lang w:val="sq-AL"/>
        </w:rPr>
      </w:pPr>
      <w:r w:rsidRPr="00E911E7">
        <w:rPr>
          <w:rFonts w:ascii="Garamond" w:hAnsi="Garamond" w:cs="Segoe UI"/>
          <w:lang w:val="sq-AL"/>
        </w:rPr>
        <w:t>Çdo palë e përfshirë në këtë procedurë mund t’i kërkojë ERE-s,</w:t>
      </w:r>
      <w:r w:rsidRPr="00E911E7">
        <w:rPr>
          <w:rFonts w:ascii="Garamond" w:hAnsi="Garamond"/>
          <w:lang w:val="sq-AL"/>
        </w:rPr>
        <w:t xml:space="preserve"> brenda 7 ditëve kalendarike nga data e marrjes së vendimit, rishikimin e vendimit të </w:t>
      </w:r>
      <w:r w:rsidR="0013193A" w:rsidRPr="00E911E7">
        <w:rPr>
          <w:rFonts w:ascii="Garamond" w:hAnsi="Garamond"/>
          <w:lang w:val="sq-AL"/>
        </w:rPr>
        <w:t>Bordit</w:t>
      </w:r>
      <w:r w:rsidR="0013193A">
        <w:rPr>
          <w:rFonts w:ascii="Garamond" w:hAnsi="Garamond"/>
          <w:lang w:val="sq-AL"/>
        </w:rPr>
        <w:t>,</w:t>
      </w:r>
      <w:r w:rsidR="0013193A" w:rsidRPr="00E911E7">
        <w:rPr>
          <w:rFonts w:ascii="Garamond" w:hAnsi="Garamond"/>
          <w:lang w:val="sq-AL"/>
        </w:rPr>
        <w:t xml:space="preserve"> </w:t>
      </w:r>
      <w:r w:rsidRPr="00E911E7">
        <w:rPr>
          <w:rFonts w:ascii="Garamond" w:hAnsi="Garamond"/>
          <w:lang w:val="sq-AL"/>
        </w:rPr>
        <w:t>në rast se ka siguruar prova të reja që mund ta çojnë bordin në marrjen e një vendimi të ndryshëm nga i mëparshmi</w:t>
      </w:r>
      <w:r w:rsidR="0013193A">
        <w:rPr>
          <w:rFonts w:ascii="Garamond" w:hAnsi="Garamond"/>
          <w:lang w:val="sq-AL"/>
        </w:rPr>
        <w:t>,</w:t>
      </w:r>
      <w:r w:rsidRPr="00E911E7">
        <w:rPr>
          <w:rFonts w:ascii="Garamond" w:hAnsi="Garamond"/>
          <w:lang w:val="sq-AL"/>
        </w:rPr>
        <w:t xml:space="preserve"> apo për gabime materiale të konstatuara. Për këtë vendim mund të bëhet ankim në Gjykatën Administrative Tiranë, brenda 30 ditëve kalendarike nga dita e publikimit në Fletoren Zyrtare.</w:t>
      </w:r>
    </w:p>
    <w:p w14:paraId="64974E60" w14:textId="77777777" w:rsidR="00066BC6" w:rsidRPr="00E911E7" w:rsidRDefault="00066BC6" w:rsidP="00066BC6">
      <w:pPr>
        <w:ind w:firstLine="284"/>
        <w:jc w:val="both"/>
        <w:rPr>
          <w:rFonts w:ascii="Garamond" w:hAnsi="Garamond"/>
          <w:lang w:val="sq-AL"/>
        </w:rPr>
      </w:pPr>
      <w:r w:rsidRPr="00E911E7">
        <w:rPr>
          <w:rFonts w:ascii="Garamond" w:hAnsi="Garamond"/>
          <w:lang w:val="sq-AL"/>
        </w:rPr>
        <w:t>Ky vendim botohet në Fletoren Zyrtare.</w:t>
      </w:r>
    </w:p>
    <w:p w14:paraId="1BA6B39C" w14:textId="77777777" w:rsidR="00066BC6" w:rsidRPr="00E911E7" w:rsidRDefault="00066BC6" w:rsidP="00066BC6">
      <w:pPr>
        <w:ind w:firstLine="284"/>
        <w:jc w:val="both"/>
        <w:rPr>
          <w:rFonts w:ascii="Garamond" w:hAnsi="Garamond"/>
          <w:lang w:val="sq-AL"/>
        </w:rPr>
      </w:pPr>
    </w:p>
    <w:p w14:paraId="65452F60" w14:textId="709F4110" w:rsidR="00066BC6" w:rsidRPr="00E911E7" w:rsidRDefault="00066BC6" w:rsidP="00E57E8E">
      <w:pPr>
        <w:ind w:firstLine="284"/>
        <w:jc w:val="right"/>
        <w:rPr>
          <w:rFonts w:ascii="Garamond" w:hAnsi="Garamond"/>
          <w:bCs/>
          <w:lang w:val="sq-AL"/>
        </w:rPr>
      </w:pPr>
      <w:r w:rsidRPr="00E911E7">
        <w:rPr>
          <w:rFonts w:ascii="Garamond" w:hAnsi="Garamond"/>
          <w:bCs/>
          <w:lang w:val="sq-AL"/>
        </w:rPr>
        <w:t>KRYETAR</w:t>
      </w:r>
    </w:p>
    <w:p w14:paraId="2A376F8F" w14:textId="670749D9" w:rsidR="00066BC6" w:rsidRPr="00E911E7" w:rsidRDefault="00E57E8E" w:rsidP="00E57E8E">
      <w:pPr>
        <w:ind w:firstLine="284"/>
        <w:jc w:val="right"/>
        <w:rPr>
          <w:rFonts w:ascii="Garamond" w:hAnsi="Garamond"/>
          <w:b/>
          <w:bCs/>
          <w:lang w:val="sq-AL"/>
        </w:rPr>
      </w:pPr>
      <w:r w:rsidRPr="00E911E7">
        <w:rPr>
          <w:rFonts w:ascii="Garamond" w:hAnsi="Garamond"/>
          <w:b/>
          <w:bCs/>
          <w:lang w:val="sq-AL"/>
        </w:rPr>
        <w:t>Petrit Ahmeti</w:t>
      </w:r>
    </w:p>
    <w:p w14:paraId="32C6F863" w14:textId="77777777" w:rsidR="00F47EF1" w:rsidRPr="00E911E7" w:rsidRDefault="00F47EF1" w:rsidP="00E57E8E">
      <w:pPr>
        <w:ind w:firstLine="284"/>
        <w:jc w:val="right"/>
        <w:rPr>
          <w:rFonts w:ascii="Garamond" w:eastAsia="Batang" w:hAnsi="Garamond"/>
          <w:b/>
          <w:bCs/>
          <w:lang w:val="sq-AL"/>
        </w:rPr>
      </w:pPr>
    </w:p>
    <w:p w14:paraId="3ECD1489" w14:textId="6648E83B" w:rsidR="00F47EF1" w:rsidRPr="00E911E7" w:rsidRDefault="00FC3CC9" w:rsidP="00066BC6">
      <w:pPr>
        <w:pStyle w:val="Header"/>
        <w:ind w:firstLine="284"/>
        <w:jc w:val="center"/>
        <w:rPr>
          <w:rFonts w:ascii="Garamond" w:hAnsi="Garamond"/>
          <w:sz w:val="20"/>
          <w:lang w:val="sq-AL"/>
        </w:rPr>
      </w:pPr>
      <w:r w:rsidRPr="00E911E7">
        <w:rPr>
          <w:rFonts w:ascii="Garamond" w:hAnsi="Garamond"/>
          <w:sz w:val="20"/>
          <w:lang w:val="sq-AL"/>
        </w:rPr>
        <w:lastRenderedPageBreak/>
        <w:t>NDRYSHIMET E MIRATUARA NË KONTRATËS TIP “PËR SHITBLERJEN E ENERGJISË ELEKTRIKE NDËRMJET SHOQËRISË SË PRODHIMIT TË ENERGJISË ELEKTRIKE TË NGARKUAR ME DETYRIMIN E SHËRBIMIT PUBLIK, AKSIONET E SË CILËS KONTROLLOHEN PLOTËSISHT OSE PJESËRISHT NGA SHTETI (KESH SHA) DHE FURNIZUESI I SHËRBIMIT UNIVERSAL (FSHU) SHA, PËR FURNIZIMIN E KLIENTËVE QË FURNIZOHEN NGA FSHU S</w:t>
      </w:r>
      <w:r w:rsidR="0013193A">
        <w:rPr>
          <w:rFonts w:ascii="Garamond" w:hAnsi="Garamond"/>
          <w:sz w:val="20"/>
          <w:lang w:val="sq-AL"/>
        </w:rPr>
        <w:t>H</w:t>
      </w:r>
      <w:r w:rsidRPr="00E911E7">
        <w:rPr>
          <w:rFonts w:ascii="Garamond" w:hAnsi="Garamond"/>
          <w:sz w:val="20"/>
          <w:lang w:val="sq-AL"/>
        </w:rPr>
        <w:t>A</w:t>
      </w:r>
    </w:p>
    <w:p w14:paraId="5C99A349" w14:textId="77777777" w:rsidR="00F47EF1" w:rsidRPr="00E911E7" w:rsidRDefault="00F47EF1" w:rsidP="00066BC6">
      <w:pPr>
        <w:ind w:firstLine="284"/>
        <w:rPr>
          <w:rFonts w:ascii="Garamond" w:hAnsi="Garamond"/>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0"/>
        <w:gridCol w:w="1744"/>
        <w:gridCol w:w="5556"/>
      </w:tblGrid>
      <w:tr w:rsidR="00F47EF1" w:rsidRPr="00E911E7" w14:paraId="5F6C329E" w14:textId="77777777" w:rsidTr="00E57E8E">
        <w:trPr>
          <w:trHeight w:val="20"/>
        </w:trPr>
        <w:tc>
          <w:tcPr>
            <w:tcW w:w="2050" w:type="dxa"/>
            <w:shd w:val="clear" w:color="auto" w:fill="auto"/>
          </w:tcPr>
          <w:p w14:paraId="0D1A075B" w14:textId="77777777" w:rsidR="00F47EF1" w:rsidRPr="00E911E7" w:rsidRDefault="00FC3CC9" w:rsidP="00E57E8E">
            <w:pPr>
              <w:jc w:val="center"/>
              <w:rPr>
                <w:rFonts w:ascii="Garamond" w:hAnsi="Garamond"/>
                <w:b/>
                <w:bCs/>
                <w:i/>
                <w:iCs/>
                <w:sz w:val="18"/>
                <w:lang w:val="sq-AL"/>
              </w:rPr>
            </w:pPr>
            <w:r w:rsidRPr="00E911E7">
              <w:rPr>
                <w:rFonts w:ascii="Garamond" w:hAnsi="Garamond"/>
                <w:b/>
                <w:bCs/>
                <w:i/>
                <w:iCs/>
                <w:sz w:val="18"/>
                <w:lang w:val="sq-AL"/>
              </w:rPr>
              <w:t>Ndryshon dhe bëhet</w:t>
            </w:r>
          </w:p>
        </w:tc>
        <w:tc>
          <w:tcPr>
            <w:tcW w:w="1744" w:type="dxa"/>
            <w:shd w:val="clear" w:color="auto" w:fill="auto"/>
          </w:tcPr>
          <w:p w14:paraId="3A98EDC0" w14:textId="77777777" w:rsidR="00F47EF1" w:rsidRPr="00E911E7" w:rsidRDefault="00FC3CC9" w:rsidP="00E57E8E">
            <w:pPr>
              <w:jc w:val="center"/>
              <w:rPr>
                <w:rFonts w:ascii="Garamond" w:hAnsi="Garamond"/>
                <w:b/>
                <w:bCs/>
                <w:sz w:val="18"/>
                <w:lang w:val="sq-AL"/>
              </w:rPr>
            </w:pPr>
            <w:r w:rsidRPr="00E911E7">
              <w:rPr>
                <w:rFonts w:ascii="Garamond" w:hAnsi="Garamond"/>
                <w:b/>
                <w:bCs/>
                <w:sz w:val="18"/>
                <w:lang w:val="sq-AL"/>
              </w:rPr>
              <w:t>Baza ligjore</w:t>
            </w:r>
          </w:p>
        </w:tc>
        <w:tc>
          <w:tcPr>
            <w:tcW w:w="5556" w:type="dxa"/>
            <w:shd w:val="clear" w:color="auto" w:fill="auto"/>
          </w:tcPr>
          <w:p w14:paraId="679083E6" w14:textId="2A5F72CB" w:rsidR="0013193A" w:rsidRDefault="00FC3CC9" w:rsidP="00E57E8E">
            <w:pPr>
              <w:pStyle w:val="BodyText"/>
              <w:spacing w:after="0"/>
              <w:jc w:val="both"/>
              <w:rPr>
                <w:rFonts w:ascii="Garamond" w:hAnsi="Garamond"/>
                <w:sz w:val="18"/>
                <w:lang w:val="sq-AL"/>
              </w:rPr>
            </w:pPr>
            <w:r w:rsidRPr="00E911E7">
              <w:rPr>
                <w:rFonts w:ascii="Garamond" w:hAnsi="Garamond"/>
                <w:b/>
                <w:bCs/>
                <w:sz w:val="18"/>
                <w:lang w:val="sq-AL"/>
              </w:rPr>
              <w:t>Ishte:</w:t>
            </w:r>
            <w:r w:rsidRPr="00E911E7">
              <w:rPr>
                <w:rFonts w:ascii="Garamond" w:hAnsi="Garamond"/>
                <w:sz w:val="18"/>
                <w:lang w:val="sq-AL"/>
              </w:rPr>
              <w:t xml:space="preserve"> Vendimi i Bordit të Entit Rregullator të Energjisë nr. 347, datë 27.12.2022</w:t>
            </w:r>
            <w:r w:rsidR="0013193A">
              <w:rPr>
                <w:rFonts w:ascii="Garamond" w:hAnsi="Garamond"/>
                <w:sz w:val="18"/>
                <w:lang w:val="sq-AL"/>
              </w:rPr>
              <w:t>,</w:t>
            </w:r>
            <w:r w:rsidRPr="00E911E7">
              <w:rPr>
                <w:rFonts w:ascii="Garamond" w:hAnsi="Garamond"/>
                <w:sz w:val="18"/>
                <w:lang w:val="sq-AL"/>
              </w:rPr>
              <w:t xml:space="preserve"> “Për miratimin e Rregullave të Tregut të Energjisë Elektrike (Rregullat e ALPEX, Përkufizimet, Procedura e Tregtimit dhe e Klerimit dhe e Shlyerjes)”.</w:t>
            </w:r>
          </w:p>
          <w:p w14:paraId="17E5A15D" w14:textId="53C725E2" w:rsidR="00F47EF1" w:rsidRPr="00E911E7" w:rsidRDefault="00FC3CC9" w:rsidP="00E57E8E">
            <w:pPr>
              <w:pStyle w:val="BodyText"/>
              <w:spacing w:after="0"/>
              <w:jc w:val="both"/>
              <w:rPr>
                <w:rFonts w:ascii="Garamond" w:hAnsi="Garamond"/>
                <w:sz w:val="18"/>
                <w:lang w:val="sq-AL"/>
              </w:rPr>
            </w:pPr>
            <w:r w:rsidRPr="00E911E7">
              <w:rPr>
                <w:rFonts w:ascii="Garamond" w:hAnsi="Garamond"/>
                <w:b/>
                <w:bCs/>
                <w:sz w:val="18"/>
                <w:lang w:val="sq-AL"/>
              </w:rPr>
              <w:t>Bëhet:</w:t>
            </w:r>
            <w:r w:rsidRPr="00E911E7">
              <w:rPr>
                <w:rFonts w:ascii="Garamond" w:hAnsi="Garamond"/>
                <w:sz w:val="18"/>
                <w:lang w:val="sq-AL"/>
              </w:rPr>
              <w:t xml:space="preserve"> Vendimi i Bordit të Entit Rregullator të Energjisë nr. 347, datë 27.12.2022</w:t>
            </w:r>
            <w:r w:rsidR="0013193A">
              <w:rPr>
                <w:rFonts w:ascii="Garamond" w:hAnsi="Garamond"/>
                <w:sz w:val="18"/>
                <w:lang w:val="sq-AL"/>
              </w:rPr>
              <w:t>,</w:t>
            </w:r>
            <w:r w:rsidRPr="00E911E7">
              <w:rPr>
                <w:rFonts w:ascii="Garamond" w:hAnsi="Garamond"/>
                <w:sz w:val="18"/>
                <w:lang w:val="sq-AL"/>
              </w:rPr>
              <w:t xml:space="preserve"> “Për miratimin e Rregullave të Tregut të Energjisë Elektrike (</w:t>
            </w:r>
            <w:r w:rsidR="0013193A" w:rsidRPr="00E911E7">
              <w:rPr>
                <w:rFonts w:ascii="Garamond" w:hAnsi="Garamond"/>
                <w:sz w:val="18"/>
                <w:lang w:val="sq-AL"/>
              </w:rPr>
              <w:t xml:space="preserve">rregullat </w:t>
            </w:r>
            <w:r w:rsidRPr="00E911E7">
              <w:rPr>
                <w:rFonts w:ascii="Garamond" w:hAnsi="Garamond"/>
                <w:sz w:val="18"/>
                <w:lang w:val="sq-AL"/>
              </w:rPr>
              <w:t>e ALPEX</w:t>
            </w:r>
            <w:r w:rsidR="0013193A">
              <w:rPr>
                <w:rFonts w:ascii="Garamond" w:hAnsi="Garamond"/>
                <w:sz w:val="18"/>
                <w:lang w:val="sq-AL"/>
              </w:rPr>
              <w:t>-it</w:t>
            </w:r>
            <w:r w:rsidRPr="00E911E7">
              <w:rPr>
                <w:rFonts w:ascii="Garamond" w:hAnsi="Garamond"/>
                <w:sz w:val="18"/>
                <w:lang w:val="sq-AL"/>
              </w:rPr>
              <w:t xml:space="preserve">, </w:t>
            </w:r>
            <w:r w:rsidR="0013193A" w:rsidRPr="00E911E7">
              <w:rPr>
                <w:rFonts w:ascii="Garamond" w:hAnsi="Garamond"/>
                <w:sz w:val="18"/>
                <w:lang w:val="sq-AL"/>
              </w:rPr>
              <w:t xml:space="preserve">përkufizimet, procedura e tregtimit dhe e klerimit </w:t>
            </w:r>
            <w:r w:rsidRPr="00E911E7">
              <w:rPr>
                <w:rFonts w:ascii="Garamond" w:hAnsi="Garamond"/>
                <w:sz w:val="18"/>
                <w:lang w:val="sq-AL"/>
              </w:rPr>
              <w:t xml:space="preserve">dhe e </w:t>
            </w:r>
            <w:r w:rsidR="0013193A" w:rsidRPr="00E911E7">
              <w:rPr>
                <w:rFonts w:ascii="Garamond" w:hAnsi="Garamond"/>
                <w:sz w:val="18"/>
                <w:lang w:val="sq-AL"/>
              </w:rPr>
              <w:t>shlyerjes</w:t>
            </w:r>
            <w:r w:rsidRPr="00E911E7">
              <w:rPr>
                <w:rFonts w:ascii="Garamond" w:hAnsi="Garamond"/>
                <w:sz w:val="18"/>
                <w:lang w:val="sq-AL"/>
              </w:rPr>
              <w:t>)”, i ndryshuar.</w:t>
            </w:r>
          </w:p>
        </w:tc>
      </w:tr>
      <w:tr w:rsidR="00F47EF1" w:rsidRPr="00E911E7" w14:paraId="5263B7E0" w14:textId="77777777" w:rsidTr="00E57E8E">
        <w:trPr>
          <w:trHeight w:val="20"/>
        </w:trPr>
        <w:tc>
          <w:tcPr>
            <w:tcW w:w="2050" w:type="dxa"/>
            <w:shd w:val="clear" w:color="auto" w:fill="auto"/>
          </w:tcPr>
          <w:p w14:paraId="54DEBC53" w14:textId="77777777" w:rsidR="00F47EF1" w:rsidRPr="00E911E7" w:rsidRDefault="00FC3CC9" w:rsidP="00E57E8E">
            <w:pPr>
              <w:jc w:val="center"/>
              <w:rPr>
                <w:rFonts w:ascii="Garamond" w:hAnsi="Garamond"/>
                <w:b/>
                <w:bCs/>
                <w:i/>
                <w:iCs/>
                <w:sz w:val="18"/>
                <w:lang w:val="sq-AL"/>
              </w:rPr>
            </w:pPr>
            <w:r w:rsidRPr="00E911E7">
              <w:rPr>
                <w:rFonts w:ascii="Garamond" w:hAnsi="Garamond"/>
                <w:b/>
                <w:bCs/>
                <w:i/>
                <w:iCs/>
                <w:sz w:val="18"/>
                <w:lang w:val="sq-AL"/>
              </w:rPr>
              <w:t>Ndryshon dhe bëhet</w:t>
            </w:r>
          </w:p>
        </w:tc>
        <w:tc>
          <w:tcPr>
            <w:tcW w:w="1744" w:type="dxa"/>
            <w:shd w:val="clear" w:color="auto" w:fill="auto"/>
          </w:tcPr>
          <w:p w14:paraId="7FEBAFB0" w14:textId="77777777" w:rsidR="00F47EF1" w:rsidRPr="00E911E7" w:rsidRDefault="00FC3CC9" w:rsidP="00E57E8E">
            <w:pPr>
              <w:jc w:val="center"/>
              <w:rPr>
                <w:rFonts w:ascii="Garamond" w:hAnsi="Garamond"/>
                <w:b/>
                <w:bCs/>
                <w:sz w:val="18"/>
                <w:lang w:val="sq-AL"/>
              </w:rPr>
            </w:pPr>
            <w:r w:rsidRPr="00E911E7">
              <w:rPr>
                <w:rFonts w:ascii="Garamond" w:hAnsi="Garamond"/>
                <w:b/>
                <w:bCs/>
                <w:sz w:val="18"/>
                <w:lang w:val="sq-AL"/>
              </w:rPr>
              <w:t>Baza ligjore</w:t>
            </w:r>
          </w:p>
        </w:tc>
        <w:tc>
          <w:tcPr>
            <w:tcW w:w="5556" w:type="dxa"/>
            <w:shd w:val="clear" w:color="auto" w:fill="auto"/>
          </w:tcPr>
          <w:p w14:paraId="25788363" w14:textId="07652705" w:rsidR="0013193A" w:rsidRDefault="00FC3CC9" w:rsidP="00E57E8E">
            <w:pPr>
              <w:pStyle w:val="BodyText"/>
              <w:spacing w:after="0"/>
              <w:jc w:val="both"/>
              <w:rPr>
                <w:rFonts w:ascii="Garamond" w:hAnsi="Garamond"/>
                <w:sz w:val="18"/>
                <w:lang w:val="sq-AL"/>
              </w:rPr>
            </w:pPr>
            <w:r w:rsidRPr="00E911E7">
              <w:rPr>
                <w:rFonts w:ascii="Garamond" w:hAnsi="Garamond"/>
                <w:b/>
                <w:bCs/>
                <w:sz w:val="18"/>
                <w:lang w:val="sq-AL"/>
              </w:rPr>
              <w:t>Ishte:</w:t>
            </w:r>
            <w:r w:rsidRPr="00E911E7">
              <w:rPr>
                <w:rFonts w:ascii="Garamond" w:hAnsi="Garamond"/>
                <w:sz w:val="18"/>
                <w:lang w:val="sq-AL"/>
              </w:rPr>
              <w:t xml:space="preserve"> Vendimi nr. 164, datë 4.11.2019</w:t>
            </w:r>
            <w:r w:rsidR="0013193A">
              <w:rPr>
                <w:rFonts w:ascii="Garamond" w:hAnsi="Garamond"/>
                <w:sz w:val="18"/>
                <w:lang w:val="sq-AL"/>
              </w:rPr>
              <w:t>,</w:t>
            </w:r>
            <w:r w:rsidRPr="00E911E7">
              <w:rPr>
                <w:rFonts w:ascii="Garamond" w:hAnsi="Garamond"/>
                <w:sz w:val="18"/>
                <w:lang w:val="sq-AL"/>
              </w:rPr>
              <w:t xml:space="preserve"> i Bordit të ERE-s “Mbi rinovimin e licencës së shoqërisë Furnizuesi i Shërbimit Universal sh.a. (FSHU sh.a.) në veprimtarinë e furnizimit të energjisë elektrike”</w:t>
            </w:r>
            <w:r w:rsidR="0013193A">
              <w:rPr>
                <w:rFonts w:ascii="Garamond" w:hAnsi="Garamond"/>
                <w:sz w:val="18"/>
                <w:lang w:val="sq-AL"/>
              </w:rPr>
              <w:t>.</w:t>
            </w:r>
          </w:p>
          <w:p w14:paraId="0FBFF697" w14:textId="0268FEC0" w:rsidR="00F47EF1" w:rsidRPr="00E911E7" w:rsidRDefault="00FC3CC9" w:rsidP="00E57E8E">
            <w:pPr>
              <w:pStyle w:val="BodyText"/>
              <w:spacing w:after="0"/>
              <w:jc w:val="both"/>
              <w:rPr>
                <w:rFonts w:ascii="Garamond" w:hAnsi="Garamond"/>
                <w:b/>
                <w:bCs/>
                <w:sz w:val="18"/>
                <w:lang w:val="sq-AL"/>
              </w:rPr>
            </w:pPr>
            <w:r w:rsidRPr="00E911E7">
              <w:rPr>
                <w:rFonts w:ascii="Garamond" w:hAnsi="Garamond"/>
                <w:b/>
                <w:bCs/>
                <w:sz w:val="18"/>
                <w:lang w:val="sq-AL"/>
              </w:rPr>
              <w:t>Bëhet:</w:t>
            </w:r>
            <w:r w:rsidRPr="00E911E7">
              <w:rPr>
                <w:rFonts w:ascii="Garamond" w:hAnsi="Garamond"/>
                <w:sz w:val="18"/>
                <w:lang w:val="sq-AL"/>
              </w:rPr>
              <w:t xml:space="preserve"> Vendimi nr. 162, datë 15.8.2024 i Bordit të ERE-s “Mbi rinovimin e licencës së shoqërisë Furnizuesi i Shërbimit Universal sh.a. (FSHU sh.a.) në veprimtarinë e furnizimit të energjisë elektrike”</w:t>
            </w:r>
            <w:r w:rsidR="0013193A">
              <w:rPr>
                <w:rFonts w:ascii="Garamond" w:hAnsi="Garamond"/>
                <w:sz w:val="18"/>
                <w:lang w:val="sq-AL"/>
              </w:rPr>
              <w:t>.</w:t>
            </w:r>
          </w:p>
        </w:tc>
      </w:tr>
      <w:tr w:rsidR="00F47EF1" w:rsidRPr="00E911E7" w14:paraId="12F3D0C7" w14:textId="77777777" w:rsidTr="00E57E8E">
        <w:trPr>
          <w:trHeight w:val="20"/>
        </w:trPr>
        <w:tc>
          <w:tcPr>
            <w:tcW w:w="2050" w:type="dxa"/>
            <w:shd w:val="clear" w:color="auto" w:fill="auto"/>
          </w:tcPr>
          <w:p w14:paraId="5691EEFB" w14:textId="77777777" w:rsidR="00F47EF1" w:rsidRPr="00E911E7" w:rsidRDefault="00FC3CC9" w:rsidP="00E57E8E">
            <w:pPr>
              <w:jc w:val="center"/>
              <w:rPr>
                <w:rFonts w:ascii="Garamond" w:hAnsi="Garamond"/>
                <w:b/>
                <w:bCs/>
                <w:i/>
                <w:iCs/>
                <w:sz w:val="18"/>
                <w:lang w:val="sq-AL"/>
              </w:rPr>
            </w:pPr>
            <w:r w:rsidRPr="00E911E7">
              <w:rPr>
                <w:rFonts w:ascii="Garamond" w:hAnsi="Garamond"/>
                <w:b/>
                <w:bCs/>
                <w:i/>
                <w:iCs/>
                <w:sz w:val="18"/>
                <w:lang w:val="sq-AL"/>
              </w:rPr>
              <w:t>Ndryshon dhe bëhet</w:t>
            </w:r>
          </w:p>
        </w:tc>
        <w:tc>
          <w:tcPr>
            <w:tcW w:w="1744" w:type="dxa"/>
            <w:shd w:val="clear" w:color="auto" w:fill="auto"/>
          </w:tcPr>
          <w:p w14:paraId="3789EE86" w14:textId="77777777" w:rsidR="00F47EF1" w:rsidRPr="00E911E7" w:rsidRDefault="00FC3CC9" w:rsidP="00E57E8E">
            <w:pPr>
              <w:jc w:val="center"/>
              <w:rPr>
                <w:rFonts w:ascii="Garamond" w:hAnsi="Garamond"/>
                <w:b/>
                <w:bCs/>
                <w:sz w:val="18"/>
                <w:lang w:val="sq-AL"/>
              </w:rPr>
            </w:pPr>
            <w:r w:rsidRPr="00E911E7">
              <w:rPr>
                <w:rFonts w:ascii="Garamond" w:hAnsi="Garamond"/>
                <w:b/>
                <w:bCs/>
                <w:sz w:val="18"/>
                <w:lang w:val="sq-AL"/>
              </w:rPr>
              <w:t>Baza ligjore</w:t>
            </w:r>
          </w:p>
        </w:tc>
        <w:tc>
          <w:tcPr>
            <w:tcW w:w="5556" w:type="dxa"/>
            <w:shd w:val="clear" w:color="auto" w:fill="auto"/>
          </w:tcPr>
          <w:p w14:paraId="41904E44" w14:textId="0BF21BA9" w:rsidR="00F47EF1" w:rsidRPr="00E911E7" w:rsidRDefault="00FC3CC9" w:rsidP="00E57E8E">
            <w:pPr>
              <w:pStyle w:val="BodyText"/>
              <w:spacing w:after="0"/>
              <w:jc w:val="both"/>
              <w:rPr>
                <w:rFonts w:ascii="Garamond" w:hAnsi="Garamond"/>
                <w:sz w:val="18"/>
                <w:lang w:val="sq-AL"/>
              </w:rPr>
            </w:pPr>
            <w:r w:rsidRPr="00E911E7">
              <w:rPr>
                <w:rFonts w:ascii="Garamond" w:hAnsi="Garamond"/>
                <w:b/>
                <w:bCs/>
                <w:sz w:val="18"/>
                <w:lang w:val="sq-AL"/>
              </w:rPr>
              <w:t xml:space="preserve">Ishte: </w:t>
            </w:r>
            <w:r w:rsidRPr="00E911E7">
              <w:rPr>
                <w:rFonts w:ascii="Garamond" w:hAnsi="Garamond"/>
                <w:sz w:val="18"/>
                <w:lang w:val="sq-AL"/>
              </w:rPr>
              <w:t>vendimi nr. 23, datë 25.3.2009, të Bordit të Komisionerëve të Entit Rregullator të Energjisë.</w:t>
            </w:r>
          </w:p>
          <w:p w14:paraId="58175A66" w14:textId="77777777" w:rsidR="00F47EF1" w:rsidRPr="00E911E7" w:rsidRDefault="00FC3CC9" w:rsidP="00E57E8E">
            <w:pPr>
              <w:pStyle w:val="NormalWeb"/>
              <w:spacing w:before="0" w:beforeAutospacing="0" w:after="0" w:afterAutospacing="0"/>
              <w:rPr>
                <w:rFonts w:ascii="Garamond" w:hAnsi="Garamond"/>
                <w:sz w:val="18"/>
                <w:lang w:val="sq-AL"/>
              </w:rPr>
            </w:pPr>
            <w:r w:rsidRPr="00E911E7">
              <w:rPr>
                <w:rFonts w:ascii="Garamond" w:hAnsi="Garamond"/>
                <w:b/>
                <w:bCs/>
                <w:sz w:val="18"/>
                <w:lang w:val="sq-AL"/>
              </w:rPr>
              <w:t xml:space="preserve">Bëhet: </w:t>
            </w:r>
            <w:r w:rsidRPr="00E911E7">
              <w:rPr>
                <w:rFonts w:ascii="Garamond" w:hAnsi="Garamond"/>
                <w:sz w:val="18"/>
                <w:lang w:val="sq-AL"/>
              </w:rPr>
              <w:t>me vendimin nr. ___, datë ___, të Bordit të ERE-s.</w:t>
            </w:r>
          </w:p>
        </w:tc>
      </w:tr>
      <w:tr w:rsidR="00F47EF1" w:rsidRPr="00E911E7" w14:paraId="441DD928" w14:textId="77777777" w:rsidTr="00E57E8E">
        <w:trPr>
          <w:trHeight w:val="20"/>
        </w:trPr>
        <w:tc>
          <w:tcPr>
            <w:tcW w:w="2050" w:type="dxa"/>
            <w:shd w:val="clear" w:color="auto" w:fill="auto"/>
          </w:tcPr>
          <w:p w14:paraId="2E9D0DFA" w14:textId="77777777" w:rsidR="00F47EF1" w:rsidRPr="00E911E7" w:rsidRDefault="00FC3CC9" w:rsidP="00E57E8E">
            <w:pPr>
              <w:jc w:val="center"/>
              <w:rPr>
                <w:rFonts w:ascii="Garamond" w:hAnsi="Garamond"/>
                <w:b/>
                <w:bCs/>
                <w:i/>
                <w:iCs/>
                <w:sz w:val="18"/>
                <w:lang w:val="sq-AL"/>
              </w:rPr>
            </w:pPr>
            <w:r w:rsidRPr="00E911E7">
              <w:rPr>
                <w:rFonts w:ascii="Garamond" w:hAnsi="Garamond"/>
                <w:b/>
                <w:bCs/>
                <w:i/>
                <w:iCs/>
                <w:sz w:val="18"/>
                <w:lang w:val="sq-AL"/>
              </w:rPr>
              <w:t>Ndryshon dhe bëhet</w:t>
            </w:r>
          </w:p>
        </w:tc>
        <w:tc>
          <w:tcPr>
            <w:tcW w:w="1744" w:type="dxa"/>
            <w:shd w:val="clear" w:color="auto" w:fill="auto"/>
          </w:tcPr>
          <w:p w14:paraId="5A2E05B0" w14:textId="77777777" w:rsidR="00F47EF1" w:rsidRPr="00E911E7" w:rsidRDefault="00FC3CC9" w:rsidP="00E57E8E">
            <w:pPr>
              <w:jc w:val="center"/>
              <w:rPr>
                <w:rFonts w:ascii="Garamond" w:hAnsi="Garamond"/>
                <w:b/>
                <w:bCs/>
                <w:sz w:val="18"/>
                <w:lang w:val="sq-AL"/>
              </w:rPr>
            </w:pPr>
            <w:r w:rsidRPr="00E911E7">
              <w:rPr>
                <w:rFonts w:ascii="Garamond" w:hAnsi="Garamond"/>
                <w:b/>
                <w:bCs/>
                <w:sz w:val="18"/>
                <w:lang w:val="sq-AL"/>
              </w:rPr>
              <w:t>Baza ligjore</w:t>
            </w:r>
          </w:p>
        </w:tc>
        <w:tc>
          <w:tcPr>
            <w:tcW w:w="5556" w:type="dxa"/>
            <w:shd w:val="clear" w:color="auto" w:fill="auto"/>
          </w:tcPr>
          <w:p w14:paraId="329D10EC" w14:textId="621C2FD8" w:rsidR="00F47EF1" w:rsidRPr="00E911E7" w:rsidRDefault="00FC3CC9" w:rsidP="00E57E8E">
            <w:pPr>
              <w:pStyle w:val="BodyText"/>
              <w:spacing w:after="0"/>
              <w:jc w:val="both"/>
              <w:rPr>
                <w:rFonts w:ascii="Garamond" w:hAnsi="Garamond"/>
                <w:sz w:val="18"/>
                <w:lang w:val="sq-AL"/>
              </w:rPr>
            </w:pPr>
            <w:r w:rsidRPr="00E911E7">
              <w:rPr>
                <w:rFonts w:ascii="Garamond" w:hAnsi="Garamond"/>
                <w:b/>
                <w:bCs/>
                <w:sz w:val="18"/>
                <w:lang w:val="sq-AL"/>
              </w:rPr>
              <w:t xml:space="preserve">Ishte: </w:t>
            </w:r>
            <w:r w:rsidRPr="00E911E7">
              <w:rPr>
                <w:rFonts w:ascii="Garamond" w:hAnsi="Garamond"/>
                <w:sz w:val="18"/>
                <w:lang w:val="sq-AL"/>
              </w:rPr>
              <w:t>vendimi nr. 271, datë 19.9.2023, të Bordit të Komisionerëve të Entit Rregullator të Energjisë.</w:t>
            </w:r>
          </w:p>
          <w:p w14:paraId="4E9EFB5C" w14:textId="1B8126A7" w:rsidR="00F47EF1" w:rsidRPr="00E911E7" w:rsidRDefault="00FC3CC9" w:rsidP="00E57E8E">
            <w:pPr>
              <w:pStyle w:val="BodyText"/>
              <w:spacing w:after="0"/>
              <w:jc w:val="both"/>
              <w:rPr>
                <w:rFonts w:ascii="Garamond" w:hAnsi="Garamond"/>
                <w:b/>
                <w:bCs/>
                <w:sz w:val="18"/>
                <w:lang w:val="sq-AL"/>
              </w:rPr>
            </w:pPr>
            <w:r w:rsidRPr="00E911E7">
              <w:rPr>
                <w:rFonts w:ascii="Garamond" w:hAnsi="Garamond"/>
                <w:b/>
                <w:bCs/>
                <w:sz w:val="18"/>
                <w:lang w:val="sq-AL"/>
              </w:rPr>
              <w:t xml:space="preserve">Bëhet: </w:t>
            </w:r>
            <w:r w:rsidR="0013193A" w:rsidRPr="00E911E7">
              <w:rPr>
                <w:rFonts w:ascii="Garamond" w:hAnsi="Garamond"/>
                <w:sz w:val="18"/>
                <w:lang w:val="sq-AL"/>
              </w:rPr>
              <w:t xml:space="preserve">Me </w:t>
            </w:r>
            <w:r w:rsidRPr="00E911E7">
              <w:rPr>
                <w:rFonts w:ascii="Garamond" w:hAnsi="Garamond"/>
                <w:sz w:val="18"/>
                <w:lang w:val="sq-AL"/>
              </w:rPr>
              <w:t>vendimin nr. ___, datë ___, të Bordit të ERE-s.</w:t>
            </w:r>
          </w:p>
        </w:tc>
      </w:tr>
      <w:tr w:rsidR="00F47EF1" w:rsidRPr="00E911E7" w14:paraId="4FF35258" w14:textId="77777777" w:rsidTr="00E57E8E">
        <w:trPr>
          <w:trHeight w:val="20"/>
        </w:trPr>
        <w:tc>
          <w:tcPr>
            <w:tcW w:w="2050" w:type="dxa"/>
            <w:shd w:val="clear" w:color="auto" w:fill="auto"/>
          </w:tcPr>
          <w:p w14:paraId="48209A1D" w14:textId="77777777" w:rsidR="00F47EF1" w:rsidRPr="00E911E7" w:rsidRDefault="00FC3CC9" w:rsidP="00E57E8E">
            <w:pPr>
              <w:jc w:val="center"/>
              <w:rPr>
                <w:rFonts w:ascii="Garamond" w:hAnsi="Garamond"/>
                <w:b/>
                <w:bCs/>
                <w:i/>
                <w:iCs/>
                <w:sz w:val="18"/>
                <w:lang w:val="sq-AL"/>
              </w:rPr>
            </w:pPr>
            <w:r w:rsidRPr="00E911E7">
              <w:rPr>
                <w:rFonts w:ascii="Garamond" w:hAnsi="Garamond"/>
                <w:b/>
                <w:bCs/>
                <w:i/>
                <w:iCs/>
                <w:sz w:val="18"/>
                <w:lang w:val="sq-AL"/>
              </w:rPr>
              <w:t>Ndryshon dhe bëhet</w:t>
            </w:r>
          </w:p>
        </w:tc>
        <w:tc>
          <w:tcPr>
            <w:tcW w:w="1744" w:type="dxa"/>
            <w:shd w:val="clear" w:color="auto" w:fill="auto"/>
          </w:tcPr>
          <w:p w14:paraId="25C5286C" w14:textId="77777777" w:rsidR="00F47EF1" w:rsidRPr="00E911E7" w:rsidRDefault="00FC3CC9" w:rsidP="00E57E8E">
            <w:pPr>
              <w:jc w:val="center"/>
              <w:rPr>
                <w:rFonts w:ascii="Garamond" w:hAnsi="Garamond"/>
                <w:b/>
                <w:bCs/>
                <w:sz w:val="18"/>
                <w:lang w:val="sq-AL"/>
              </w:rPr>
            </w:pPr>
            <w:r w:rsidRPr="00E911E7">
              <w:rPr>
                <w:rFonts w:ascii="Garamond" w:hAnsi="Garamond"/>
                <w:b/>
                <w:bCs/>
                <w:sz w:val="18"/>
                <w:lang w:val="sq-AL"/>
              </w:rPr>
              <w:t>Baza ligjore</w:t>
            </w:r>
          </w:p>
        </w:tc>
        <w:tc>
          <w:tcPr>
            <w:tcW w:w="5556" w:type="dxa"/>
            <w:shd w:val="clear" w:color="auto" w:fill="auto"/>
          </w:tcPr>
          <w:p w14:paraId="6D8CEA87" w14:textId="77777777" w:rsidR="0013193A" w:rsidRDefault="00FC3CC9" w:rsidP="00E57E8E">
            <w:pPr>
              <w:pStyle w:val="BodyText"/>
              <w:spacing w:after="0"/>
              <w:jc w:val="both"/>
              <w:rPr>
                <w:rFonts w:ascii="Garamond" w:hAnsi="Garamond"/>
                <w:sz w:val="18"/>
                <w:lang w:val="sq-AL"/>
              </w:rPr>
            </w:pPr>
            <w:r w:rsidRPr="00E911E7">
              <w:rPr>
                <w:rFonts w:ascii="Garamond" w:hAnsi="Garamond"/>
                <w:b/>
                <w:bCs/>
                <w:sz w:val="18"/>
                <w:lang w:val="sq-AL"/>
              </w:rPr>
              <w:t>Ishte:</w:t>
            </w:r>
            <w:r w:rsidRPr="00E911E7">
              <w:rPr>
                <w:rFonts w:ascii="Garamond" w:hAnsi="Garamond"/>
                <w:sz w:val="18"/>
                <w:lang w:val="sq-AL"/>
              </w:rPr>
              <w:t xml:space="preserve"> Urdhër nr. 217, datë 29.12.2023</w:t>
            </w:r>
            <w:r w:rsidR="0013193A">
              <w:rPr>
                <w:rFonts w:ascii="Garamond" w:hAnsi="Garamond"/>
                <w:sz w:val="18"/>
                <w:lang w:val="sq-AL"/>
              </w:rPr>
              <w:t>,</w:t>
            </w:r>
            <w:r w:rsidRPr="00E911E7">
              <w:rPr>
                <w:rFonts w:ascii="Garamond" w:hAnsi="Garamond"/>
                <w:sz w:val="18"/>
                <w:lang w:val="sq-AL"/>
              </w:rPr>
              <w:t xml:space="preserve"> i </w:t>
            </w:r>
            <w:r w:rsidR="0013193A" w:rsidRPr="00E911E7">
              <w:rPr>
                <w:rFonts w:ascii="Garamond" w:hAnsi="Garamond"/>
                <w:sz w:val="18"/>
                <w:lang w:val="sq-AL"/>
              </w:rPr>
              <w:t xml:space="preserve">ministrit </w:t>
            </w:r>
            <w:r w:rsidRPr="00E911E7">
              <w:rPr>
                <w:rFonts w:ascii="Garamond" w:hAnsi="Garamond"/>
                <w:sz w:val="18"/>
                <w:lang w:val="sq-AL"/>
              </w:rPr>
              <w:t>përgjegjës për Energjinë “Për një ndryshim në urdhrin nr. 28, datë 18.1.2021</w:t>
            </w:r>
            <w:r w:rsidR="0013193A">
              <w:rPr>
                <w:rFonts w:ascii="Garamond" w:hAnsi="Garamond"/>
                <w:sz w:val="18"/>
                <w:lang w:val="sq-AL"/>
              </w:rPr>
              <w:t>,</w:t>
            </w:r>
            <w:r w:rsidRPr="00E911E7">
              <w:rPr>
                <w:rFonts w:ascii="Garamond" w:hAnsi="Garamond"/>
                <w:sz w:val="18"/>
                <w:lang w:val="sq-AL"/>
              </w:rPr>
              <w:t xml:space="preserve"> </w:t>
            </w:r>
            <w:r w:rsidR="0013193A">
              <w:rPr>
                <w:rFonts w:ascii="Garamond" w:hAnsi="Garamond"/>
                <w:sz w:val="18"/>
                <w:lang w:val="sq-AL"/>
              </w:rPr>
              <w:t>“</w:t>
            </w:r>
            <w:r w:rsidRPr="00E911E7">
              <w:rPr>
                <w:rFonts w:ascii="Garamond" w:hAnsi="Garamond"/>
                <w:sz w:val="18"/>
                <w:lang w:val="sq-AL"/>
              </w:rPr>
              <w:t>Për miratimin e udhërrëfyesit për hapjen e tregut dhe derregullimin e çmimit të energjisë elektrike’, i ndryshuar”.</w:t>
            </w:r>
          </w:p>
          <w:p w14:paraId="17AC8191" w14:textId="47571FA0" w:rsidR="00F47EF1" w:rsidRPr="00E911E7" w:rsidRDefault="00FC3CC9" w:rsidP="00E57E8E">
            <w:pPr>
              <w:pStyle w:val="BodyText"/>
              <w:spacing w:after="0"/>
              <w:jc w:val="both"/>
              <w:rPr>
                <w:rFonts w:ascii="Garamond" w:hAnsi="Garamond"/>
                <w:b/>
                <w:bCs/>
                <w:sz w:val="18"/>
                <w:lang w:val="sq-AL"/>
              </w:rPr>
            </w:pPr>
            <w:r w:rsidRPr="00E911E7">
              <w:rPr>
                <w:rFonts w:ascii="Garamond" w:hAnsi="Garamond"/>
                <w:b/>
                <w:bCs/>
                <w:sz w:val="18"/>
                <w:lang w:val="sq-AL"/>
              </w:rPr>
              <w:t>Bëhet:</w:t>
            </w:r>
            <w:r w:rsidRPr="00E911E7">
              <w:rPr>
                <w:rFonts w:ascii="Garamond" w:hAnsi="Garamond"/>
                <w:sz w:val="18"/>
                <w:lang w:val="sq-AL"/>
              </w:rPr>
              <w:t xml:space="preserve"> Urdhër nr. 322, datë 30.12.2024</w:t>
            </w:r>
            <w:r w:rsidR="0013193A">
              <w:rPr>
                <w:rFonts w:ascii="Garamond" w:hAnsi="Garamond"/>
                <w:sz w:val="18"/>
                <w:lang w:val="sq-AL"/>
              </w:rPr>
              <w:t>,</w:t>
            </w:r>
            <w:r w:rsidRPr="00E911E7">
              <w:rPr>
                <w:rFonts w:ascii="Garamond" w:hAnsi="Garamond"/>
                <w:sz w:val="18"/>
                <w:lang w:val="sq-AL"/>
              </w:rPr>
              <w:t xml:space="preserve"> i </w:t>
            </w:r>
            <w:r w:rsidR="0013193A" w:rsidRPr="00E911E7">
              <w:rPr>
                <w:rFonts w:ascii="Garamond" w:hAnsi="Garamond"/>
                <w:sz w:val="18"/>
                <w:lang w:val="sq-AL"/>
              </w:rPr>
              <w:t xml:space="preserve">ministrit </w:t>
            </w:r>
            <w:r w:rsidRPr="00E911E7">
              <w:rPr>
                <w:rFonts w:ascii="Garamond" w:hAnsi="Garamond"/>
                <w:sz w:val="18"/>
                <w:lang w:val="sq-AL"/>
              </w:rPr>
              <w:t>përgjegjës për Energjinë “Për disa ndryshime në urdhrin nr. 28, datë 18.1.2021</w:t>
            </w:r>
            <w:r w:rsidR="0013193A">
              <w:rPr>
                <w:rFonts w:ascii="Garamond" w:hAnsi="Garamond"/>
                <w:sz w:val="18"/>
                <w:lang w:val="sq-AL"/>
              </w:rPr>
              <w:t>,</w:t>
            </w:r>
            <w:r w:rsidRPr="00E911E7">
              <w:rPr>
                <w:rFonts w:ascii="Garamond" w:hAnsi="Garamond"/>
                <w:sz w:val="18"/>
                <w:lang w:val="sq-AL"/>
              </w:rPr>
              <w:t xml:space="preserve"> </w:t>
            </w:r>
            <w:r w:rsidR="0013193A">
              <w:rPr>
                <w:rFonts w:ascii="Garamond" w:hAnsi="Garamond"/>
                <w:sz w:val="18"/>
                <w:lang w:val="sq-AL"/>
              </w:rPr>
              <w:t>“</w:t>
            </w:r>
            <w:r w:rsidRPr="00E911E7">
              <w:rPr>
                <w:rFonts w:ascii="Garamond" w:hAnsi="Garamond"/>
                <w:sz w:val="18"/>
                <w:lang w:val="sq-AL"/>
              </w:rPr>
              <w:t>Për miratimin e udhërrëfyesit për hapjen e tregut dhe derregullimin e çmimit të energjisë elektrike</w:t>
            </w:r>
            <w:r w:rsidR="0013193A">
              <w:rPr>
                <w:rFonts w:ascii="Garamond" w:hAnsi="Garamond"/>
                <w:sz w:val="18"/>
                <w:lang w:val="sq-AL"/>
              </w:rPr>
              <w:t>”</w:t>
            </w:r>
            <w:r w:rsidRPr="00E911E7">
              <w:rPr>
                <w:rFonts w:ascii="Garamond" w:hAnsi="Garamond"/>
                <w:sz w:val="18"/>
                <w:lang w:val="sq-AL"/>
              </w:rPr>
              <w:t>, i ndryshuar.</w:t>
            </w:r>
          </w:p>
        </w:tc>
      </w:tr>
      <w:tr w:rsidR="00F47EF1" w:rsidRPr="00E911E7" w14:paraId="2EA44334" w14:textId="77777777" w:rsidTr="00E57E8E">
        <w:trPr>
          <w:trHeight w:val="20"/>
        </w:trPr>
        <w:tc>
          <w:tcPr>
            <w:tcW w:w="2050" w:type="dxa"/>
            <w:shd w:val="clear" w:color="auto" w:fill="auto"/>
          </w:tcPr>
          <w:p w14:paraId="44AADC6D" w14:textId="77777777" w:rsidR="00F47EF1" w:rsidRPr="00E911E7" w:rsidRDefault="00FC3CC9" w:rsidP="00E57E8E">
            <w:pPr>
              <w:jc w:val="center"/>
              <w:rPr>
                <w:rFonts w:ascii="Garamond" w:hAnsi="Garamond"/>
                <w:b/>
                <w:bCs/>
                <w:i/>
                <w:iCs/>
                <w:sz w:val="18"/>
                <w:lang w:val="sq-AL"/>
              </w:rPr>
            </w:pPr>
            <w:r w:rsidRPr="00E911E7">
              <w:rPr>
                <w:rFonts w:ascii="Garamond" w:hAnsi="Garamond"/>
                <w:b/>
                <w:bCs/>
                <w:i/>
                <w:iCs/>
                <w:sz w:val="18"/>
                <w:lang w:val="sq-AL"/>
              </w:rPr>
              <w:t>Ndryshon dhe bëhet</w:t>
            </w:r>
          </w:p>
        </w:tc>
        <w:tc>
          <w:tcPr>
            <w:tcW w:w="1744" w:type="dxa"/>
            <w:shd w:val="clear" w:color="auto" w:fill="auto"/>
          </w:tcPr>
          <w:p w14:paraId="69D70EFF" w14:textId="77777777" w:rsidR="00F47EF1" w:rsidRPr="00E911E7" w:rsidRDefault="00FC3CC9" w:rsidP="00E57E8E">
            <w:pPr>
              <w:jc w:val="center"/>
              <w:rPr>
                <w:rFonts w:ascii="Garamond" w:hAnsi="Garamond"/>
                <w:b/>
                <w:bCs/>
                <w:sz w:val="18"/>
                <w:lang w:val="sq-AL"/>
              </w:rPr>
            </w:pPr>
            <w:r w:rsidRPr="00E911E7">
              <w:rPr>
                <w:rFonts w:ascii="Garamond" w:hAnsi="Garamond"/>
                <w:b/>
                <w:bCs/>
                <w:sz w:val="18"/>
                <w:lang w:val="sq-AL"/>
              </w:rPr>
              <w:t xml:space="preserve">Neni 2, pika 2 </w:t>
            </w:r>
          </w:p>
        </w:tc>
        <w:tc>
          <w:tcPr>
            <w:tcW w:w="5556" w:type="dxa"/>
            <w:shd w:val="clear" w:color="auto" w:fill="auto"/>
          </w:tcPr>
          <w:p w14:paraId="7A673ED3" w14:textId="4727B450" w:rsidR="00F47EF1" w:rsidRPr="00E911E7" w:rsidRDefault="00FC3CC9" w:rsidP="00E57E8E">
            <w:pPr>
              <w:jc w:val="both"/>
              <w:rPr>
                <w:rFonts w:ascii="Garamond" w:hAnsi="Garamond"/>
                <w:sz w:val="18"/>
                <w:lang w:val="sq-AL"/>
              </w:rPr>
            </w:pPr>
            <w:r w:rsidRPr="00E911E7">
              <w:rPr>
                <w:rFonts w:ascii="Garamond" w:hAnsi="Garamond"/>
                <w:b/>
                <w:bCs/>
                <w:sz w:val="18"/>
                <w:lang w:val="sq-AL"/>
              </w:rPr>
              <w:t>Ishte:</w:t>
            </w:r>
            <w:r w:rsidRPr="00E911E7">
              <w:rPr>
                <w:rFonts w:ascii="Garamond" w:hAnsi="Garamond"/>
                <w:sz w:val="18"/>
                <w:lang w:val="sq-AL"/>
              </w:rPr>
              <w:t xml:space="preserve"> </w:t>
            </w:r>
            <w:bookmarkStart w:id="1" w:name="_Hlk202181122"/>
            <w:r w:rsidR="0013193A" w:rsidRPr="00E911E7">
              <w:rPr>
                <w:rFonts w:ascii="Garamond" w:hAnsi="Garamond"/>
                <w:sz w:val="18"/>
                <w:lang w:val="sq-AL"/>
              </w:rPr>
              <w:t xml:space="preserve">Togfjalëshi </w:t>
            </w:r>
            <w:r w:rsidRPr="00E911E7">
              <w:rPr>
                <w:rFonts w:ascii="Garamond" w:hAnsi="Garamond"/>
                <w:sz w:val="18"/>
                <w:lang w:val="sq-AL"/>
              </w:rPr>
              <w:t>“</w:t>
            </w:r>
            <w:r w:rsidR="0013193A">
              <w:rPr>
                <w:rFonts w:ascii="Garamond" w:hAnsi="Garamond"/>
                <w:sz w:val="18"/>
                <w:lang w:val="sq-AL"/>
              </w:rPr>
              <w:t xml:space="preserve">... </w:t>
            </w:r>
            <w:r w:rsidRPr="00E911E7">
              <w:rPr>
                <w:rFonts w:ascii="Garamond" w:hAnsi="Garamond"/>
                <w:sz w:val="18"/>
                <w:lang w:val="sq-AL"/>
              </w:rPr>
              <w:t>në nivelet e tensionit 6/10 kV dhe klientët me status të veçantë të lidhur në tensionin 20 kV</w:t>
            </w:r>
            <w:r w:rsidR="0013193A">
              <w:rPr>
                <w:rFonts w:ascii="Garamond" w:hAnsi="Garamond"/>
                <w:sz w:val="18"/>
                <w:lang w:val="sq-AL"/>
              </w:rPr>
              <w:t>...</w:t>
            </w:r>
            <w:r w:rsidRPr="00E911E7">
              <w:rPr>
                <w:rFonts w:ascii="Garamond" w:hAnsi="Garamond"/>
                <w:sz w:val="18"/>
                <w:lang w:val="sq-AL"/>
              </w:rPr>
              <w:t xml:space="preserve">” </w:t>
            </w:r>
          </w:p>
          <w:bookmarkEnd w:id="1"/>
          <w:p w14:paraId="65E21DF6" w14:textId="4EE50A45" w:rsidR="00F47EF1" w:rsidRPr="00E911E7" w:rsidRDefault="00FC3CC9" w:rsidP="00E57E8E">
            <w:pPr>
              <w:jc w:val="both"/>
              <w:rPr>
                <w:rFonts w:ascii="Garamond" w:hAnsi="Garamond"/>
                <w:sz w:val="18"/>
                <w:lang w:val="sq-AL"/>
              </w:rPr>
            </w:pPr>
            <w:r w:rsidRPr="00E911E7">
              <w:rPr>
                <w:rFonts w:ascii="Garamond" w:hAnsi="Garamond"/>
                <w:b/>
                <w:bCs/>
                <w:sz w:val="18"/>
                <w:lang w:val="sq-AL"/>
              </w:rPr>
              <w:t>Bëhet</w:t>
            </w:r>
            <w:r w:rsidRPr="00E911E7">
              <w:rPr>
                <w:rFonts w:ascii="Garamond" w:hAnsi="Garamond"/>
                <w:sz w:val="18"/>
                <w:lang w:val="sq-AL"/>
              </w:rPr>
              <w:t xml:space="preserve"> </w:t>
            </w:r>
            <w:bookmarkStart w:id="2" w:name="_Hlk202181147"/>
            <w:r w:rsidRPr="00E911E7">
              <w:rPr>
                <w:rFonts w:ascii="Garamond" w:hAnsi="Garamond"/>
                <w:sz w:val="18"/>
                <w:lang w:val="sq-AL"/>
              </w:rPr>
              <w:t>“</w:t>
            </w:r>
            <w:r w:rsidR="0013193A">
              <w:rPr>
                <w:rFonts w:ascii="Garamond" w:hAnsi="Garamond"/>
                <w:sz w:val="18"/>
                <w:lang w:val="sq-AL"/>
              </w:rPr>
              <w:t>...</w:t>
            </w:r>
            <w:r w:rsidRPr="00E911E7">
              <w:rPr>
                <w:rFonts w:ascii="Garamond" w:hAnsi="Garamond"/>
                <w:sz w:val="18"/>
                <w:lang w:val="sq-AL"/>
              </w:rPr>
              <w:t xml:space="preserve">në nivelet e tensionit __ kV dhe klientët me status të veçantë të lidhur në tensionin ___ kV, sipas urdhrit përkatës të </w:t>
            </w:r>
            <w:r w:rsidR="0013193A" w:rsidRPr="00E911E7">
              <w:rPr>
                <w:rFonts w:ascii="Garamond" w:hAnsi="Garamond"/>
                <w:sz w:val="18"/>
                <w:lang w:val="sq-AL"/>
              </w:rPr>
              <w:t>ministrit nr</w:t>
            </w:r>
            <w:r w:rsidRPr="00E911E7">
              <w:rPr>
                <w:rFonts w:ascii="Garamond" w:hAnsi="Garamond"/>
                <w:sz w:val="18"/>
                <w:lang w:val="sq-AL"/>
              </w:rPr>
              <w:t xml:space="preserve">.__, </w:t>
            </w:r>
            <w:r w:rsidR="0013193A" w:rsidRPr="00E911E7">
              <w:rPr>
                <w:rFonts w:ascii="Garamond" w:hAnsi="Garamond"/>
                <w:sz w:val="18"/>
                <w:lang w:val="sq-AL"/>
              </w:rPr>
              <w:t>datë</w:t>
            </w:r>
            <w:r w:rsidRPr="00E911E7">
              <w:rPr>
                <w:rFonts w:ascii="Garamond" w:hAnsi="Garamond"/>
                <w:sz w:val="18"/>
                <w:lang w:val="sq-AL"/>
              </w:rPr>
              <w:t>___</w:t>
            </w:r>
            <w:r w:rsidR="0013193A">
              <w:rPr>
                <w:rFonts w:ascii="Garamond" w:hAnsi="Garamond"/>
                <w:sz w:val="18"/>
                <w:lang w:val="sq-AL"/>
              </w:rPr>
              <w:t>...</w:t>
            </w:r>
            <w:r w:rsidRPr="00E911E7">
              <w:rPr>
                <w:rFonts w:ascii="Garamond" w:hAnsi="Garamond"/>
                <w:sz w:val="18"/>
                <w:lang w:val="sq-AL"/>
              </w:rPr>
              <w:t>”.</w:t>
            </w:r>
            <w:bookmarkEnd w:id="2"/>
          </w:p>
        </w:tc>
      </w:tr>
      <w:tr w:rsidR="00F47EF1" w:rsidRPr="00E911E7" w14:paraId="041BB3E2" w14:textId="77777777" w:rsidTr="00E57E8E">
        <w:trPr>
          <w:trHeight w:val="20"/>
        </w:trPr>
        <w:tc>
          <w:tcPr>
            <w:tcW w:w="2050" w:type="dxa"/>
            <w:shd w:val="clear" w:color="auto" w:fill="auto"/>
          </w:tcPr>
          <w:p w14:paraId="6EB2FDC0" w14:textId="77777777" w:rsidR="00F47EF1" w:rsidRPr="00E911E7" w:rsidRDefault="00FC3CC9" w:rsidP="00E57E8E">
            <w:pPr>
              <w:jc w:val="center"/>
              <w:rPr>
                <w:rFonts w:ascii="Garamond" w:hAnsi="Garamond"/>
                <w:b/>
                <w:bCs/>
                <w:i/>
                <w:iCs/>
                <w:sz w:val="18"/>
                <w:lang w:val="sq-AL"/>
              </w:rPr>
            </w:pPr>
            <w:r w:rsidRPr="00E911E7">
              <w:rPr>
                <w:rFonts w:ascii="Garamond" w:hAnsi="Garamond"/>
                <w:b/>
                <w:bCs/>
                <w:i/>
                <w:iCs/>
                <w:sz w:val="18"/>
                <w:lang w:val="sq-AL"/>
              </w:rPr>
              <w:t>Ndryshon dhe bëhet</w:t>
            </w:r>
          </w:p>
        </w:tc>
        <w:tc>
          <w:tcPr>
            <w:tcW w:w="1744" w:type="dxa"/>
            <w:shd w:val="clear" w:color="auto" w:fill="auto"/>
          </w:tcPr>
          <w:p w14:paraId="63BDA31D" w14:textId="5DD7F6F7" w:rsidR="00F47EF1" w:rsidRPr="00E911E7" w:rsidRDefault="00FC3CC9" w:rsidP="00E57E8E">
            <w:pPr>
              <w:jc w:val="center"/>
              <w:rPr>
                <w:rFonts w:ascii="Garamond" w:hAnsi="Garamond"/>
                <w:b/>
                <w:bCs/>
                <w:sz w:val="18"/>
                <w:lang w:val="sq-AL"/>
              </w:rPr>
            </w:pPr>
            <w:r w:rsidRPr="00E911E7">
              <w:rPr>
                <w:rFonts w:ascii="Garamond" w:hAnsi="Garamond"/>
                <w:b/>
                <w:bCs/>
                <w:sz w:val="18"/>
                <w:lang w:val="sq-AL"/>
              </w:rPr>
              <w:t xml:space="preserve">Neni 9, </w:t>
            </w:r>
            <w:r w:rsidR="0013193A" w:rsidRPr="00E911E7">
              <w:rPr>
                <w:rFonts w:ascii="Garamond" w:hAnsi="Garamond"/>
                <w:b/>
                <w:bCs/>
                <w:sz w:val="18"/>
                <w:lang w:val="sq-AL"/>
              </w:rPr>
              <w:t>germa</w:t>
            </w:r>
            <w:r w:rsidRPr="00E911E7">
              <w:rPr>
                <w:rFonts w:ascii="Garamond" w:hAnsi="Garamond"/>
                <w:b/>
                <w:bCs/>
                <w:sz w:val="18"/>
                <w:lang w:val="sq-AL"/>
              </w:rPr>
              <w:t xml:space="preserve"> “c”, pika </w:t>
            </w:r>
            <w:r w:rsidR="0013193A">
              <w:rPr>
                <w:rFonts w:ascii="Garamond" w:hAnsi="Garamond"/>
                <w:b/>
                <w:bCs/>
                <w:sz w:val="18"/>
                <w:lang w:val="sq-AL"/>
              </w:rPr>
              <w:t>“</w:t>
            </w:r>
            <w:r w:rsidRPr="00E911E7">
              <w:rPr>
                <w:rFonts w:ascii="Garamond" w:hAnsi="Garamond"/>
                <w:b/>
                <w:bCs/>
                <w:sz w:val="18"/>
                <w:lang w:val="sq-AL"/>
              </w:rPr>
              <w:t>iii</w:t>
            </w:r>
            <w:r w:rsidR="0013193A">
              <w:rPr>
                <w:rFonts w:ascii="Garamond" w:hAnsi="Garamond"/>
                <w:b/>
                <w:bCs/>
                <w:sz w:val="18"/>
                <w:lang w:val="sq-AL"/>
              </w:rPr>
              <w:t>”</w:t>
            </w:r>
          </w:p>
        </w:tc>
        <w:tc>
          <w:tcPr>
            <w:tcW w:w="5556" w:type="dxa"/>
            <w:shd w:val="clear" w:color="auto" w:fill="auto"/>
          </w:tcPr>
          <w:p w14:paraId="7D276CD1" w14:textId="77777777" w:rsidR="00F47EF1" w:rsidRPr="00E911E7" w:rsidRDefault="00FC3CC9" w:rsidP="00E57E8E">
            <w:pPr>
              <w:contextualSpacing/>
              <w:jc w:val="both"/>
              <w:rPr>
                <w:rFonts w:ascii="Garamond" w:hAnsi="Garamond"/>
                <w:sz w:val="18"/>
                <w:lang w:val="sq-AL"/>
              </w:rPr>
            </w:pPr>
            <w:r w:rsidRPr="00E911E7">
              <w:rPr>
                <w:rFonts w:ascii="Garamond" w:hAnsi="Garamond"/>
                <w:b/>
                <w:bCs/>
                <w:sz w:val="18"/>
                <w:lang w:val="sq-AL"/>
              </w:rPr>
              <w:t>Ishte</w:t>
            </w:r>
            <w:r w:rsidRPr="00E911E7">
              <w:rPr>
                <w:rFonts w:ascii="Garamond" w:hAnsi="Garamond"/>
                <w:sz w:val="18"/>
                <w:lang w:val="sq-AL"/>
              </w:rPr>
              <w:t>: togfjalëshi “Klientët e furnizuar në TM 6/10 dhe klientët 20 kV me status të veçantë”</w:t>
            </w:r>
          </w:p>
          <w:p w14:paraId="01D93039" w14:textId="64481EBF" w:rsidR="00F47EF1" w:rsidRPr="00E911E7" w:rsidRDefault="00FC3CC9" w:rsidP="0013193A">
            <w:pPr>
              <w:contextualSpacing/>
              <w:jc w:val="both"/>
              <w:rPr>
                <w:rFonts w:ascii="Garamond" w:hAnsi="Garamond"/>
                <w:b/>
                <w:bCs/>
                <w:sz w:val="18"/>
                <w:lang w:val="sq-AL"/>
              </w:rPr>
            </w:pPr>
            <w:r w:rsidRPr="00E911E7">
              <w:rPr>
                <w:rFonts w:ascii="Garamond" w:hAnsi="Garamond"/>
                <w:b/>
                <w:bCs/>
                <w:sz w:val="18"/>
                <w:lang w:val="sq-AL"/>
              </w:rPr>
              <w:t>Bëhet</w:t>
            </w:r>
            <w:r w:rsidRPr="00E911E7">
              <w:rPr>
                <w:rFonts w:ascii="Garamond" w:hAnsi="Garamond"/>
                <w:sz w:val="18"/>
                <w:lang w:val="sq-AL"/>
              </w:rPr>
              <w:t xml:space="preserve">: Klientët e furnizuar në TM __ dhe klientët ___ kV me status të veçantë, sipas urdhrit përkatës të </w:t>
            </w:r>
            <w:r w:rsidR="0013193A" w:rsidRPr="00E911E7">
              <w:rPr>
                <w:rFonts w:ascii="Garamond" w:hAnsi="Garamond"/>
                <w:sz w:val="18"/>
                <w:lang w:val="sq-AL"/>
              </w:rPr>
              <w:t>ministrit nr.__, datë</w:t>
            </w:r>
            <w:r w:rsidRPr="00E911E7">
              <w:rPr>
                <w:rFonts w:ascii="Garamond" w:hAnsi="Garamond"/>
                <w:sz w:val="18"/>
                <w:lang w:val="sq-AL"/>
              </w:rPr>
              <w:t>___.</w:t>
            </w:r>
          </w:p>
        </w:tc>
      </w:tr>
      <w:tr w:rsidR="00F47EF1" w:rsidRPr="00E911E7" w14:paraId="0BC9775D" w14:textId="77777777" w:rsidTr="00E57E8E">
        <w:trPr>
          <w:trHeight w:val="20"/>
        </w:trPr>
        <w:tc>
          <w:tcPr>
            <w:tcW w:w="2050" w:type="dxa"/>
            <w:shd w:val="clear" w:color="auto" w:fill="auto"/>
          </w:tcPr>
          <w:p w14:paraId="35D088EC" w14:textId="77777777" w:rsidR="00F47EF1" w:rsidRPr="00E911E7" w:rsidRDefault="00FC3CC9" w:rsidP="00E57E8E">
            <w:pPr>
              <w:jc w:val="center"/>
              <w:rPr>
                <w:rFonts w:ascii="Garamond" w:hAnsi="Garamond"/>
                <w:b/>
                <w:bCs/>
                <w:i/>
                <w:iCs/>
                <w:sz w:val="18"/>
                <w:lang w:val="sq-AL"/>
              </w:rPr>
            </w:pPr>
            <w:r w:rsidRPr="00E911E7">
              <w:rPr>
                <w:rFonts w:ascii="Garamond" w:hAnsi="Garamond"/>
                <w:b/>
                <w:bCs/>
                <w:i/>
                <w:iCs/>
                <w:sz w:val="18"/>
                <w:lang w:val="sq-AL"/>
              </w:rPr>
              <w:t>Ndryshon dhe bëhet</w:t>
            </w:r>
          </w:p>
        </w:tc>
        <w:tc>
          <w:tcPr>
            <w:tcW w:w="1744" w:type="dxa"/>
            <w:shd w:val="clear" w:color="auto" w:fill="auto"/>
          </w:tcPr>
          <w:p w14:paraId="1C218976" w14:textId="77777777" w:rsidR="00F47EF1" w:rsidRPr="00E911E7" w:rsidRDefault="00FC3CC9" w:rsidP="00E57E8E">
            <w:pPr>
              <w:jc w:val="center"/>
              <w:rPr>
                <w:rFonts w:ascii="Garamond" w:hAnsi="Garamond"/>
                <w:b/>
                <w:bCs/>
                <w:sz w:val="18"/>
                <w:lang w:val="sq-AL"/>
              </w:rPr>
            </w:pPr>
            <w:bookmarkStart w:id="3" w:name="_Hlk202181450"/>
            <w:r w:rsidRPr="00E911E7">
              <w:rPr>
                <w:rFonts w:ascii="Garamond" w:hAnsi="Garamond"/>
                <w:b/>
                <w:bCs/>
                <w:sz w:val="18"/>
                <w:lang w:val="sq-AL"/>
              </w:rPr>
              <w:t>Neni 14, pika 2/a</w:t>
            </w:r>
            <w:bookmarkEnd w:id="3"/>
          </w:p>
        </w:tc>
        <w:tc>
          <w:tcPr>
            <w:tcW w:w="5556" w:type="dxa"/>
            <w:shd w:val="clear" w:color="auto" w:fill="auto"/>
          </w:tcPr>
          <w:p w14:paraId="4DA34636" w14:textId="6A607974" w:rsidR="00F47EF1" w:rsidRPr="00E911E7" w:rsidRDefault="00FC3CC9" w:rsidP="00E57E8E">
            <w:pPr>
              <w:jc w:val="both"/>
              <w:rPr>
                <w:rFonts w:ascii="Garamond" w:hAnsi="Garamond"/>
                <w:sz w:val="18"/>
                <w:lang w:val="sq-AL"/>
              </w:rPr>
            </w:pPr>
            <w:r w:rsidRPr="00E911E7">
              <w:rPr>
                <w:rFonts w:ascii="Garamond" w:hAnsi="Garamond"/>
                <w:b/>
                <w:bCs/>
                <w:sz w:val="18"/>
                <w:lang w:val="sq-AL"/>
              </w:rPr>
              <w:t>Ishte:</w:t>
            </w:r>
            <w:r w:rsidRPr="00E911E7">
              <w:rPr>
                <w:rFonts w:ascii="Garamond" w:hAnsi="Garamond"/>
                <w:sz w:val="18"/>
                <w:lang w:val="sq-AL"/>
              </w:rPr>
              <w:t xml:space="preserve"> </w:t>
            </w:r>
            <w:bookmarkStart w:id="4" w:name="_Hlk202181479"/>
            <w:r w:rsidRPr="00E911E7">
              <w:rPr>
                <w:rFonts w:ascii="Garamond" w:hAnsi="Garamond"/>
                <w:sz w:val="18"/>
                <w:lang w:val="sq-AL"/>
              </w:rPr>
              <w:t>“....Vendimi nr. 46, datë 2.4.2024 të Entit Rregullator të Energjisë”.</w:t>
            </w:r>
            <w:bookmarkEnd w:id="4"/>
            <w:r w:rsidRPr="00E911E7">
              <w:rPr>
                <w:rFonts w:ascii="Garamond" w:hAnsi="Garamond"/>
                <w:sz w:val="18"/>
                <w:lang w:val="sq-AL"/>
              </w:rPr>
              <w:br/>
            </w:r>
            <w:r w:rsidRPr="00E911E7">
              <w:rPr>
                <w:rFonts w:ascii="Garamond" w:hAnsi="Garamond"/>
                <w:b/>
                <w:bCs/>
                <w:sz w:val="18"/>
                <w:lang w:val="sq-AL"/>
              </w:rPr>
              <w:t>Bëhet:</w:t>
            </w:r>
            <w:r w:rsidRPr="00E911E7">
              <w:rPr>
                <w:rFonts w:ascii="Garamond" w:hAnsi="Garamond"/>
                <w:sz w:val="18"/>
                <w:lang w:val="sq-AL"/>
              </w:rPr>
              <w:t xml:space="preserve"> </w:t>
            </w:r>
            <w:bookmarkStart w:id="5" w:name="_Hlk202181546"/>
            <w:r w:rsidRPr="00E911E7">
              <w:rPr>
                <w:rFonts w:ascii="Garamond" w:hAnsi="Garamond"/>
                <w:sz w:val="18"/>
                <w:lang w:val="sq-AL"/>
              </w:rPr>
              <w:t>“....vendimin përkatës të Bordit të ERE-s”.</w:t>
            </w:r>
            <w:bookmarkEnd w:id="5"/>
          </w:p>
        </w:tc>
      </w:tr>
      <w:tr w:rsidR="00F47EF1" w:rsidRPr="00E911E7" w14:paraId="76D69F79" w14:textId="77777777" w:rsidTr="00E57E8E">
        <w:trPr>
          <w:trHeight w:val="20"/>
        </w:trPr>
        <w:tc>
          <w:tcPr>
            <w:tcW w:w="2050" w:type="dxa"/>
            <w:shd w:val="clear" w:color="auto" w:fill="auto"/>
          </w:tcPr>
          <w:p w14:paraId="4AF4D3EC" w14:textId="77777777" w:rsidR="00F47EF1" w:rsidRPr="00E911E7" w:rsidRDefault="00FC3CC9" w:rsidP="00E57E8E">
            <w:pPr>
              <w:jc w:val="center"/>
              <w:rPr>
                <w:rFonts w:ascii="Garamond" w:hAnsi="Garamond"/>
                <w:b/>
                <w:bCs/>
                <w:i/>
                <w:iCs/>
                <w:sz w:val="18"/>
                <w:lang w:val="sq-AL"/>
              </w:rPr>
            </w:pPr>
            <w:r w:rsidRPr="00E911E7">
              <w:rPr>
                <w:rFonts w:ascii="Garamond" w:hAnsi="Garamond"/>
                <w:b/>
                <w:bCs/>
                <w:i/>
                <w:iCs/>
                <w:sz w:val="18"/>
                <w:lang w:val="sq-AL"/>
              </w:rPr>
              <w:t>Ndryshon dhe bëhet</w:t>
            </w:r>
          </w:p>
        </w:tc>
        <w:tc>
          <w:tcPr>
            <w:tcW w:w="1744" w:type="dxa"/>
            <w:shd w:val="clear" w:color="auto" w:fill="auto"/>
          </w:tcPr>
          <w:p w14:paraId="2D72D3DC" w14:textId="77777777" w:rsidR="00F47EF1" w:rsidRPr="00E911E7" w:rsidRDefault="00FC3CC9" w:rsidP="00E57E8E">
            <w:pPr>
              <w:jc w:val="center"/>
              <w:rPr>
                <w:rFonts w:ascii="Garamond" w:hAnsi="Garamond"/>
                <w:b/>
                <w:bCs/>
                <w:sz w:val="18"/>
                <w:lang w:val="sq-AL"/>
              </w:rPr>
            </w:pPr>
            <w:bookmarkStart w:id="6" w:name="_Hlk202181175"/>
            <w:r w:rsidRPr="00E911E7">
              <w:rPr>
                <w:rFonts w:ascii="Garamond" w:hAnsi="Garamond"/>
                <w:b/>
                <w:bCs/>
                <w:sz w:val="18"/>
                <w:lang w:val="sq-AL"/>
              </w:rPr>
              <w:t>Neni 14, pika 2/b</w:t>
            </w:r>
            <w:bookmarkEnd w:id="6"/>
          </w:p>
        </w:tc>
        <w:tc>
          <w:tcPr>
            <w:tcW w:w="5556" w:type="dxa"/>
            <w:shd w:val="clear" w:color="auto" w:fill="auto"/>
          </w:tcPr>
          <w:p w14:paraId="29367192" w14:textId="77777777" w:rsidR="00F47EF1" w:rsidRPr="00E911E7" w:rsidRDefault="00FC3CC9" w:rsidP="00E57E8E">
            <w:pPr>
              <w:rPr>
                <w:rFonts w:ascii="Garamond" w:hAnsi="Garamond"/>
                <w:sz w:val="18"/>
                <w:lang w:val="sq-AL"/>
              </w:rPr>
            </w:pPr>
            <w:r w:rsidRPr="00E911E7">
              <w:rPr>
                <w:rFonts w:ascii="Garamond" w:hAnsi="Garamond"/>
                <w:b/>
                <w:bCs/>
                <w:sz w:val="18"/>
                <w:lang w:val="sq-AL"/>
              </w:rPr>
              <w:t>Ishte:</w:t>
            </w:r>
            <w:r w:rsidRPr="00E911E7">
              <w:rPr>
                <w:rFonts w:ascii="Garamond" w:hAnsi="Garamond"/>
                <w:sz w:val="18"/>
                <w:lang w:val="sq-AL"/>
              </w:rPr>
              <w:t xml:space="preserve"> </w:t>
            </w:r>
            <w:bookmarkStart w:id="7" w:name="_Hlk202181214"/>
            <w:r w:rsidRPr="00E911E7">
              <w:rPr>
                <w:rFonts w:ascii="Garamond" w:hAnsi="Garamond"/>
                <w:sz w:val="18"/>
                <w:lang w:val="sq-AL"/>
              </w:rPr>
              <w:t>Klientët e furnizuar në TM 6/10 dhe klientët 20 kV me status të veçantë.</w:t>
            </w:r>
          </w:p>
          <w:bookmarkEnd w:id="7"/>
          <w:p w14:paraId="28AFAEEE" w14:textId="2DD83D77" w:rsidR="00F47EF1" w:rsidRPr="00E911E7" w:rsidRDefault="00FC3CC9" w:rsidP="00E57E8E">
            <w:pPr>
              <w:rPr>
                <w:rFonts w:ascii="Garamond" w:hAnsi="Garamond"/>
                <w:sz w:val="18"/>
                <w:lang w:val="sq-AL"/>
              </w:rPr>
            </w:pPr>
            <w:r w:rsidRPr="00E911E7">
              <w:rPr>
                <w:rFonts w:ascii="Garamond" w:hAnsi="Garamond"/>
                <w:b/>
                <w:bCs/>
                <w:sz w:val="18"/>
                <w:lang w:val="sq-AL"/>
              </w:rPr>
              <w:t>Bëhet</w:t>
            </w:r>
            <w:r w:rsidRPr="00E911E7">
              <w:rPr>
                <w:rFonts w:ascii="Garamond" w:hAnsi="Garamond"/>
                <w:sz w:val="18"/>
                <w:lang w:val="sq-AL"/>
              </w:rPr>
              <w:t xml:space="preserve">: </w:t>
            </w:r>
            <w:bookmarkStart w:id="8" w:name="_Hlk202181236"/>
            <w:r w:rsidRPr="00E911E7">
              <w:rPr>
                <w:rFonts w:ascii="Garamond" w:hAnsi="Garamond"/>
                <w:sz w:val="18"/>
                <w:lang w:val="sq-AL"/>
              </w:rPr>
              <w:t xml:space="preserve">Klientët e furnizuar në TM __ dhe klientët __ kV me status të veçantë, sipas urdhrit përkatës të Ministrit </w:t>
            </w:r>
            <w:r w:rsidR="0013193A" w:rsidRPr="00E911E7">
              <w:rPr>
                <w:rFonts w:ascii="Garamond" w:hAnsi="Garamond"/>
                <w:sz w:val="18"/>
                <w:lang w:val="sq-AL"/>
              </w:rPr>
              <w:t>nr.__, datë</w:t>
            </w:r>
            <w:r w:rsidRPr="00E911E7">
              <w:rPr>
                <w:rFonts w:ascii="Garamond" w:hAnsi="Garamond"/>
                <w:sz w:val="18"/>
                <w:lang w:val="sq-AL"/>
              </w:rPr>
              <w:t>___</w:t>
            </w:r>
            <w:r w:rsidR="0013193A">
              <w:rPr>
                <w:rFonts w:ascii="Garamond" w:hAnsi="Garamond"/>
                <w:sz w:val="18"/>
                <w:lang w:val="sq-AL"/>
              </w:rPr>
              <w:t>...</w:t>
            </w:r>
            <w:r w:rsidRPr="00E911E7">
              <w:rPr>
                <w:rFonts w:ascii="Garamond" w:hAnsi="Garamond"/>
                <w:sz w:val="18"/>
                <w:lang w:val="sq-AL"/>
              </w:rPr>
              <w:t>”</w:t>
            </w:r>
            <w:bookmarkEnd w:id="8"/>
          </w:p>
        </w:tc>
      </w:tr>
      <w:tr w:rsidR="00F47EF1" w:rsidRPr="00E911E7" w14:paraId="5581506B" w14:textId="77777777" w:rsidTr="00E57E8E">
        <w:trPr>
          <w:trHeight w:val="20"/>
        </w:trPr>
        <w:tc>
          <w:tcPr>
            <w:tcW w:w="2050" w:type="dxa"/>
            <w:shd w:val="clear" w:color="auto" w:fill="auto"/>
          </w:tcPr>
          <w:p w14:paraId="22B0DBF2" w14:textId="77777777" w:rsidR="00F47EF1" w:rsidRPr="00E911E7" w:rsidRDefault="00FC3CC9" w:rsidP="00E57E8E">
            <w:pPr>
              <w:jc w:val="center"/>
              <w:rPr>
                <w:rFonts w:ascii="Garamond" w:hAnsi="Garamond"/>
                <w:b/>
                <w:bCs/>
                <w:i/>
                <w:iCs/>
                <w:sz w:val="18"/>
                <w:lang w:val="sq-AL"/>
              </w:rPr>
            </w:pPr>
            <w:r w:rsidRPr="00E911E7">
              <w:rPr>
                <w:rFonts w:ascii="Garamond" w:hAnsi="Garamond"/>
                <w:b/>
                <w:bCs/>
                <w:i/>
                <w:iCs/>
                <w:sz w:val="18"/>
                <w:lang w:val="sq-AL"/>
              </w:rPr>
              <w:t>Ndryshon dhe bëhet</w:t>
            </w:r>
          </w:p>
        </w:tc>
        <w:tc>
          <w:tcPr>
            <w:tcW w:w="1744" w:type="dxa"/>
            <w:shd w:val="clear" w:color="auto" w:fill="auto"/>
          </w:tcPr>
          <w:p w14:paraId="75F29778" w14:textId="69808381" w:rsidR="00F47EF1" w:rsidRPr="00E911E7" w:rsidRDefault="00FC3CC9" w:rsidP="00E57E8E">
            <w:pPr>
              <w:jc w:val="center"/>
              <w:rPr>
                <w:rFonts w:ascii="Garamond" w:hAnsi="Garamond"/>
                <w:b/>
                <w:bCs/>
                <w:sz w:val="18"/>
                <w:lang w:val="sq-AL"/>
              </w:rPr>
            </w:pPr>
            <w:bookmarkStart w:id="9" w:name="_Hlk202181285"/>
            <w:r w:rsidRPr="00E911E7">
              <w:rPr>
                <w:rFonts w:ascii="Garamond" w:hAnsi="Garamond"/>
                <w:b/>
                <w:bCs/>
                <w:sz w:val="18"/>
                <w:lang w:val="sq-AL"/>
              </w:rPr>
              <w:t>Neni 3, pika 1</w:t>
            </w:r>
            <w:r w:rsidR="0013193A">
              <w:rPr>
                <w:rFonts w:ascii="Garamond" w:hAnsi="Garamond"/>
                <w:b/>
                <w:bCs/>
                <w:sz w:val="18"/>
                <w:lang w:val="sq-AL"/>
              </w:rPr>
              <w:t>,</w:t>
            </w:r>
            <w:r w:rsidRPr="00E911E7">
              <w:rPr>
                <w:rFonts w:ascii="Garamond" w:hAnsi="Garamond"/>
                <w:b/>
                <w:bCs/>
                <w:sz w:val="18"/>
                <w:lang w:val="sq-AL"/>
              </w:rPr>
              <w:t xml:space="preserve"> i </w:t>
            </w:r>
            <w:r w:rsidR="0013193A" w:rsidRPr="00E911E7">
              <w:rPr>
                <w:rFonts w:ascii="Garamond" w:hAnsi="Garamond"/>
                <w:b/>
                <w:bCs/>
                <w:sz w:val="18"/>
                <w:lang w:val="sq-AL"/>
              </w:rPr>
              <w:t xml:space="preserve">aneksit </w:t>
            </w:r>
            <w:r w:rsidRPr="00E911E7">
              <w:rPr>
                <w:rFonts w:ascii="Garamond" w:hAnsi="Garamond"/>
                <w:b/>
                <w:bCs/>
                <w:sz w:val="18"/>
                <w:lang w:val="sq-AL"/>
              </w:rPr>
              <w:t>II</w:t>
            </w:r>
            <w:bookmarkEnd w:id="9"/>
          </w:p>
        </w:tc>
        <w:tc>
          <w:tcPr>
            <w:tcW w:w="5556" w:type="dxa"/>
            <w:shd w:val="clear" w:color="auto" w:fill="auto"/>
          </w:tcPr>
          <w:p w14:paraId="76A9DE83" w14:textId="14938D9D" w:rsidR="00F47EF1" w:rsidRPr="00E911E7" w:rsidRDefault="00FC3CC9" w:rsidP="00E57E8E">
            <w:pPr>
              <w:jc w:val="both"/>
              <w:rPr>
                <w:rFonts w:ascii="Garamond" w:hAnsi="Garamond"/>
                <w:sz w:val="18"/>
                <w:lang w:val="sq-AL"/>
              </w:rPr>
            </w:pPr>
            <w:r w:rsidRPr="00E911E7">
              <w:rPr>
                <w:rFonts w:ascii="Garamond" w:hAnsi="Garamond"/>
                <w:b/>
                <w:bCs/>
                <w:sz w:val="18"/>
                <w:lang w:val="sq-AL"/>
              </w:rPr>
              <w:t>Ishte:</w:t>
            </w:r>
            <w:r w:rsidR="00E911E7">
              <w:rPr>
                <w:rFonts w:ascii="Garamond" w:hAnsi="Garamond"/>
                <w:sz w:val="18"/>
                <w:lang w:val="sq-AL"/>
              </w:rPr>
              <w:t xml:space="preserve"> </w:t>
            </w:r>
            <w:bookmarkStart w:id="10" w:name="_Hlk202181315"/>
            <w:r w:rsidRPr="00E911E7">
              <w:rPr>
                <w:rFonts w:ascii="Garamond" w:hAnsi="Garamond"/>
                <w:sz w:val="18"/>
                <w:lang w:val="sq-AL"/>
              </w:rPr>
              <w:t>togfjalëshi “…në nivelet e tensionit 6/10 kV dhe 20 kV me status të veçantë</w:t>
            </w:r>
            <w:r w:rsidR="0013193A">
              <w:rPr>
                <w:rFonts w:ascii="Garamond" w:hAnsi="Garamond"/>
                <w:sz w:val="18"/>
                <w:lang w:val="sq-AL"/>
              </w:rPr>
              <w:t>...</w:t>
            </w:r>
            <w:r w:rsidRPr="00E911E7">
              <w:rPr>
                <w:rFonts w:ascii="Garamond" w:hAnsi="Garamond"/>
                <w:sz w:val="18"/>
                <w:lang w:val="sq-AL"/>
              </w:rPr>
              <w:t xml:space="preserve">” </w:t>
            </w:r>
            <w:bookmarkEnd w:id="10"/>
          </w:p>
          <w:p w14:paraId="21B5C633" w14:textId="3C7D34CD" w:rsidR="00F47EF1" w:rsidRPr="00E911E7" w:rsidRDefault="00FC3CC9" w:rsidP="00E57E8E">
            <w:pPr>
              <w:jc w:val="both"/>
              <w:rPr>
                <w:rFonts w:ascii="Garamond" w:hAnsi="Garamond"/>
                <w:sz w:val="18"/>
                <w:lang w:val="sq-AL"/>
              </w:rPr>
            </w:pPr>
            <w:r w:rsidRPr="00E911E7">
              <w:rPr>
                <w:rFonts w:ascii="Garamond" w:hAnsi="Garamond"/>
                <w:b/>
                <w:bCs/>
                <w:sz w:val="18"/>
                <w:lang w:val="sq-AL"/>
              </w:rPr>
              <w:t xml:space="preserve">Bëhet: </w:t>
            </w:r>
            <w:bookmarkStart w:id="11" w:name="_Hlk202181339"/>
            <w:r w:rsidRPr="00E911E7">
              <w:rPr>
                <w:rFonts w:ascii="Garamond" w:hAnsi="Garamond"/>
                <w:sz w:val="18"/>
                <w:lang w:val="sq-AL"/>
              </w:rPr>
              <w:t>togfjalëshi “</w:t>
            </w:r>
            <w:r w:rsidR="0013193A">
              <w:rPr>
                <w:rFonts w:ascii="Garamond" w:hAnsi="Garamond"/>
                <w:sz w:val="18"/>
                <w:lang w:val="sq-AL"/>
              </w:rPr>
              <w:t>...</w:t>
            </w:r>
            <w:r w:rsidRPr="00E911E7">
              <w:rPr>
                <w:rFonts w:ascii="Garamond" w:hAnsi="Garamond"/>
                <w:sz w:val="18"/>
                <w:lang w:val="sq-AL"/>
              </w:rPr>
              <w:t xml:space="preserve">në nivelet e tensionit __ dhe ____ kV me status të veçantë, sipas urdhrit përkatës të </w:t>
            </w:r>
            <w:r w:rsidR="0013193A" w:rsidRPr="00E911E7">
              <w:rPr>
                <w:rFonts w:ascii="Garamond" w:hAnsi="Garamond"/>
                <w:sz w:val="18"/>
                <w:lang w:val="sq-AL"/>
              </w:rPr>
              <w:t>ministrit nr.__, datë_</w:t>
            </w:r>
            <w:r w:rsidRPr="00E911E7">
              <w:rPr>
                <w:rFonts w:ascii="Garamond" w:hAnsi="Garamond"/>
                <w:sz w:val="18"/>
                <w:lang w:val="sq-AL"/>
              </w:rPr>
              <w:t>__</w:t>
            </w:r>
            <w:r w:rsidR="0013193A">
              <w:rPr>
                <w:rFonts w:ascii="Garamond" w:hAnsi="Garamond"/>
                <w:sz w:val="18"/>
                <w:lang w:val="sq-AL"/>
              </w:rPr>
              <w:t>...</w:t>
            </w:r>
            <w:r w:rsidRPr="00E911E7">
              <w:rPr>
                <w:rFonts w:ascii="Garamond" w:hAnsi="Garamond"/>
                <w:sz w:val="18"/>
                <w:lang w:val="sq-AL"/>
              </w:rPr>
              <w:t>”</w:t>
            </w:r>
            <w:r w:rsidR="0013193A">
              <w:rPr>
                <w:rFonts w:ascii="Garamond" w:hAnsi="Garamond"/>
                <w:sz w:val="18"/>
                <w:lang w:val="sq-AL"/>
              </w:rPr>
              <w:t>.</w:t>
            </w:r>
            <w:r w:rsidRPr="00E911E7">
              <w:rPr>
                <w:rFonts w:ascii="Garamond" w:hAnsi="Garamond"/>
                <w:sz w:val="18"/>
                <w:lang w:val="sq-AL"/>
              </w:rPr>
              <w:t xml:space="preserve"> </w:t>
            </w:r>
            <w:bookmarkEnd w:id="11"/>
          </w:p>
        </w:tc>
      </w:tr>
    </w:tbl>
    <w:p w14:paraId="5CF6FF8F" w14:textId="77777777" w:rsidR="00F47EF1" w:rsidRPr="00E911E7" w:rsidRDefault="00F47EF1" w:rsidP="00B86C64">
      <w:pPr>
        <w:rPr>
          <w:rFonts w:ascii="Garamond" w:hAnsi="Garamond"/>
          <w:lang w:val="sq-AL"/>
        </w:rPr>
      </w:pPr>
    </w:p>
    <w:sectPr w:rsidR="00F47EF1" w:rsidRPr="00E911E7">
      <w:footerReference w:type="default" r:id="rId58"/>
      <w:pgSz w:w="12240" w:h="15840"/>
      <w:pgMar w:top="1170" w:right="1440" w:bottom="171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4BF077" w14:textId="77777777" w:rsidR="0013193A" w:rsidRDefault="0013193A">
      <w:r>
        <w:separator/>
      </w:r>
    </w:p>
  </w:endnote>
  <w:endnote w:type="continuationSeparator" w:id="0">
    <w:p w14:paraId="52E3CEE6" w14:textId="77777777" w:rsidR="0013193A" w:rsidRDefault="0013193A">
      <w:r>
        <w:continuationSeparator/>
      </w:r>
    </w:p>
  </w:endnote>
  <w:endnote w:type="continuationNotice" w:id="1">
    <w:p w14:paraId="7930A93F" w14:textId="77777777" w:rsidR="0013193A" w:rsidRDefault="001319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imes-Bold">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BFDDFD" w14:textId="77777777" w:rsidR="0013193A" w:rsidRDefault="0013193A">
    <w:pPr>
      <w:pStyle w:val="Footer"/>
    </w:pPr>
  </w:p>
  <w:p w14:paraId="12B3E830" w14:textId="77777777" w:rsidR="0013193A" w:rsidRDefault="001319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F1E1C3" w14:textId="77777777" w:rsidR="0013193A" w:rsidRDefault="0013193A">
      <w:r>
        <w:separator/>
      </w:r>
    </w:p>
  </w:footnote>
  <w:footnote w:type="continuationSeparator" w:id="0">
    <w:p w14:paraId="5C9B807D" w14:textId="77777777" w:rsidR="0013193A" w:rsidRDefault="0013193A">
      <w:r>
        <w:continuationSeparator/>
      </w:r>
    </w:p>
  </w:footnote>
  <w:footnote w:type="continuationNotice" w:id="1">
    <w:p w14:paraId="2D66DA55" w14:textId="77777777" w:rsidR="0013193A" w:rsidRDefault="0013193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B1E05F7A"/>
    <w:lvl w:ilvl="0" w:tplc="3E2C75EE">
      <w:start w:val="1"/>
      <w:numFmt w:val="decimal"/>
      <w:lvlText w:val="%1."/>
      <w:lvlJc w:val="left"/>
      <w:pPr>
        <w:ind w:left="360" w:hanging="360"/>
      </w:pPr>
      <w:rPr>
        <w:rFonts w:ascii="Times New Roman" w:hAnsi="Times New Roman" w:cs="Times New Roman" w:hint="default"/>
        <w:b w:val="0"/>
        <w:bCs w:val="0"/>
        <w:i w:val="0"/>
        <w:iCs/>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00000002"/>
    <w:multiLevelType w:val="hybridMultilevel"/>
    <w:tmpl w:val="A9BC1F64"/>
    <w:lvl w:ilvl="0" w:tplc="A1967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60CE18C6"/>
    <w:lvl w:ilvl="0" w:tplc="A1967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F7F0623E"/>
    <w:lvl w:ilvl="0" w:tplc="A1967DA8">
      <w:start w:val="1"/>
      <w:numFmt w:val="bullet"/>
      <w:lvlText w:val="-"/>
      <w:lvlJc w:val="left"/>
      <w:pPr>
        <w:ind w:left="720" w:hanging="360"/>
      </w:pPr>
      <w:rPr>
        <w:rFonts w:ascii="Times New Roman" w:eastAsia="Times New Roman" w:hAnsi="Times New Roman" w:cs="Times New Roman" w:hint="default"/>
      </w:rPr>
    </w:lvl>
    <w:lvl w:ilvl="1" w:tplc="A1967DA8">
      <w:start w:val="1"/>
      <w:numFmt w:val="bullet"/>
      <w:lvlText w:val="-"/>
      <w:lvlJc w:val="left"/>
      <w:pPr>
        <w:ind w:left="117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5DC8542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0000006"/>
    <w:multiLevelType w:val="hybridMultilevel"/>
    <w:tmpl w:val="4C40AA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0000007"/>
    <w:multiLevelType w:val="hybridMultilevel"/>
    <w:tmpl w:val="63645362"/>
    <w:lvl w:ilvl="0" w:tplc="A1967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0000008"/>
    <w:multiLevelType w:val="hybridMultilevel"/>
    <w:tmpl w:val="C43CEB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0000009"/>
    <w:multiLevelType w:val="hybridMultilevel"/>
    <w:tmpl w:val="7BA4C0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000000A"/>
    <w:multiLevelType w:val="hybridMultilevel"/>
    <w:tmpl w:val="C4CE9F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000000B"/>
    <w:multiLevelType w:val="hybridMultilevel"/>
    <w:tmpl w:val="C9AC80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000000C"/>
    <w:multiLevelType w:val="hybridMultilevel"/>
    <w:tmpl w:val="297CE2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000000D"/>
    <w:multiLevelType w:val="hybridMultilevel"/>
    <w:tmpl w:val="B164B730"/>
    <w:lvl w:ilvl="0" w:tplc="04090001">
      <w:start w:val="1"/>
      <w:numFmt w:val="bullet"/>
      <w:lvlText w:val=""/>
      <w:lvlJc w:val="left"/>
      <w:pPr>
        <w:ind w:left="360" w:hanging="360"/>
      </w:pPr>
      <w:rPr>
        <w:rFonts w:ascii="Symbol" w:hAnsi="Symbol" w:hint="default"/>
      </w:rPr>
    </w:lvl>
    <w:lvl w:ilvl="1" w:tplc="A1967DA8">
      <w:start w:val="1"/>
      <w:numFmt w:val="bullet"/>
      <w:lvlText w:val="-"/>
      <w:lvlJc w:val="left"/>
      <w:pPr>
        <w:ind w:left="81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000000E"/>
    <w:multiLevelType w:val="hybridMultilevel"/>
    <w:tmpl w:val="5C7C99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000000F"/>
    <w:multiLevelType w:val="hybridMultilevel"/>
    <w:tmpl w:val="063EBE80"/>
    <w:lvl w:ilvl="0" w:tplc="A1967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0000010"/>
    <w:multiLevelType w:val="hybridMultilevel"/>
    <w:tmpl w:val="E398F804"/>
    <w:lvl w:ilvl="0" w:tplc="E14E1D42">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0000011"/>
    <w:multiLevelType w:val="hybridMultilevel"/>
    <w:tmpl w:val="B2FE2E5C"/>
    <w:lvl w:ilvl="0" w:tplc="CD42F2D6">
      <w:start w:val="1"/>
      <w:numFmt w:val="decimal"/>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7" w15:restartNumberingAfterBreak="0">
    <w:nsid w:val="00000012"/>
    <w:multiLevelType w:val="hybridMultilevel"/>
    <w:tmpl w:val="33D01484"/>
    <w:lvl w:ilvl="0" w:tplc="A1967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0000013"/>
    <w:multiLevelType w:val="hybridMultilevel"/>
    <w:tmpl w:val="11E6F4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00000014"/>
    <w:multiLevelType w:val="hybridMultilevel"/>
    <w:tmpl w:val="A9384290"/>
    <w:lvl w:ilvl="0" w:tplc="A1967DA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00000015"/>
    <w:multiLevelType w:val="hybridMultilevel"/>
    <w:tmpl w:val="2586D13A"/>
    <w:lvl w:ilvl="0" w:tplc="F656EC56">
      <w:start w:val="10"/>
      <w:numFmt w:val="bullet"/>
      <w:lvlText w:val="-"/>
      <w:lvlJc w:val="left"/>
      <w:pPr>
        <w:ind w:left="270" w:hanging="360"/>
      </w:pPr>
      <w:rPr>
        <w:rFonts w:ascii="Times New Roman" w:eastAsia="Times New Roman" w:hAnsi="Times New Roman" w:cs="Times New Roman"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21" w15:restartNumberingAfterBreak="0">
    <w:nsid w:val="00000016"/>
    <w:multiLevelType w:val="multilevel"/>
    <w:tmpl w:val="0F50DC54"/>
    <w:lvl w:ilvl="0">
      <w:start w:val="1"/>
      <w:numFmt w:val="bullet"/>
      <w:lvlText w:val=""/>
      <w:lvlJc w:val="left"/>
      <w:pPr>
        <w:tabs>
          <w:tab w:val="left" w:pos="360"/>
        </w:tabs>
        <w:ind w:left="360" w:hanging="360"/>
      </w:pPr>
      <w:rPr>
        <w:rFonts w:ascii="Symbol" w:hAnsi="Symbol" w:hint="default"/>
        <w:sz w:val="20"/>
      </w:rPr>
    </w:lvl>
    <w:lvl w:ilvl="1" w:tentative="1">
      <w:start w:val="1"/>
      <w:numFmt w:val="bullet"/>
      <w:lvlText w:val="o"/>
      <w:lvlJc w:val="left"/>
      <w:pPr>
        <w:tabs>
          <w:tab w:val="left" w:pos="1080"/>
        </w:tabs>
        <w:ind w:left="1080" w:hanging="360"/>
      </w:pPr>
      <w:rPr>
        <w:rFonts w:ascii="Courier New" w:hAnsi="Courier New" w:hint="default"/>
        <w:sz w:val="20"/>
      </w:rPr>
    </w:lvl>
    <w:lvl w:ilvl="2" w:tentative="1">
      <w:start w:val="1"/>
      <w:numFmt w:val="bullet"/>
      <w:lvlText w:val=""/>
      <w:lvlJc w:val="left"/>
      <w:pPr>
        <w:tabs>
          <w:tab w:val="left" w:pos="1800"/>
        </w:tabs>
        <w:ind w:left="1800" w:hanging="360"/>
      </w:pPr>
      <w:rPr>
        <w:rFonts w:ascii="Wingdings" w:hAnsi="Wingdings" w:hint="default"/>
        <w:sz w:val="20"/>
      </w:rPr>
    </w:lvl>
    <w:lvl w:ilvl="3" w:tentative="1">
      <w:start w:val="1"/>
      <w:numFmt w:val="bullet"/>
      <w:lvlText w:val=""/>
      <w:lvlJc w:val="left"/>
      <w:pPr>
        <w:tabs>
          <w:tab w:val="left" w:pos="2520"/>
        </w:tabs>
        <w:ind w:left="2520" w:hanging="360"/>
      </w:pPr>
      <w:rPr>
        <w:rFonts w:ascii="Wingdings" w:hAnsi="Wingdings" w:hint="default"/>
        <w:sz w:val="20"/>
      </w:rPr>
    </w:lvl>
    <w:lvl w:ilvl="4" w:tentative="1">
      <w:start w:val="1"/>
      <w:numFmt w:val="bullet"/>
      <w:lvlText w:val=""/>
      <w:lvlJc w:val="left"/>
      <w:pPr>
        <w:tabs>
          <w:tab w:val="left" w:pos="3240"/>
        </w:tabs>
        <w:ind w:left="3240" w:hanging="360"/>
      </w:pPr>
      <w:rPr>
        <w:rFonts w:ascii="Wingdings" w:hAnsi="Wingdings" w:hint="default"/>
        <w:sz w:val="20"/>
      </w:rPr>
    </w:lvl>
    <w:lvl w:ilvl="5" w:tentative="1">
      <w:start w:val="1"/>
      <w:numFmt w:val="bullet"/>
      <w:lvlText w:val=""/>
      <w:lvlJc w:val="left"/>
      <w:pPr>
        <w:tabs>
          <w:tab w:val="left" w:pos="3960"/>
        </w:tabs>
        <w:ind w:left="3960" w:hanging="360"/>
      </w:pPr>
      <w:rPr>
        <w:rFonts w:ascii="Wingdings" w:hAnsi="Wingdings" w:hint="default"/>
        <w:sz w:val="20"/>
      </w:rPr>
    </w:lvl>
    <w:lvl w:ilvl="6" w:tentative="1">
      <w:start w:val="1"/>
      <w:numFmt w:val="bullet"/>
      <w:lvlText w:val=""/>
      <w:lvlJc w:val="left"/>
      <w:pPr>
        <w:tabs>
          <w:tab w:val="left" w:pos="4680"/>
        </w:tabs>
        <w:ind w:left="4680" w:hanging="360"/>
      </w:pPr>
      <w:rPr>
        <w:rFonts w:ascii="Wingdings" w:hAnsi="Wingdings" w:hint="default"/>
        <w:sz w:val="20"/>
      </w:rPr>
    </w:lvl>
    <w:lvl w:ilvl="7" w:tentative="1">
      <w:start w:val="1"/>
      <w:numFmt w:val="bullet"/>
      <w:lvlText w:val=""/>
      <w:lvlJc w:val="left"/>
      <w:pPr>
        <w:tabs>
          <w:tab w:val="left" w:pos="5400"/>
        </w:tabs>
        <w:ind w:left="5400" w:hanging="360"/>
      </w:pPr>
      <w:rPr>
        <w:rFonts w:ascii="Wingdings" w:hAnsi="Wingdings" w:hint="default"/>
        <w:sz w:val="20"/>
      </w:rPr>
    </w:lvl>
    <w:lvl w:ilvl="8" w:tentative="1">
      <w:start w:val="1"/>
      <w:numFmt w:val="bullet"/>
      <w:lvlText w:val=""/>
      <w:lvlJc w:val="left"/>
      <w:pPr>
        <w:tabs>
          <w:tab w:val="left" w:pos="6120"/>
        </w:tabs>
        <w:ind w:left="6120" w:hanging="360"/>
      </w:pPr>
      <w:rPr>
        <w:rFonts w:ascii="Wingdings" w:hAnsi="Wingdings" w:hint="default"/>
        <w:sz w:val="20"/>
      </w:rPr>
    </w:lvl>
  </w:abstractNum>
  <w:abstractNum w:abstractNumId="22" w15:restartNumberingAfterBreak="0">
    <w:nsid w:val="00000017"/>
    <w:multiLevelType w:val="multilevel"/>
    <w:tmpl w:val="E654D40E"/>
    <w:lvl w:ilvl="0">
      <w:start w:val="1"/>
      <w:numFmt w:val="decimal"/>
      <w:lvlText w:val="%1."/>
      <w:lvlJc w:val="left"/>
      <w:pPr>
        <w:ind w:left="360" w:hanging="360"/>
      </w:pPr>
    </w:lvl>
    <w:lvl w:ilvl="1">
      <w:start w:val="2"/>
      <w:numFmt w:val="decimal"/>
      <w:isLgl/>
      <w:lvlText w:val="%1.%2"/>
      <w:lvlJc w:val="left"/>
      <w:pPr>
        <w:ind w:left="720" w:hanging="360"/>
      </w:pPr>
      <w:rPr>
        <w:rFonts w:hint="default"/>
        <w:i w:val="0"/>
        <w:color w:val="auto"/>
      </w:rPr>
    </w:lvl>
    <w:lvl w:ilvl="2">
      <w:start w:val="1"/>
      <w:numFmt w:val="decimal"/>
      <w:isLgl/>
      <w:lvlText w:val="%1.%2.%3"/>
      <w:lvlJc w:val="left"/>
      <w:pPr>
        <w:ind w:left="1440" w:hanging="720"/>
      </w:pPr>
      <w:rPr>
        <w:rFonts w:hint="default"/>
        <w:i w:val="0"/>
        <w:color w:val="auto"/>
      </w:rPr>
    </w:lvl>
    <w:lvl w:ilvl="3">
      <w:start w:val="1"/>
      <w:numFmt w:val="decimal"/>
      <w:isLgl/>
      <w:lvlText w:val="%1.%2.%3.%4"/>
      <w:lvlJc w:val="left"/>
      <w:pPr>
        <w:ind w:left="1800" w:hanging="720"/>
      </w:pPr>
      <w:rPr>
        <w:rFonts w:hint="default"/>
        <w:i w:val="0"/>
        <w:color w:val="auto"/>
      </w:rPr>
    </w:lvl>
    <w:lvl w:ilvl="4">
      <w:start w:val="1"/>
      <w:numFmt w:val="decimal"/>
      <w:isLgl/>
      <w:lvlText w:val="%1.%2.%3.%4.%5"/>
      <w:lvlJc w:val="left"/>
      <w:pPr>
        <w:ind w:left="2520" w:hanging="1080"/>
      </w:pPr>
      <w:rPr>
        <w:rFonts w:hint="default"/>
        <w:i w:val="0"/>
        <w:color w:val="auto"/>
      </w:rPr>
    </w:lvl>
    <w:lvl w:ilvl="5">
      <w:start w:val="1"/>
      <w:numFmt w:val="decimal"/>
      <w:isLgl/>
      <w:lvlText w:val="%1.%2.%3.%4.%5.%6"/>
      <w:lvlJc w:val="left"/>
      <w:pPr>
        <w:ind w:left="2880" w:hanging="1080"/>
      </w:pPr>
      <w:rPr>
        <w:rFonts w:hint="default"/>
        <w:i w:val="0"/>
        <w:color w:val="auto"/>
      </w:rPr>
    </w:lvl>
    <w:lvl w:ilvl="6">
      <w:start w:val="1"/>
      <w:numFmt w:val="decimal"/>
      <w:isLgl/>
      <w:lvlText w:val="%1.%2.%3.%4.%5.%6.%7"/>
      <w:lvlJc w:val="left"/>
      <w:pPr>
        <w:ind w:left="3600" w:hanging="1440"/>
      </w:pPr>
      <w:rPr>
        <w:rFonts w:hint="default"/>
        <w:i w:val="0"/>
        <w:color w:val="auto"/>
      </w:rPr>
    </w:lvl>
    <w:lvl w:ilvl="7">
      <w:start w:val="1"/>
      <w:numFmt w:val="decimal"/>
      <w:isLgl/>
      <w:lvlText w:val="%1.%2.%3.%4.%5.%6.%7.%8"/>
      <w:lvlJc w:val="left"/>
      <w:pPr>
        <w:ind w:left="3960" w:hanging="1440"/>
      </w:pPr>
      <w:rPr>
        <w:rFonts w:hint="default"/>
        <w:i w:val="0"/>
        <w:color w:val="auto"/>
      </w:rPr>
    </w:lvl>
    <w:lvl w:ilvl="8">
      <w:start w:val="1"/>
      <w:numFmt w:val="decimal"/>
      <w:isLgl/>
      <w:lvlText w:val="%1.%2.%3.%4.%5.%6.%7.%8.%9"/>
      <w:lvlJc w:val="left"/>
      <w:pPr>
        <w:ind w:left="4680" w:hanging="1800"/>
      </w:pPr>
      <w:rPr>
        <w:rFonts w:hint="default"/>
        <w:i w:val="0"/>
        <w:color w:val="auto"/>
      </w:rPr>
    </w:lvl>
  </w:abstractNum>
  <w:abstractNum w:abstractNumId="23" w15:restartNumberingAfterBreak="0">
    <w:nsid w:val="00000018"/>
    <w:multiLevelType w:val="hybridMultilevel"/>
    <w:tmpl w:val="E3CA5CFE"/>
    <w:lvl w:ilvl="0" w:tplc="A1967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0000019"/>
    <w:multiLevelType w:val="hybridMultilevel"/>
    <w:tmpl w:val="CAC80B6C"/>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0000001A"/>
    <w:multiLevelType w:val="multilevel"/>
    <w:tmpl w:val="D2824E50"/>
    <w:lvl w:ilvl="0">
      <w:start w:val="1"/>
      <w:numFmt w:val="decimal"/>
      <w:lvlText w:val="%1."/>
      <w:lvlJc w:val="left"/>
      <w:pPr>
        <w:tabs>
          <w:tab w:val="left" w:pos="360"/>
        </w:tabs>
        <w:ind w:left="360" w:hanging="360"/>
      </w:pPr>
    </w:lvl>
    <w:lvl w:ilvl="1">
      <w:start w:val="1"/>
      <w:numFmt w:val="bullet"/>
      <w:lvlText w:val="o"/>
      <w:lvlJc w:val="left"/>
      <w:pPr>
        <w:tabs>
          <w:tab w:val="left" w:pos="1080"/>
        </w:tabs>
        <w:ind w:left="1080" w:hanging="360"/>
      </w:pPr>
      <w:rPr>
        <w:rFonts w:ascii="Courier New" w:hAnsi="Courier New" w:hint="default"/>
        <w:sz w:val="20"/>
      </w:rPr>
    </w:lvl>
    <w:lvl w:ilvl="2" w:tentative="1">
      <w:start w:val="1"/>
      <w:numFmt w:val="decimal"/>
      <w:lvlText w:val="%3."/>
      <w:lvlJc w:val="left"/>
      <w:pPr>
        <w:tabs>
          <w:tab w:val="left" w:pos="1800"/>
        </w:tabs>
        <w:ind w:left="1800" w:hanging="360"/>
      </w:pPr>
    </w:lvl>
    <w:lvl w:ilvl="3" w:tentative="1">
      <w:start w:val="1"/>
      <w:numFmt w:val="decimal"/>
      <w:lvlText w:val="%4."/>
      <w:lvlJc w:val="left"/>
      <w:pPr>
        <w:tabs>
          <w:tab w:val="left" w:pos="2520"/>
        </w:tabs>
        <w:ind w:left="2520" w:hanging="360"/>
      </w:pPr>
    </w:lvl>
    <w:lvl w:ilvl="4" w:tentative="1">
      <w:start w:val="1"/>
      <w:numFmt w:val="decimal"/>
      <w:lvlText w:val="%5."/>
      <w:lvlJc w:val="left"/>
      <w:pPr>
        <w:tabs>
          <w:tab w:val="left" w:pos="3240"/>
        </w:tabs>
        <w:ind w:left="3240" w:hanging="360"/>
      </w:pPr>
    </w:lvl>
    <w:lvl w:ilvl="5" w:tentative="1">
      <w:start w:val="1"/>
      <w:numFmt w:val="decimal"/>
      <w:lvlText w:val="%6."/>
      <w:lvlJc w:val="left"/>
      <w:pPr>
        <w:tabs>
          <w:tab w:val="left" w:pos="3960"/>
        </w:tabs>
        <w:ind w:left="3960" w:hanging="360"/>
      </w:pPr>
    </w:lvl>
    <w:lvl w:ilvl="6" w:tentative="1">
      <w:start w:val="1"/>
      <w:numFmt w:val="decimal"/>
      <w:lvlText w:val="%7."/>
      <w:lvlJc w:val="left"/>
      <w:pPr>
        <w:tabs>
          <w:tab w:val="left" w:pos="4680"/>
        </w:tabs>
        <w:ind w:left="4680" w:hanging="360"/>
      </w:pPr>
    </w:lvl>
    <w:lvl w:ilvl="7" w:tentative="1">
      <w:start w:val="1"/>
      <w:numFmt w:val="decimal"/>
      <w:lvlText w:val="%8."/>
      <w:lvlJc w:val="left"/>
      <w:pPr>
        <w:tabs>
          <w:tab w:val="left" w:pos="5400"/>
        </w:tabs>
        <w:ind w:left="5400" w:hanging="360"/>
      </w:pPr>
    </w:lvl>
    <w:lvl w:ilvl="8" w:tentative="1">
      <w:start w:val="1"/>
      <w:numFmt w:val="decimal"/>
      <w:lvlText w:val="%9."/>
      <w:lvlJc w:val="left"/>
      <w:pPr>
        <w:tabs>
          <w:tab w:val="left" w:pos="6120"/>
        </w:tabs>
        <w:ind w:left="6120" w:hanging="360"/>
      </w:pPr>
    </w:lvl>
  </w:abstractNum>
  <w:abstractNum w:abstractNumId="26" w15:restartNumberingAfterBreak="0">
    <w:nsid w:val="0000001B"/>
    <w:multiLevelType w:val="hybridMultilevel"/>
    <w:tmpl w:val="AB4E81C2"/>
    <w:lvl w:ilvl="0" w:tplc="A1967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000001C"/>
    <w:multiLevelType w:val="hybridMultilevel"/>
    <w:tmpl w:val="11FAFE34"/>
    <w:lvl w:ilvl="0" w:tplc="A1967DA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0000001D"/>
    <w:multiLevelType w:val="multilevel"/>
    <w:tmpl w:val="87C03E50"/>
    <w:lvl w:ilvl="0">
      <w:start w:val="1"/>
      <w:numFmt w:val="bullet"/>
      <w:lvlText w:val="-"/>
      <w:lvlJc w:val="left"/>
      <w:pPr>
        <w:tabs>
          <w:tab w:val="left" w:pos="360"/>
        </w:tabs>
        <w:ind w:left="360" w:hanging="360"/>
      </w:pPr>
      <w:rPr>
        <w:rFonts w:ascii="Times New Roman" w:eastAsia="Times New Roman" w:hAnsi="Times New Roman" w:cs="Times New Roman" w:hint="default"/>
        <w:sz w:val="20"/>
      </w:rPr>
    </w:lvl>
    <w:lvl w:ilvl="1" w:tentative="1">
      <w:start w:val="1"/>
      <w:numFmt w:val="bullet"/>
      <w:lvlText w:val="o"/>
      <w:lvlJc w:val="left"/>
      <w:pPr>
        <w:tabs>
          <w:tab w:val="left" w:pos="1080"/>
        </w:tabs>
        <w:ind w:left="1080" w:hanging="360"/>
      </w:pPr>
      <w:rPr>
        <w:rFonts w:ascii="Courier New" w:hAnsi="Courier New" w:hint="default"/>
        <w:sz w:val="20"/>
      </w:rPr>
    </w:lvl>
    <w:lvl w:ilvl="2" w:tentative="1">
      <w:start w:val="1"/>
      <w:numFmt w:val="bullet"/>
      <w:lvlText w:val=""/>
      <w:lvlJc w:val="left"/>
      <w:pPr>
        <w:tabs>
          <w:tab w:val="left" w:pos="1800"/>
        </w:tabs>
        <w:ind w:left="1800" w:hanging="360"/>
      </w:pPr>
      <w:rPr>
        <w:rFonts w:ascii="Wingdings" w:hAnsi="Wingdings" w:hint="default"/>
        <w:sz w:val="20"/>
      </w:rPr>
    </w:lvl>
    <w:lvl w:ilvl="3" w:tentative="1">
      <w:start w:val="1"/>
      <w:numFmt w:val="bullet"/>
      <w:lvlText w:val=""/>
      <w:lvlJc w:val="left"/>
      <w:pPr>
        <w:tabs>
          <w:tab w:val="left" w:pos="2520"/>
        </w:tabs>
        <w:ind w:left="2520" w:hanging="360"/>
      </w:pPr>
      <w:rPr>
        <w:rFonts w:ascii="Wingdings" w:hAnsi="Wingdings" w:hint="default"/>
        <w:sz w:val="20"/>
      </w:rPr>
    </w:lvl>
    <w:lvl w:ilvl="4" w:tentative="1">
      <w:start w:val="1"/>
      <w:numFmt w:val="bullet"/>
      <w:lvlText w:val=""/>
      <w:lvlJc w:val="left"/>
      <w:pPr>
        <w:tabs>
          <w:tab w:val="left" w:pos="3240"/>
        </w:tabs>
        <w:ind w:left="3240" w:hanging="360"/>
      </w:pPr>
      <w:rPr>
        <w:rFonts w:ascii="Wingdings" w:hAnsi="Wingdings" w:hint="default"/>
        <w:sz w:val="20"/>
      </w:rPr>
    </w:lvl>
    <w:lvl w:ilvl="5" w:tentative="1">
      <w:start w:val="1"/>
      <w:numFmt w:val="bullet"/>
      <w:lvlText w:val=""/>
      <w:lvlJc w:val="left"/>
      <w:pPr>
        <w:tabs>
          <w:tab w:val="left" w:pos="3960"/>
        </w:tabs>
        <w:ind w:left="3960" w:hanging="360"/>
      </w:pPr>
      <w:rPr>
        <w:rFonts w:ascii="Wingdings" w:hAnsi="Wingdings" w:hint="default"/>
        <w:sz w:val="20"/>
      </w:rPr>
    </w:lvl>
    <w:lvl w:ilvl="6" w:tentative="1">
      <w:start w:val="1"/>
      <w:numFmt w:val="bullet"/>
      <w:lvlText w:val=""/>
      <w:lvlJc w:val="left"/>
      <w:pPr>
        <w:tabs>
          <w:tab w:val="left" w:pos="4680"/>
        </w:tabs>
        <w:ind w:left="4680" w:hanging="360"/>
      </w:pPr>
      <w:rPr>
        <w:rFonts w:ascii="Wingdings" w:hAnsi="Wingdings" w:hint="default"/>
        <w:sz w:val="20"/>
      </w:rPr>
    </w:lvl>
    <w:lvl w:ilvl="7" w:tentative="1">
      <w:start w:val="1"/>
      <w:numFmt w:val="bullet"/>
      <w:lvlText w:val=""/>
      <w:lvlJc w:val="left"/>
      <w:pPr>
        <w:tabs>
          <w:tab w:val="left" w:pos="5400"/>
        </w:tabs>
        <w:ind w:left="5400" w:hanging="360"/>
      </w:pPr>
      <w:rPr>
        <w:rFonts w:ascii="Wingdings" w:hAnsi="Wingdings" w:hint="default"/>
        <w:sz w:val="20"/>
      </w:rPr>
    </w:lvl>
    <w:lvl w:ilvl="8" w:tentative="1">
      <w:start w:val="1"/>
      <w:numFmt w:val="bullet"/>
      <w:lvlText w:val=""/>
      <w:lvlJc w:val="left"/>
      <w:pPr>
        <w:tabs>
          <w:tab w:val="left" w:pos="6120"/>
        </w:tabs>
        <w:ind w:left="6120" w:hanging="360"/>
      </w:pPr>
      <w:rPr>
        <w:rFonts w:ascii="Wingdings" w:hAnsi="Wingdings" w:hint="default"/>
        <w:sz w:val="20"/>
      </w:rPr>
    </w:lvl>
  </w:abstractNum>
  <w:abstractNum w:abstractNumId="29" w15:restartNumberingAfterBreak="0">
    <w:nsid w:val="0000001E"/>
    <w:multiLevelType w:val="hybridMultilevel"/>
    <w:tmpl w:val="7840B2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0000001F"/>
    <w:multiLevelType w:val="hybridMultilevel"/>
    <w:tmpl w:val="C5A49E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00000020"/>
    <w:multiLevelType w:val="hybridMultilevel"/>
    <w:tmpl w:val="4F1C7A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00000021"/>
    <w:multiLevelType w:val="hybridMultilevel"/>
    <w:tmpl w:val="D05C0B82"/>
    <w:lvl w:ilvl="0" w:tplc="A1967DA8">
      <w:start w:val="1"/>
      <w:numFmt w:val="bullet"/>
      <w:lvlText w:val="-"/>
      <w:lvlJc w:val="left"/>
      <w:pPr>
        <w:ind w:left="720" w:hanging="360"/>
      </w:pPr>
      <w:rPr>
        <w:rFonts w:ascii="Times New Roman" w:eastAsia="Times New Roman" w:hAnsi="Times New Roman" w:cs="Times New Roman" w:hint="default"/>
      </w:rPr>
    </w:lvl>
    <w:lvl w:ilvl="1" w:tplc="A1967DA8">
      <w:start w:val="1"/>
      <w:numFmt w:val="bullet"/>
      <w:lvlText w:val="-"/>
      <w:lvlJc w:val="left"/>
      <w:pPr>
        <w:ind w:left="117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00000022"/>
    <w:multiLevelType w:val="multilevel"/>
    <w:tmpl w:val="9544CB68"/>
    <w:lvl w:ilvl="0">
      <w:start w:val="1"/>
      <w:numFmt w:val="decimal"/>
      <w:lvlText w:val="%1."/>
      <w:lvlJc w:val="left"/>
      <w:pPr>
        <w:tabs>
          <w:tab w:val="left" w:pos="360"/>
        </w:tabs>
        <w:ind w:left="360" w:hanging="360"/>
      </w:pPr>
    </w:lvl>
    <w:lvl w:ilvl="1" w:tentative="1">
      <w:start w:val="1"/>
      <w:numFmt w:val="decimal"/>
      <w:lvlText w:val="%2."/>
      <w:lvlJc w:val="left"/>
      <w:pPr>
        <w:tabs>
          <w:tab w:val="left" w:pos="1080"/>
        </w:tabs>
        <w:ind w:left="1080" w:hanging="360"/>
      </w:pPr>
    </w:lvl>
    <w:lvl w:ilvl="2" w:tentative="1">
      <w:start w:val="1"/>
      <w:numFmt w:val="decimal"/>
      <w:lvlText w:val="%3."/>
      <w:lvlJc w:val="left"/>
      <w:pPr>
        <w:tabs>
          <w:tab w:val="left" w:pos="1800"/>
        </w:tabs>
        <w:ind w:left="1800" w:hanging="360"/>
      </w:pPr>
    </w:lvl>
    <w:lvl w:ilvl="3" w:tentative="1">
      <w:start w:val="1"/>
      <w:numFmt w:val="decimal"/>
      <w:lvlText w:val="%4."/>
      <w:lvlJc w:val="left"/>
      <w:pPr>
        <w:tabs>
          <w:tab w:val="left" w:pos="2520"/>
        </w:tabs>
        <w:ind w:left="2520" w:hanging="360"/>
      </w:pPr>
    </w:lvl>
    <w:lvl w:ilvl="4" w:tentative="1">
      <w:start w:val="1"/>
      <w:numFmt w:val="decimal"/>
      <w:lvlText w:val="%5."/>
      <w:lvlJc w:val="left"/>
      <w:pPr>
        <w:tabs>
          <w:tab w:val="left" w:pos="3240"/>
        </w:tabs>
        <w:ind w:left="3240" w:hanging="360"/>
      </w:pPr>
    </w:lvl>
    <w:lvl w:ilvl="5" w:tentative="1">
      <w:start w:val="1"/>
      <w:numFmt w:val="decimal"/>
      <w:lvlText w:val="%6."/>
      <w:lvlJc w:val="left"/>
      <w:pPr>
        <w:tabs>
          <w:tab w:val="left" w:pos="3960"/>
        </w:tabs>
        <w:ind w:left="3960" w:hanging="360"/>
      </w:pPr>
    </w:lvl>
    <w:lvl w:ilvl="6" w:tentative="1">
      <w:start w:val="1"/>
      <w:numFmt w:val="decimal"/>
      <w:lvlText w:val="%7."/>
      <w:lvlJc w:val="left"/>
      <w:pPr>
        <w:tabs>
          <w:tab w:val="left" w:pos="4680"/>
        </w:tabs>
        <w:ind w:left="4680" w:hanging="360"/>
      </w:pPr>
    </w:lvl>
    <w:lvl w:ilvl="7" w:tentative="1">
      <w:start w:val="1"/>
      <w:numFmt w:val="decimal"/>
      <w:lvlText w:val="%8."/>
      <w:lvlJc w:val="left"/>
      <w:pPr>
        <w:tabs>
          <w:tab w:val="left" w:pos="5400"/>
        </w:tabs>
        <w:ind w:left="5400" w:hanging="360"/>
      </w:pPr>
    </w:lvl>
    <w:lvl w:ilvl="8" w:tentative="1">
      <w:start w:val="1"/>
      <w:numFmt w:val="decimal"/>
      <w:lvlText w:val="%9."/>
      <w:lvlJc w:val="left"/>
      <w:pPr>
        <w:tabs>
          <w:tab w:val="left" w:pos="6120"/>
        </w:tabs>
        <w:ind w:left="6120" w:hanging="360"/>
      </w:pPr>
    </w:lvl>
  </w:abstractNum>
  <w:abstractNum w:abstractNumId="34" w15:restartNumberingAfterBreak="0">
    <w:nsid w:val="0D2C0DEC"/>
    <w:multiLevelType w:val="hybridMultilevel"/>
    <w:tmpl w:val="A37418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0"/>
  </w:num>
  <w:num w:numId="2">
    <w:abstractNumId w:val="12"/>
  </w:num>
  <w:num w:numId="3">
    <w:abstractNumId w:val="22"/>
  </w:num>
  <w:num w:numId="4">
    <w:abstractNumId w:val="0"/>
  </w:num>
  <w:num w:numId="5">
    <w:abstractNumId w:val="1"/>
  </w:num>
  <w:num w:numId="6">
    <w:abstractNumId w:val="9"/>
  </w:num>
  <w:num w:numId="7">
    <w:abstractNumId w:val="6"/>
  </w:num>
  <w:num w:numId="8">
    <w:abstractNumId w:val="34"/>
  </w:num>
  <w:num w:numId="9">
    <w:abstractNumId w:val="3"/>
  </w:num>
  <w:num w:numId="10">
    <w:abstractNumId w:val="4"/>
  </w:num>
  <w:num w:numId="11">
    <w:abstractNumId w:val="11"/>
  </w:num>
  <w:num w:numId="12">
    <w:abstractNumId w:val="7"/>
  </w:num>
  <w:num w:numId="13">
    <w:abstractNumId w:val="2"/>
  </w:num>
  <w:num w:numId="14">
    <w:abstractNumId w:val="8"/>
  </w:num>
  <w:num w:numId="15">
    <w:abstractNumId w:val="5"/>
  </w:num>
  <w:num w:numId="16">
    <w:abstractNumId w:val="10"/>
  </w:num>
  <w:num w:numId="17">
    <w:abstractNumId w:val="29"/>
  </w:num>
  <w:num w:numId="18">
    <w:abstractNumId w:val="13"/>
  </w:num>
  <w:num w:numId="19">
    <w:abstractNumId w:val="18"/>
  </w:num>
  <w:num w:numId="20">
    <w:abstractNumId w:val="32"/>
  </w:num>
  <w:num w:numId="21">
    <w:abstractNumId w:val="31"/>
  </w:num>
  <w:num w:numId="22">
    <w:abstractNumId w:val="19"/>
  </w:num>
  <w:num w:numId="23">
    <w:abstractNumId w:val="30"/>
  </w:num>
  <w:num w:numId="24">
    <w:abstractNumId w:val="14"/>
  </w:num>
  <w:num w:numId="25">
    <w:abstractNumId w:val="23"/>
  </w:num>
  <w:num w:numId="26">
    <w:abstractNumId w:val="17"/>
  </w:num>
  <w:num w:numId="27">
    <w:abstractNumId w:val="26"/>
  </w:num>
  <w:num w:numId="28">
    <w:abstractNumId w:val="24"/>
  </w:num>
  <w:num w:numId="29">
    <w:abstractNumId w:val="27"/>
  </w:num>
  <w:num w:numId="30">
    <w:abstractNumId w:val="15"/>
  </w:num>
  <w:num w:numId="31">
    <w:abstractNumId w:val="25"/>
  </w:num>
  <w:num w:numId="32">
    <w:abstractNumId w:val="28"/>
  </w:num>
  <w:num w:numId="33">
    <w:abstractNumId w:val="21"/>
  </w:num>
  <w:num w:numId="34">
    <w:abstractNumId w:val="33"/>
  </w:num>
  <w:num w:numId="3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7EF1"/>
    <w:rsid w:val="00066BC6"/>
    <w:rsid w:val="0013193A"/>
    <w:rsid w:val="002348E0"/>
    <w:rsid w:val="00527760"/>
    <w:rsid w:val="005625DD"/>
    <w:rsid w:val="00593445"/>
    <w:rsid w:val="00647EAF"/>
    <w:rsid w:val="00672B8D"/>
    <w:rsid w:val="006E2BD9"/>
    <w:rsid w:val="00A00E8F"/>
    <w:rsid w:val="00A32C11"/>
    <w:rsid w:val="00B86C64"/>
    <w:rsid w:val="00C226D7"/>
    <w:rsid w:val="00D96FC5"/>
    <w:rsid w:val="00DF3187"/>
    <w:rsid w:val="00E1424C"/>
    <w:rsid w:val="00E57E8E"/>
    <w:rsid w:val="00E911E7"/>
    <w:rsid w:val="00F47EF1"/>
    <w:rsid w:val="00FC3C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4E9C2"/>
  <w15:docId w15:val="{9A1BBFEC-2728-40F6-9742-30CC0CB7D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uiPriority w:val="9"/>
    <w:semiHidden/>
    <w:unhideWhenUsed/>
    <w:qFormat/>
    <w:pPr>
      <w:keepNext/>
      <w:keepLines/>
      <w:spacing w:before="40"/>
      <w:outlineLvl w:val="3"/>
    </w:pPr>
    <w:rPr>
      <w:rFonts w:ascii="Calibri Light" w:eastAsia="SimSun" w:hAnsi="Calibri Light" w:cs="SimSun"/>
      <w:i/>
      <w:iCs/>
      <w:color w:val="2E74B5"/>
    </w:rPr>
  </w:style>
  <w:style w:type="paragraph" w:styleId="Heading5">
    <w:name w:val="heading 5"/>
    <w:basedOn w:val="Normal"/>
    <w:next w:val="Normal"/>
    <w:link w:val="Heading5Char"/>
    <w:uiPriority w:val="9"/>
    <w:semiHidden/>
    <w:unhideWhenUsed/>
    <w:qFormat/>
    <w:pPr>
      <w:spacing w:before="240" w:after="60"/>
      <w:outlineLvl w:val="4"/>
    </w:pPr>
    <w:rPr>
      <w:rFonts w:ascii="Calibri" w:hAnsi="Calibri"/>
      <w:b/>
      <w:bCs/>
      <w:i/>
      <w:iCs/>
      <w:sz w:val="26"/>
      <w:szCs w:val="26"/>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Arial" w:eastAsia="Times New Roman" w:hAnsi="Arial" w:cs="Arial"/>
      <w:b/>
      <w:bCs/>
      <w:i/>
      <w:iCs/>
      <w:sz w:val="28"/>
      <w:szCs w:val="28"/>
    </w:rPr>
  </w:style>
  <w:style w:type="character" w:customStyle="1" w:styleId="Heading4Char">
    <w:name w:val="Heading 4 Char"/>
    <w:basedOn w:val="DefaultParagraphFont"/>
    <w:link w:val="Heading4"/>
    <w:uiPriority w:val="9"/>
    <w:rPr>
      <w:rFonts w:ascii="Calibri Light" w:eastAsia="SimSun" w:hAnsi="Calibri Light" w:cs="SimSun"/>
      <w:i/>
      <w:iCs/>
      <w:color w:val="2E74B5"/>
      <w:sz w:val="24"/>
      <w:szCs w:val="24"/>
    </w:rPr>
  </w:style>
  <w:style w:type="paragraph" w:styleId="BodyText">
    <w:name w:val="Body Text"/>
    <w:basedOn w:val="Normal"/>
    <w:link w:val="BodyTextChar"/>
    <w:pPr>
      <w:spacing w:after="120"/>
    </w:pPr>
    <w:rPr>
      <w:lang w:val="en-GB"/>
    </w:rPr>
  </w:style>
  <w:style w:type="character" w:customStyle="1" w:styleId="BodyTextChar">
    <w:name w:val="Body Text Char"/>
    <w:basedOn w:val="DefaultParagraphFont"/>
    <w:link w:val="BodyText"/>
    <w:rPr>
      <w:rFonts w:ascii="Times New Roman" w:eastAsia="Times New Roman" w:hAnsi="Times New Roman" w:cs="Times New Roman"/>
      <w:sz w:val="24"/>
      <w:szCs w:val="24"/>
      <w:lang w:val="en-GB"/>
    </w:rPr>
  </w:style>
  <w:style w:type="paragraph" w:styleId="ListParagraph">
    <w:name w:val="List Paragraph"/>
    <w:basedOn w:val="Normal"/>
    <w:link w:val="ListParagraphChar"/>
    <w:uiPriority w:val="99"/>
    <w:qFormat/>
    <w:pPr>
      <w:ind w:left="720"/>
    </w:p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character" w:styleId="Hyperlink">
    <w:name w:val="Hyperlink"/>
    <w:uiPriority w:val="99"/>
    <w:rPr>
      <w:color w:val="0563C1"/>
      <w:u w:val="single"/>
    </w:rPr>
  </w:style>
  <w:style w:type="paragraph" w:styleId="NoSpacing">
    <w:name w:val="No Spacing"/>
    <w:uiPriority w:val="99"/>
    <w:qFormat/>
    <w:pPr>
      <w:spacing w:after="0" w:line="240" w:lineRule="auto"/>
    </w:pPr>
    <w:rPr>
      <w:rFonts w:ascii="Times New Roman" w:eastAsia="Times New Roman" w:hAnsi="Times New Roman" w:cs="Times New Roman"/>
      <w:sz w:val="24"/>
      <w:szCs w:val="24"/>
    </w:rPr>
  </w:style>
  <w:style w:type="character" w:styleId="CommentReference">
    <w:name w:val="annotation reference"/>
    <w:uiPriority w:val="99"/>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r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Times New Roman" w:hAnsi="Segoe UI" w:cs="Segoe UI"/>
      <w:sz w:val="18"/>
      <w:szCs w:val="18"/>
    </w:rPr>
  </w:style>
  <w:style w:type="paragraph" w:styleId="Header">
    <w:name w:val="header"/>
    <w:basedOn w:val="Normal"/>
    <w:link w:val="HeaderChar"/>
    <w:pPr>
      <w:tabs>
        <w:tab w:val="center" w:pos="4680"/>
        <w:tab w:val="right" w:pos="9360"/>
      </w:tabs>
    </w:pPr>
  </w:style>
  <w:style w:type="character" w:customStyle="1" w:styleId="HeaderChar">
    <w:name w:val="Header Char"/>
    <w:basedOn w:val="DefaultParagraphFont"/>
    <w:link w:val="Header"/>
    <w:rPr>
      <w:rFonts w:ascii="Times New Roman" w:eastAsia="Times New Roman" w:hAnsi="Times New Roman" w:cs="Times New Roman"/>
      <w:sz w:val="24"/>
      <w:szCs w:val="24"/>
    </w:rPr>
  </w:style>
  <w:style w:type="paragraph" w:styleId="BodyTextIndent3">
    <w:name w:val="Body Text Indent 3"/>
    <w:basedOn w:val="Normal"/>
    <w:link w:val="BodyTextIndent3Char"/>
    <w:pPr>
      <w:spacing w:after="120"/>
      <w:ind w:left="360"/>
    </w:pPr>
    <w:rPr>
      <w:sz w:val="16"/>
      <w:szCs w:val="16"/>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16"/>
      <w:szCs w:val="16"/>
    </w:rPr>
  </w:style>
  <w:style w:type="table" w:styleId="TableGrid">
    <w:name w:val="Table Grid"/>
    <w:basedOn w:val="TableNormal"/>
    <w:uiPriority w:val="39"/>
    <w:pPr>
      <w:spacing w:after="0" w:line="240" w:lineRule="auto"/>
    </w:pPr>
    <w:rPr>
      <w:lang w:val="de-A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01">
    <w:name w:val="cf01"/>
    <w:rPr>
      <w:rFonts w:ascii="Segoe UI" w:eastAsia="Calibri" w:hAnsi="Segoe UI" w:cs="Segoe UI" w:hint="default"/>
      <w:sz w:val="18"/>
      <w:szCs w:val="18"/>
    </w:rPr>
  </w:style>
  <w:style w:type="character" w:customStyle="1" w:styleId="ListParagraphChar">
    <w:name w:val="List Paragraph Char"/>
    <w:link w:val="ListParagraph"/>
    <w:uiPriority w:val="34"/>
    <w:qFormat/>
    <w:rPr>
      <w:rFonts w:ascii="Times New Roman" w:eastAsia="Times New Roman" w:hAnsi="Times New Roman" w:cs="Times New Roman"/>
      <w:sz w:val="24"/>
      <w:szCs w:val="24"/>
    </w:rPr>
  </w:style>
  <w:style w:type="paragraph" w:styleId="Revision">
    <w:name w:val="Revision"/>
    <w:uiPriority w:val="99"/>
    <w:pPr>
      <w:spacing w:after="0"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rPr>
      <w:rFonts w:eastAsia="Times New Roman" w:cs="Times New Roman"/>
      <w:b/>
      <w:bCs/>
      <w:i/>
      <w:iCs/>
      <w:sz w:val="26"/>
      <w:szCs w:val="26"/>
      <w:lang w:val="sq-AL"/>
    </w:rPr>
  </w:style>
  <w:style w:type="character" w:customStyle="1" w:styleId="markedcontent">
    <w:name w:val="markedcontent"/>
    <w:basedOn w:val="DefaultParagraphFont"/>
  </w:style>
  <w:style w:type="character" w:customStyle="1" w:styleId="fontstyle01">
    <w:name w:val="fontstyle01"/>
    <w:basedOn w:val="DefaultParagraphFont"/>
    <w:rPr>
      <w:rFonts w:ascii="Courier" w:hAnsi="Courier" w:hint="default"/>
      <w:b w:val="0"/>
      <w:bCs w:val="0"/>
      <w:i w:val="0"/>
      <w:iCs w:val="0"/>
      <w:color w:val="000000"/>
      <w:sz w:val="26"/>
      <w:szCs w:val="26"/>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eastAsia="Times New Roman" w:hAnsi="Times New Roman" w:cs="Times New Roman"/>
      <w:b/>
      <w:bCs/>
      <w:sz w:val="20"/>
      <w:szCs w:val="20"/>
    </w:rPr>
  </w:style>
  <w:style w:type="character" w:customStyle="1" w:styleId="fontstyle21">
    <w:name w:val="fontstyle21"/>
    <w:basedOn w:val="DefaultParagraphFont"/>
    <w:rPr>
      <w:rFonts w:ascii="Helvetica" w:hAnsi="Helvetica" w:hint="default"/>
      <w:b w:val="0"/>
      <w:bCs w:val="0"/>
      <w:i w:val="0"/>
      <w:iCs w:val="0"/>
      <w:color w:val="000000"/>
      <w:sz w:val="26"/>
      <w:szCs w:val="26"/>
    </w:rPr>
  </w:style>
  <w:style w:type="character" w:customStyle="1" w:styleId="fontstyle31">
    <w:name w:val="fontstyle31"/>
    <w:basedOn w:val="DefaultParagraphFont"/>
    <w:rPr>
      <w:rFonts w:ascii="Times-Bold" w:hAnsi="Times-Bold" w:hint="default"/>
      <w:b/>
      <w:bCs/>
      <w:i w:val="0"/>
      <w:iCs w:val="0"/>
      <w:color w:val="000000"/>
      <w:sz w:val="24"/>
      <w:szCs w:val="24"/>
    </w:rPr>
  </w:style>
  <w:style w:type="character" w:customStyle="1" w:styleId="UnresolvedMention1">
    <w:name w:val="Unresolved Mention1"/>
    <w:basedOn w:val="DefaultParagraphFont"/>
    <w:uiPriority w:val="99"/>
    <w:rPr>
      <w:color w:val="605E5C"/>
      <w:shd w:val="clear" w:color="auto" w:fill="E1DFDD"/>
    </w:rPr>
  </w:style>
  <w:style w:type="paragraph" w:customStyle="1" w:styleId="yiv5705126719msonormal">
    <w:name w:val="yiv5705126719msonormal"/>
    <w:basedOn w:val="Normal"/>
    <w:pPr>
      <w:spacing w:before="100" w:beforeAutospacing="1" w:after="100" w:afterAutospacing="1"/>
    </w:pPr>
  </w:style>
  <w:style w:type="paragraph" w:styleId="Title">
    <w:name w:val="Title"/>
    <w:basedOn w:val="Normal"/>
    <w:link w:val="TitleChar"/>
    <w:uiPriority w:val="10"/>
    <w:qFormat/>
    <w:pPr>
      <w:jc w:val="center"/>
    </w:pPr>
    <w:rPr>
      <w:b/>
      <w:bCs/>
      <w:sz w:val="28"/>
      <w:szCs w:val="20"/>
      <w:lang w:val="en-GB"/>
    </w:rPr>
  </w:style>
  <w:style w:type="character" w:customStyle="1" w:styleId="TitleChar">
    <w:name w:val="Title Char"/>
    <w:basedOn w:val="DefaultParagraphFont"/>
    <w:link w:val="Title"/>
    <w:rPr>
      <w:rFonts w:ascii="Times New Roman" w:eastAsia="Times New Roman" w:hAnsi="Times New Roman" w:cs="Times New Roman"/>
      <w:b/>
      <w:bCs/>
      <w:sz w:val="28"/>
      <w:szCs w:val="20"/>
      <w:lang w:val="en-GB"/>
    </w:rPr>
  </w:style>
  <w:style w:type="paragraph" w:styleId="NormalWeb">
    <w:name w:val="Normal (Web)"/>
    <w:basedOn w:val="Normal"/>
    <w:uiPriority w:val="99"/>
    <w:pPr>
      <w:spacing w:before="100" w:beforeAutospacing="1" w:after="100" w:afterAutospacing="1"/>
    </w:p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customXml" Target="../customXml/item26.xml"/><Relationship Id="rId39" Type="http://schemas.openxmlformats.org/officeDocument/2006/relationships/customXml" Target="../customXml/item39.xml"/><Relationship Id="rId21" Type="http://schemas.openxmlformats.org/officeDocument/2006/relationships/customXml" Target="../customXml/item21.xml"/><Relationship Id="rId34" Type="http://schemas.openxmlformats.org/officeDocument/2006/relationships/customXml" Target="../customXml/item34.xml"/><Relationship Id="rId42" Type="http://schemas.openxmlformats.org/officeDocument/2006/relationships/customXml" Target="../customXml/item42.xml"/><Relationship Id="rId47" Type="http://schemas.openxmlformats.org/officeDocument/2006/relationships/customXml" Target="../customXml/item47.xml"/><Relationship Id="rId50" Type="http://schemas.openxmlformats.org/officeDocument/2006/relationships/customXml" Target="../customXml/item50.xml"/><Relationship Id="rId55" Type="http://schemas.openxmlformats.org/officeDocument/2006/relationships/webSettings" Target="webSettings.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customXml" Target="../customXml/item16.xml"/><Relationship Id="rId29" Type="http://schemas.openxmlformats.org/officeDocument/2006/relationships/customXml" Target="../customXml/item29.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customXml" Target="../customXml/item32.xml"/><Relationship Id="rId37" Type="http://schemas.openxmlformats.org/officeDocument/2006/relationships/customXml" Target="../customXml/item37.xml"/><Relationship Id="rId40" Type="http://schemas.openxmlformats.org/officeDocument/2006/relationships/customXml" Target="../customXml/item40.xml"/><Relationship Id="rId45" Type="http://schemas.openxmlformats.org/officeDocument/2006/relationships/customXml" Target="../customXml/item45.xml"/><Relationship Id="rId53" Type="http://schemas.openxmlformats.org/officeDocument/2006/relationships/styles" Target="styles.xml"/><Relationship Id="rId58" Type="http://schemas.openxmlformats.org/officeDocument/2006/relationships/footer" Target="footer1.xml"/><Relationship Id="rId5" Type="http://schemas.openxmlformats.org/officeDocument/2006/relationships/customXml" Target="../customXml/item5.xml"/><Relationship Id="rId19" Type="http://schemas.openxmlformats.org/officeDocument/2006/relationships/customXml" Target="../customXml/item19.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customXml" Target="../customXml/item27.xml"/><Relationship Id="rId30" Type="http://schemas.openxmlformats.org/officeDocument/2006/relationships/customXml" Target="../customXml/item30.xml"/><Relationship Id="rId35" Type="http://schemas.openxmlformats.org/officeDocument/2006/relationships/customXml" Target="../customXml/item35.xml"/><Relationship Id="rId43" Type="http://schemas.openxmlformats.org/officeDocument/2006/relationships/customXml" Target="../customXml/item43.xml"/><Relationship Id="rId48" Type="http://schemas.openxmlformats.org/officeDocument/2006/relationships/customXml" Target="../customXml/item48.xml"/><Relationship Id="rId56" Type="http://schemas.openxmlformats.org/officeDocument/2006/relationships/footnotes" Target="footnotes.xml"/><Relationship Id="rId8" Type="http://schemas.openxmlformats.org/officeDocument/2006/relationships/customXml" Target="../customXml/item8.xml"/><Relationship Id="rId51" Type="http://schemas.openxmlformats.org/officeDocument/2006/relationships/customXml" Target="../customXml/item51.xml"/><Relationship Id="rId3" Type="http://schemas.openxmlformats.org/officeDocument/2006/relationships/customXml" Target="../customXml/item3.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customXml" Target="../customXml/item33.xml"/><Relationship Id="rId38" Type="http://schemas.openxmlformats.org/officeDocument/2006/relationships/customXml" Target="../customXml/item38.xml"/><Relationship Id="rId46" Type="http://schemas.openxmlformats.org/officeDocument/2006/relationships/customXml" Target="../customXml/item46.xml"/><Relationship Id="rId59" Type="http://schemas.openxmlformats.org/officeDocument/2006/relationships/fontTable" Target="fontTable.xml"/><Relationship Id="rId20" Type="http://schemas.openxmlformats.org/officeDocument/2006/relationships/customXml" Target="../customXml/item20.xml"/><Relationship Id="rId41" Type="http://schemas.openxmlformats.org/officeDocument/2006/relationships/customXml" Target="../customXml/item41.xml"/><Relationship Id="rId54" Type="http://schemas.openxmlformats.org/officeDocument/2006/relationships/settings" Target="settings.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customXml" Target="../customXml/item28.xml"/><Relationship Id="rId36" Type="http://schemas.openxmlformats.org/officeDocument/2006/relationships/customXml" Target="../customXml/item36.xml"/><Relationship Id="rId49" Type="http://schemas.openxmlformats.org/officeDocument/2006/relationships/customXml" Target="../customXml/item49.xml"/><Relationship Id="rId57" Type="http://schemas.openxmlformats.org/officeDocument/2006/relationships/endnotes" Target="endnotes.xml"/><Relationship Id="rId10" Type="http://schemas.openxmlformats.org/officeDocument/2006/relationships/customXml" Target="../customXml/item10.xml"/><Relationship Id="rId31" Type="http://schemas.openxmlformats.org/officeDocument/2006/relationships/customXml" Target="../customXml/item31.xml"/><Relationship Id="rId44" Type="http://schemas.openxmlformats.org/officeDocument/2006/relationships/customXml" Target="../customXml/item44.xml"/><Relationship Id="rId52" Type="http://schemas.openxmlformats.org/officeDocument/2006/relationships/numbering" Target="numbering.xm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ct:contentTypeSchema xmlns:ct="http://schemas.microsoft.com/office/2006/metadata/contentType" xmlns:ma="http://schemas.microsoft.com/office/2006/metadata/properties/metaAttributes" ct:_="" ma:_="" ma:contentTypeName="Akt ligjor" ma:contentTypeID="0x0101002579CBD268904E0CBF3F61CEB781499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mcd:customData xmlns="http://www.wps.cn/android/officeDocument/2013/mofficeCustomData" xmlns:mcd="http://www.wps.cn/android/officeDocument/2013/mofficeCustomData" version="2">
  <mcd:comments/>
</mcd:customData>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mcd:customData xmlns="http://www.wps.cn/android/officeDocument/2013/mofficeCustomData" xmlns:mcd="http://www.wps.cn/android/officeDocument/2013/mofficeCustomData" version="2">
  <mcd:comments/>
</mcd:customData>
</file>

<file path=customXml/item17.xml><?xml version="1.0" encoding="utf-8"?>
<mcd:customData xmlns="http://www.wps.cn/android/officeDocument/2013/mofficeCustomData" xmlns:mcd="http://www.wps.cn/android/officeDocument/2013/mofficeCustomData" version="2">
  <mcd:comments/>
</mcd:customData>
</file>

<file path=customXml/item18.xml><?xml version="1.0" encoding="utf-8"?>
<mcd:customData xmlns="http://www.wps.cn/android/officeDocument/2013/mofficeCustomData" xmlns:mcd="http://www.wps.cn/android/officeDocument/2013/mofficeCustomData" version="2">
  <mcd:comments/>
</mcd:customData>
</file>

<file path=customXml/item19.xml><?xml version="1.0" encoding="utf-8"?>
<mcd:customData xmlns="http://www.wps.cn/android/officeDocument/2013/mofficeCustomData" xmlns:mcd="http://www.wps.cn/android/officeDocument/2013/mofficeCustomData" version="2">
  <mcd:comments/>
</mcd:customData>
</file>

<file path=customXml/item20.xml><?xml version="1.0" encoding="utf-8"?>
<mcd:customData xmlns="http://www.wps.cn/android/officeDocument/2013/mofficeCustomData" xmlns:mcd="http://www.wps.cn/android/officeDocument/2013/mofficeCustomData" version="2">
  <mcd:comments/>
</mcd:customData>
</file>

<file path=customXml/item21.xml><?xml version="1.0" encoding="utf-8"?>
<mcd:customData xmlns="http://www.wps.cn/android/officeDocument/2013/mofficeCustomData" xmlns:mcd="http://www.wps.cn/android/officeDocument/2013/mofficeCustomData" version="2">
  <mcd:comments/>
</mcd:customData>
</file>

<file path=customXml/item22.xml><?xml version="1.0" encoding="utf-8"?>
<mcd:customData xmlns="http://www.wps.cn/android/officeDocument/2013/mofficeCustomData" xmlns:mcd="http://www.wps.cn/android/officeDocument/2013/mofficeCustomData" version="2">
  <mcd:comments/>
</mcd:customData>
</file>

<file path=customXml/item23.xml><?xml version="1.0" encoding="utf-8"?>
<mcd:customData xmlns="http://www.wps.cn/android/officeDocument/2013/mofficeCustomData" xmlns:mcd="http://www.wps.cn/android/officeDocument/2013/mofficeCustomData" version="2">
  <mcd:comments/>
</mcd:customData>
</file>

<file path=customXml/item24.xml><?xml version="1.0" encoding="utf-8"?>
<mcd:customData xmlns="http://www.wps.cn/android/officeDocument/2013/mofficeCustomData" xmlns:mcd="http://www.wps.cn/android/officeDocument/2013/mofficeCustomData" version="2">
  <mcd:comments/>
</mcd:customData>
</file>

<file path=customXml/item25.xml><?xml version="1.0" encoding="utf-8"?>
<mcd:customData xmlns="http://www.wps.cn/android/officeDocument/2013/mofficeCustomData" xmlns:mcd="http://www.wps.cn/android/officeDocument/2013/mofficeCustomData" version="2">
  <mcd:comments/>
</mcd:customData>
</file>

<file path=customXml/item26.xml><?xml version="1.0" encoding="utf-8"?>
<mcd:customData xmlns="http://www.wps.cn/android/officeDocument/2013/mofficeCustomData" xmlns:mcd="http://www.wps.cn/android/officeDocument/2013/mofficeCustomData" version="2">
  <mcd:comments/>
</mcd:customData>
</file>

<file path=customXml/item27.xml><?xml version="1.0" encoding="utf-8"?>
<mcd:customData xmlns="http://www.wps.cn/android/officeDocument/2013/mofficeCustomData" xmlns:mcd="http://www.wps.cn/android/officeDocument/2013/mofficeCustomData" version="2">
  <mcd:comments/>
</mcd:customData>
</file>

<file path=customXml/item28.xml><?xml version="1.0" encoding="utf-8"?>
<mcd:customData xmlns="http://www.wps.cn/android/officeDocument/2013/mofficeCustomData" xmlns:mcd="http://www.wps.cn/android/officeDocument/2013/mofficeCustomData" version="2">
  <mcd:comments/>
</mcd:customData>
</file>

<file path=customXml/item29.xml><?xml version="1.0" encoding="utf-8"?>
<mcd:customData xmlns="http://www.wps.cn/android/officeDocument/2013/mofficeCustomData" xmlns:mcd="http://www.wps.cn/android/officeDocument/2013/mofficeCustomData" version="2">
  <mcd:comments/>
</mcd:customData>
</file>

<file path=customXml/item30.xml><?xml version="1.0" encoding="utf-8"?>
<?mso-contentType ?>
<FormTemplates xmlns="http://schemas.microsoft.com/sharepoint/v3/contenttype/forms">
  <Display>DocumentLibraryForm</Display>
  <Edit>DocumentLibraryForm</Edit>
  <New>DocumentLibraryForm</New>
</FormTemplates>
</file>

<file path=customXml/item31.xml><?xml version="1.0" encoding="utf-8"?>
<mcd:customData xmlns="http://www.wps.cn/android/officeDocument/2013/mofficeCustomData" xmlns:mcd="http://www.wps.cn/android/officeDocument/2013/mofficeCustomData" version="2">
  <mcd:comments/>
</mcd:customData>
</file>

<file path=customXml/item32.xml><?xml version="1.0" encoding="utf-8"?>
<mcd:customData xmlns="http://www.wps.cn/android/officeDocument/2013/mofficeCustomData" xmlns:mcd="http://www.wps.cn/android/officeDocument/2013/mofficeCustomData" version="2">
  <mcd:comments/>
</mcd:customData>
</file>

<file path=customXml/item33.xml><?xml version="1.0" encoding="utf-8"?>
<mcd:customData xmlns="http://www.wps.cn/android/officeDocument/2013/mofficeCustomData" xmlns:mcd="http://www.wps.cn/android/officeDocument/2013/mofficeCustomData" version="2">
  <mcd:comments/>
</mcd:customData>
</file>

<file path=customXml/item34.xml><?xml version="1.0" encoding="utf-8"?>
<mcd:customData xmlns="http://www.wps.cn/android/officeDocument/2013/mofficeCustomData" xmlns:mcd="http://www.wps.cn/android/officeDocument/2013/mofficeCustomData" version="2">
  <mcd:comments/>
</mcd:customData>
</file>

<file path=customXml/item35.xml><?xml version="1.0" encoding="utf-8"?>
<mcd:customData xmlns="http://www.wps.cn/android/officeDocument/2013/mofficeCustomData" xmlns:mcd="http://www.wps.cn/android/officeDocument/2013/mofficeCustomData" version="2">
  <mcd:comments/>
</mcd:customData>
</file>

<file path=customXml/item36.xml><?xml version="1.0" encoding="utf-8"?>
<mcd:customData xmlns="http://www.wps.cn/android/officeDocument/2013/mofficeCustomData" xmlns:mcd="http://www.wps.cn/android/officeDocument/2013/mofficeCustomData" version="2">
  <mcd:comments/>
</mcd:customData>
</file>

<file path=customXml/item37.xml><?xml version="1.0" encoding="utf-8"?>
<mcd:customData xmlns="http://www.wps.cn/android/officeDocument/2013/mofficeCustomData" xmlns:mcd="http://www.wps.cn/android/officeDocument/2013/mofficeCustomData" version="2">
  <mcd:comments/>
</mcd:customData>
</file>

<file path=customXml/item38.xml><?xml version="1.0" encoding="utf-8"?>
<mcd:customData xmlns="http://www.wps.cn/android/officeDocument/2013/mofficeCustomData" xmlns:mcd="http://www.wps.cn/android/officeDocument/2013/mofficeCustomData" version="2">
  <mcd:comments/>
</mcd:customData>
</file>

<file path=customXml/item39.xml><?xml version="1.0" encoding="utf-8"?>
<mcd:customData xmlns="http://www.wps.cn/android/officeDocument/2013/mofficeCustomData" xmlns:mcd="http://www.wps.cn/android/officeDocument/2013/mofficeCustomData" version="2">
  <mcd:comments/>
</mcd:customData>
</file>

<file path=customXml/item40.xml><?xml version="1.0" encoding="utf-8"?>
<mcd:customData xmlns="http://www.wps.cn/android/officeDocument/2013/mofficeCustomData" xmlns:mcd="http://www.wps.cn/android/officeDocument/2013/mofficeCustomData" version="2">
  <mcd:comments/>
</mcd:customData>
</file>

<file path=customXml/item41.xml><?xml version="1.0" encoding="utf-8"?>
<mcd:customData xmlns="http://www.wps.cn/android/officeDocument/2013/mofficeCustomData" xmlns:mcd="http://www.wps.cn/android/officeDocument/2013/mofficeCustomData" version="2">
  <mcd:comments/>
</mcd:customData>
</file>

<file path=customXml/item42.xml><?xml version="1.0" encoding="utf-8"?>
<mcd:customData xmlns="http://www.wps.cn/android/officeDocument/2013/mofficeCustomData" xmlns:mcd="http://www.wps.cn/android/officeDocument/2013/mofficeCustomData" version="2">
  <mcd:comments/>
</mcd:customData>
</file>

<file path=customXml/item43.xml><?xml version="1.0" encoding="utf-8"?>
<mcd:customData xmlns="http://www.wps.cn/android/officeDocument/2013/mofficeCustomData" xmlns:mcd="http://www.wps.cn/android/officeDocument/2013/mofficeCustomData" version="2">
  <mcd:comments/>
</mcd:customData>
</file>

<file path=customXml/item44.xml><?xml version="1.0" encoding="utf-8"?>
<mcd:customData xmlns="http://www.wps.cn/android/officeDocument/2013/mofficeCustomData" xmlns:mcd="http://www.wps.cn/android/officeDocument/2013/mofficeCustomData" version="2">
  <mcd:comments/>
</mcd:customData>
</file>

<file path=customXml/item45.xml><?xml version="1.0" encoding="utf-8"?>
<mcd:customData xmlns="http://www.wps.cn/android/officeDocument/2013/mofficeCustomData" xmlns:mcd="http://www.wps.cn/android/officeDocument/2013/mofficeCustomData" version="2">
  <mcd:comments/>
</mcd:customData>
</file>

<file path=customXml/item46.xml><?xml version="1.0" encoding="utf-8"?>
<mcd:customData xmlns="http://www.wps.cn/android/officeDocument/2013/mofficeCustomData" xmlns:mcd="http://www.wps.cn/android/officeDocument/2013/mofficeCustomData" version="2">
  <mcd:comments/>
</mcd:customData>
</file>

<file path=customXml/item47.xml><?xml version="1.0" encoding="utf-8"?>
<mcd:customData xmlns="http://www.wps.cn/android/officeDocument/2013/mofficeCustomData" xmlns:mcd="http://www.wps.cn/android/officeDocument/2013/mofficeCustomData" version="2">
  <mcd:comments/>
</mcd:customData>
</file>

<file path=customXml/item48.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133</Nr_x002e__x0020_akti>
    <Data_x0020_e_x0020_Krijimit xmlns="0e656187-b300-4fb0-8bf4-3a50f872073c">2025-07-14T09:06:09Z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2025-07-11T00:00:00Z</Date_x0020_protokolli>
    <Titulli xmlns="0e656187-b300-4fb0-8bf4-3a50f872073c">Mbi disa shtesa dhe ndryshime në kontratën Tip “Për shit - blerjen e energjisë elektrike ndërmjet shoqërisë së prodhimit të energjisë elektrike të ngarkuar me detyrimin e shërbimit publik, aksionet e së cilës kontrollohen plotësisht ose pjesërisht nga shteti, (KESH sh.a.) dhe furnizuesi i shërbimit universal (FSHU) sh.a., për furnizimin e klientëve që furnizohen nga FSHU sh.a.”</Titulli>
    <Modifikuesi xmlns="0e656187-b300-4fb0-8bf4-3a50f872073c">Suada.Daci</Modifikuesi>
    <Nr_x002e__x0020_prot_x0020_QBZ xmlns="0e656187-b300-4fb0-8bf4-3a50f872073c">1121/1</Nr_x002e__x0020_prot_x0020_QBZ>
    <Data_x0020_e_x0020_Modifikimit xmlns="0e656187-b300-4fb0-8bf4-3a50f872073c">2025-07-14T10:40:17Z</Data_x0020_e_x0020_Modifikimit>
    <Dekretuar xmlns="0e656187-b300-4fb0-8bf4-3a50f872073c">false</Dekretuar>
    <Data xmlns="0e656187-b300-4fb0-8bf4-3a50f872073c">2025-07-07T00:00:00Z</Data>
    <Nr_x002e__x0020_protokolli_x0020_i_x0020_aktit xmlns="0e656187-b300-4fb0-8bf4-3a50f872073c">2057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9.xml><?xml version="1.0" encoding="utf-8"?>
<ct:contentTypeSchema xmlns:ct="http://schemas.microsoft.com/office/2006/metadata/contentType" xmlns:ma="http://schemas.microsoft.com/office/2006/metadata/properties/metaAttributes" ct:_="" ma:_="" ma:contentTypeName="Akt ligjor" ma:contentTypeID="0x0101002579CBD268904E0CBF3F61CEB781499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0.xml><?xml version="1.0" encoding="utf-8"?>
<?mso-contentType ?>
<FormTemplates xmlns="http://schemas.microsoft.com/sharepoint/v3/contenttype/forms">
  <Display>DocumentLibraryForm</Display>
  <Edit>DocumentLibraryForm</Edit>
  <New>DocumentLibraryForm</New>
</FormTemplates>
</file>

<file path=customXml/item5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AC2D54-F348-4DF4-BFEB-CB7ACACF104F}">
  <ds:schemaRefs>
    <ds:schemaRef ds:uri="http://www.wps.cn/android/officeDocument/2013/mofficeCustomData"/>
  </ds:schemaRefs>
</ds:datastoreItem>
</file>

<file path=customXml/itemProps2.xml><?xml version="1.0" encoding="utf-8"?>
<ds:datastoreItem xmlns:ds="http://schemas.openxmlformats.org/officeDocument/2006/customXml" ds:itemID="{9B0669EA-449B-4721-8398-32B7DB9E2376}">
  <ds:schemaRefs>
    <ds:schemaRef ds:uri="http://www.wps.cn/android/officeDocument/2013/mofficeCustomData"/>
  </ds:schemaRefs>
</ds:datastoreItem>
</file>

<file path=customXml/itemProps3.xml><?xml version="1.0" encoding="utf-8"?>
<ds:datastoreItem xmlns:ds="http://schemas.openxmlformats.org/officeDocument/2006/customXml" ds:itemID="{F7142D30-B557-4080-B4FE-9C0759EA09DE}">
  <ds:schemaRefs>
    <ds:schemaRef ds:uri="http://www.wps.cn/android/officeDocument/2013/mofficeCustomData"/>
  </ds:schemaRefs>
</ds:datastoreItem>
</file>

<file path=customXml/itemProps4.xml><?xml version="1.0" encoding="utf-8"?>
<ds:datastoreItem xmlns:ds="http://schemas.openxmlformats.org/officeDocument/2006/customXml" ds:itemID="{6FBE716C-4217-4BA0-AEAC-7D695DFC6F47}">
  <ds:schemaRefs>
    <ds:schemaRef ds:uri="http://www.wps.cn/android/officeDocument/2013/mofficeCustomData"/>
  </ds:schemaRefs>
</ds:datastoreItem>
</file>

<file path=customXml/itemProps5.xml><?xml version="1.0" encoding="utf-8"?>
<ds:datastoreItem xmlns:ds="http://schemas.openxmlformats.org/officeDocument/2006/customXml" ds:itemID="{033BEE62-3BBA-4B56-B13A-EB3049F37117}">
  <ds:schemaRefs>
    <ds:schemaRef ds:uri="http://www.wps.cn/android/officeDocument/2013/mofficeCustomData"/>
  </ds:schemaRefs>
</ds:datastoreItem>
</file>

<file path=customXml/itemProps6.xml><?xml version="1.0" encoding="utf-8"?>
<ds:datastoreItem xmlns:ds="http://schemas.openxmlformats.org/officeDocument/2006/customXml" ds:itemID="{923A9D44-CA9F-41E6-B3C8-726D086A2208}">
  <ds:schemaRefs>
    <ds:schemaRef ds:uri="http://www.wps.cn/android/officeDocument/2013/mofficeCustomData"/>
  </ds:schemaRefs>
</ds:datastoreItem>
</file>

<file path=customXml/itemProps7.xml><?xml version="1.0" encoding="utf-8"?>
<ds:datastoreItem xmlns:ds="http://schemas.openxmlformats.org/officeDocument/2006/customXml" ds:itemID="{A2A1D92C-E5F1-4225-8920-8A371FA712FF}">
  <ds:schemaRefs>
    <ds:schemaRef ds:uri="http://www.wps.cn/android/officeDocument/2013/mofficeCustomData"/>
  </ds:schemaRefs>
</ds:datastoreItem>
</file>

<file path=customXml/itemProps8.xml><?xml version="1.0" encoding="utf-8"?>
<ds:datastoreItem xmlns:ds="http://schemas.openxmlformats.org/officeDocument/2006/customXml" ds:itemID="{908625F3-C357-4434-BD70-EE1CB2D6B05E}">
  <ds:schemaRefs>
    <ds:schemaRef ds:uri="http://www.wps.cn/android/officeDocument/2013/mofficeCustomData"/>
  </ds:schemaRefs>
</ds:datastoreItem>
</file>

<file path=customXml/itemProps9.xml><?xml version="1.0" encoding="utf-8"?>
<ds:datastoreItem xmlns:ds="http://schemas.openxmlformats.org/officeDocument/2006/customXml" ds:itemID="{3D78B264-30E4-4619-B70F-976AD1BF268A}">
  <ds:schemaRefs>
    <ds:schemaRef ds:uri="http://www.wps.cn/android/officeDocument/2013/mofficeCustomData"/>
  </ds:schemaRefs>
</ds:datastoreItem>
</file>

<file path=customXml/itemProps10.xml><?xml version="1.0" encoding="utf-8"?>
<ds:datastoreItem xmlns:ds="http://schemas.openxmlformats.org/officeDocument/2006/customXml" ds:itemID="{46E7F2B5-3D45-469D-9DFE-F7A1C1870B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1.xml><?xml version="1.0" encoding="utf-8"?>
<ds:datastoreItem xmlns:ds="http://schemas.openxmlformats.org/officeDocument/2006/customXml" ds:itemID="{3E3E2A6D-E7DF-4134-8B20-599C3FCC389D}">
  <ds:schemaRefs>
    <ds:schemaRef ds:uri="http://www.wps.cn/android/officeDocument/2013/mofficeCustomData"/>
  </ds:schemaRefs>
</ds:datastoreItem>
</file>

<file path=customXml/itemProps12.xml><?xml version="1.0" encoding="utf-8"?>
<ds:datastoreItem xmlns:ds="http://schemas.openxmlformats.org/officeDocument/2006/customXml" ds:itemID="{41097132-8887-4956-AC5B-B2A74CE08E66}">
  <ds:schemaRefs>
    <ds:schemaRef ds:uri="http://www.wps.cn/android/officeDocument/2013/mofficeCustomData"/>
  </ds:schemaRefs>
</ds:datastoreItem>
</file>

<file path=customXml/itemProps13.xml><?xml version="1.0" encoding="utf-8"?>
<ds:datastoreItem xmlns:ds="http://schemas.openxmlformats.org/officeDocument/2006/customXml" ds:itemID="{393B76BD-B875-42FD-BE45-1CC99CB78FA5}">
  <ds:schemaRefs>
    <ds:schemaRef ds:uri="http://www.wps.cn/android/officeDocument/2013/mofficeCustomData"/>
  </ds:schemaRefs>
</ds:datastoreItem>
</file>

<file path=customXml/itemProps14.xml><?xml version="1.0" encoding="utf-8"?>
<ds:datastoreItem xmlns:ds="http://schemas.openxmlformats.org/officeDocument/2006/customXml" ds:itemID="{AD9F3A71-4074-46C4-836B-1AAA449EA9E4}">
  <ds:schemaRefs>
    <ds:schemaRef ds:uri="http://www.wps.cn/android/officeDocument/2013/mofficeCustomData"/>
  </ds:schemaRefs>
</ds:datastoreItem>
</file>

<file path=customXml/itemProps15.xml><?xml version="1.0" encoding="utf-8"?>
<ds:datastoreItem xmlns:ds="http://schemas.openxmlformats.org/officeDocument/2006/customXml" ds:itemID="{D2CD4414-9FAF-47D1-9F81-3AFD36BAD9FC}">
  <ds:schemaRefs>
    <ds:schemaRef ds:uri="http://www.wps.cn/android/officeDocument/2013/mofficeCustomData"/>
  </ds:schemaRefs>
</ds:datastoreItem>
</file>

<file path=customXml/itemProps16.xml><?xml version="1.0" encoding="utf-8"?>
<ds:datastoreItem xmlns:ds="http://schemas.openxmlformats.org/officeDocument/2006/customXml" ds:itemID="{F34495FB-405A-4727-8A38-999FBE738F19}">
  <ds:schemaRefs>
    <ds:schemaRef ds:uri="http://www.wps.cn/android/officeDocument/2013/mofficeCustomData"/>
  </ds:schemaRefs>
</ds:datastoreItem>
</file>

<file path=customXml/itemProps17.xml><?xml version="1.0" encoding="utf-8"?>
<ds:datastoreItem xmlns:ds="http://schemas.openxmlformats.org/officeDocument/2006/customXml" ds:itemID="{45408C2B-6C95-4149-A84E-B5177249C204}">
  <ds:schemaRefs>
    <ds:schemaRef ds:uri="http://www.wps.cn/android/officeDocument/2013/mofficeCustomData"/>
  </ds:schemaRefs>
</ds:datastoreItem>
</file>

<file path=customXml/itemProps18.xml><?xml version="1.0" encoding="utf-8"?>
<ds:datastoreItem xmlns:ds="http://schemas.openxmlformats.org/officeDocument/2006/customXml" ds:itemID="{8F6F9172-1CF5-40F4-9E80-DF1A4307821E}">
  <ds:schemaRefs>
    <ds:schemaRef ds:uri="http://www.wps.cn/android/officeDocument/2013/mofficeCustomData"/>
  </ds:schemaRefs>
</ds:datastoreItem>
</file>

<file path=customXml/itemProps19.xml><?xml version="1.0" encoding="utf-8"?>
<ds:datastoreItem xmlns:ds="http://schemas.openxmlformats.org/officeDocument/2006/customXml" ds:itemID="{FEE40FF1-0CBF-4C3C-B4E8-D00B62D56873}">
  <ds:schemaRefs>
    <ds:schemaRef ds:uri="http://www.wps.cn/android/officeDocument/2013/mofficeCustomData"/>
  </ds:schemaRefs>
</ds:datastoreItem>
</file>

<file path=customXml/itemProps20.xml><?xml version="1.0" encoding="utf-8"?>
<ds:datastoreItem xmlns:ds="http://schemas.openxmlformats.org/officeDocument/2006/customXml" ds:itemID="{8B020281-CC08-46BC-8A7D-C41CA1AEDF35}">
  <ds:schemaRefs>
    <ds:schemaRef ds:uri="http://www.wps.cn/android/officeDocument/2013/mofficeCustomData"/>
  </ds:schemaRefs>
</ds:datastoreItem>
</file>

<file path=customXml/itemProps21.xml><?xml version="1.0" encoding="utf-8"?>
<ds:datastoreItem xmlns:ds="http://schemas.openxmlformats.org/officeDocument/2006/customXml" ds:itemID="{415F8058-87FA-4207-924C-05C98726A845}">
  <ds:schemaRefs>
    <ds:schemaRef ds:uri="http://www.wps.cn/android/officeDocument/2013/mofficeCustomData"/>
  </ds:schemaRefs>
</ds:datastoreItem>
</file>

<file path=customXml/itemProps22.xml><?xml version="1.0" encoding="utf-8"?>
<ds:datastoreItem xmlns:ds="http://schemas.openxmlformats.org/officeDocument/2006/customXml" ds:itemID="{6D3C30E9-9589-49F7-8894-F716C471F0B0}">
  <ds:schemaRefs>
    <ds:schemaRef ds:uri="http://www.wps.cn/android/officeDocument/2013/mofficeCustomData"/>
  </ds:schemaRefs>
</ds:datastoreItem>
</file>

<file path=customXml/itemProps23.xml><?xml version="1.0" encoding="utf-8"?>
<ds:datastoreItem xmlns:ds="http://schemas.openxmlformats.org/officeDocument/2006/customXml" ds:itemID="{EF81DA9C-2E87-4D26-B271-734912CBA0B7}">
  <ds:schemaRefs>
    <ds:schemaRef ds:uri="http://www.wps.cn/android/officeDocument/2013/mofficeCustomData"/>
  </ds:schemaRefs>
</ds:datastoreItem>
</file>

<file path=customXml/itemProps24.xml><?xml version="1.0" encoding="utf-8"?>
<ds:datastoreItem xmlns:ds="http://schemas.openxmlformats.org/officeDocument/2006/customXml" ds:itemID="{BE183B5C-C876-413C-87E9-5BCB1B6CF6E8}">
  <ds:schemaRefs>
    <ds:schemaRef ds:uri="http://www.wps.cn/android/officeDocument/2013/mofficeCustomData"/>
  </ds:schemaRefs>
</ds:datastoreItem>
</file>

<file path=customXml/itemProps25.xml><?xml version="1.0" encoding="utf-8"?>
<ds:datastoreItem xmlns:ds="http://schemas.openxmlformats.org/officeDocument/2006/customXml" ds:itemID="{07879F49-7D85-48E0-AA49-6F653D88DFED}">
  <ds:schemaRefs>
    <ds:schemaRef ds:uri="http://www.wps.cn/android/officeDocument/2013/mofficeCustomData"/>
  </ds:schemaRefs>
</ds:datastoreItem>
</file>

<file path=customXml/itemProps26.xml><?xml version="1.0" encoding="utf-8"?>
<ds:datastoreItem xmlns:ds="http://schemas.openxmlformats.org/officeDocument/2006/customXml" ds:itemID="{447ADE46-432D-4F27-82CB-B4EDACE6B563}">
  <ds:schemaRefs>
    <ds:schemaRef ds:uri="http://www.wps.cn/android/officeDocument/2013/mofficeCustomData"/>
  </ds:schemaRefs>
</ds:datastoreItem>
</file>

<file path=customXml/itemProps27.xml><?xml version="1.0" encoding="utf-8"?>
<ds:datastoreItem xmlns:ds="http://schemas.openxmlformats.org/officeDocument/2006/customXml" ds:itemID="{1F3906B6-BF1D-45D5-9ED1-2D7741FF76D8}">
  <ds:schemaRefs>
    <ds:schemaRef ds:uri="http://www.wps.cn/android/officeDocument/2013/mofficeCustomData"/>
  </ds:schemaRefs>
</ds:datastoreItem>
</file>

<file path=customXml/itemProps28.xml><?xml version="1.0" encoding="utf-8"?>
<ds:datastoreItem xmlns:ds="http://schemas.openxmlformats.org/officeDocument/2006/customXml" ds:itemID="{A1D86548-802C-4EB3-A487-9F59D290FDBC}">
  <ds:schemaRefs>
    <ds:schemaRef ds:uri="http://www.wps.cn/android/officeDocument/2013/mofficeCustomData"/>
  </ds:schemaRefs>
</ds:datastoreItem>
</file>

<file path=customXml/itemProps29.xml><?xml version="1.0" encoding="utf-8"?>
<ds:datastoreItem xmlns:ds="http://schemas.openxmlformats.org/officeDocument/2006/customXml" ds:itemID="{44119618-587F-4706-86A6-2521867A3E7B}">
  <ds:schemaRefs>
    <ds:schemaRef ds:uri="http://www.wps.cn/android/officeDocument/2013/mofficeCustomData"/>
  </ds:schemaRefs>
</ds:datastoreItem>
</file>

<file path=customXml/itemProps30.xml><?xml version="1.0" encoding="utf-8"?>
<ds:datastoreItem xmlns:ds="http://schemas.openxmlformats.org/officeDocument/2006/customXml" ds:itemID="{35CA6722-84A0-452D-88F6-5FA1FD48B2EF}">
  <ds:schemaRefs>
    <ds:schemaRef ds:uri="http://schemas.microsoft.com/sharepoint/v3/contenttype/forms"/>
  </ds:schemaRefs>
</ds:datastoreItem>
</file>

<file path=customXml/itemProps31.xml><?xml version="1.0" encoding="utf-8"?>
<ds:datastoreItem xmlns:ds="http://schemas.openxmlformats.org/officeDocument/2006/customXml" ds:itemID="{FF0180B1-E56F-4F53-BC32-3C7E968547A1}">
  <ds:schemaRefs>
    <ds:schemaRef ds:uri="http://www.wps.cn/android/officeDocument/2013/mofficeCustomData"/>
  </ds:schemaRefs>
</ds:datastoreItem>
</file>

<file path=customXml/itemProps32.xml><?xml version="1.0" encoding="utf-8"?>
<ds:datastoreItem xmlns:ds="http://schemas.openxmlformats.org/officeDocument/2006/customXml" ds:itemID="{A54068A3-BB9B-4B81-B8EC-E1BB7FCC71BA}">
  <ds:schemaRefs>
    <ds:schemaRef ds:uri="http://www.wps.cn/android/officeDocument/2013/mofficeCustomData"/>
  </ds:schemaRefs>
</ds:datastoreItem>
</file>

<file path=customXml/itemProps33.xml><?xml version="1.0" encoding="utf-8"?>
<ds:datastoreItem xmlns:ds="http://schemas.openxmlformats.org/officeDocument/2006/customXml" ds:itemID="{468D920F-556D-4528-AC94-B8E806487193}">
  <ds:schemaRefs>
    <ds:schemaRef ds:uri="http://www.wps.cn/android/officeDocument/2013/mofficeCustomData"/>
  </ds:schemaRefs>
</ds:datastoreItem>
</file>

<file path=customXml/itemProps34.xml><?xml version="1.0" encoding="utf-8"?>
<ds:datastoreItem xmlns:ds="http://schemas.openxmlformats.org/officeDocument/2006/customXml" ds:itemID="{0CEC35CC-7332-48C4-AD73-843EBBC5B7A8}">
  <ds:schemaRefs>
    <ds:schemaRef ds:uri="http://www.wps.cn/android/officeDocument/2013/mofficeCustomData"/>
  </ds:schemaRefs>
</ds:datastoreItem>
</file>

<file path=customXml/itemProps35.xml><?xml version="1.0" encoding="utf-8"?>
<ds:datastoreItem xmlns:ds="http://schemas.openxmlformats.org/officeDocument/2006/customXml" ds:itemID="{8F9A912C-5D96-4DA4-B430-EDDE7CFA5B91}">
  <ds:schemaRefs>
    <ds:schemaRef ds:uri="http://www.wps.cn/android/officeDocument/2013/mofficeCustomData"/>
  </ds:schemaRefs>
</ds:datastoreItem>
</file>

<file path=customXml/itemProps36.xml><?xml version="1.0" encoding="utf-8"?>
<ds:datastoreItem xmlns:ds="http://schemas.openxmlformats.org/officeDocument/2006/customXml" ds:itemID="{14F69988-C5C9-4B11-8C21-5CF61CE30EFB}">
  <ds:schemaRefs>
    <ds:schemaRef ds:uri="http://www.wps.cn/android/officeDocument/2013/mofficeCustomData"/>
  </ds:schemaRefs>
</ds:datastoreItem>
</file>

<file path=customXml/itemProps37.xml><?xml version="1.0" encoding="utf-8"?>
<ds:datastoreItem xmlns:ds="http://schemas.openxmlformats.org/officeDocument/2006/customXml" ds:itemID="{D1C74E0C-B5D2-44F6-A369-86714F29441D}">
  <ds:schemaRefs>
    <ds:schemaRef ds:uri="http://www.wps.cn/android/officeDocument/2013/mofficeCustomData"/>
  </ds:schemaRefs>
</ds:datastoreItem>
</file>

<file path=customXml/itemProps38.xml><?xml version="1.0" encoding="utf-8"?>
<ds:datastoreItem xmlns:ds="http://schemas.openxmlformats.org/officeDocument/2006/customXml" ds:itemID="{147E5FED-FC5C-4203-8AB5-8F2275262E02}">
  <ds:schemaRefs>
    <ds:schemaRef ds:uri="http://www.wps.cn/android/officeDocument/2013/mofficeCustomData"/>
  </ds:schemaRefs>
</ds:datastoreItem>
</file>

<file path=customXml/itemProps39.xml><?xml version="1.0" encoding="utf-8"?>
<ds:datastoreItem xmlns:ds="http://schemas.openxmlformats.org/officeDocument/2006/customXml" ds:itemID="{00A00BCC-98CF-4F07-A27C-BE893B273120}">
  <ds:schemaRefs>
    <ds:schemaRef ds:uri="http://www.wps.cn/android/officeDocument/2013/mofficeCustomData"/>
  </ds:schemaRefs>
</ds:datastoreItem>
</file>

<file path=customXml/itemProps40.xml><?xml version="1.0" encoding="utf-8"?>
<ds:datastoreItem xmlns:ds="http://schemas.openxmlformats.org/officeDocument/2006/customXml" ds:itemID="{1669B67B-A0C1-40C2-867B-8B908C1A73FF}">
  <ds:schemaRefs>
    <ds:schemaRef ds:uri="http://www.wps.cn/android/officeDocument/2013/mofficeCustomData"/>
  </ds:schemaRefs>
</ds:datastoreItem>
</file>

<file path=customXml/itemProps41.xml><?xml version="1.0" encoding="utf-8"?>
<ds:datastoreItem xmlns:ds="http://schemas.openxmlformats.org/officeDocument/2006/customXml" ds:itemID="{5864906C-E5C3-4D21-A68F-7B4E3C6B0233}">
  <ds:schemaRefs>
    <ds:schemaRef ds:uri="http://www.wps.cn/android/officeDocument/2013/mofficeCustomData"/>
  </ds:schemaRefs>
</ds:datastoreItem>
</file>

<file path=customXml/itemProps42.xml><?xml version="1.0" encoding="utf-8"?>
<ds:datastoreItem xmlns:ds="http://schemas.openxmlformats.org/officeDocument/2006/customXml" ds:itemID="{74A62B39-52BF-449E-B9CE-79233B59FABF}">
  <ds:schemaRefs>
    <ds:schemaRef ds:uri="http://www.wps.cn/android/officeDocument/2013/mofficeCustomData"/>
  </ds:schemaRefs>
</ds:datastoreItem>
</file>

<file path=customXml/itemProps43.xml><?xml version="1.0" encoding="utf-8"?>
<ds:datastoreItem xmlns:ds="http://schemas.openxmlformats.org/officeDocument/2006/customXml" ds:itemID="{5EF7317C-137D-4E65-B27D-718A3F213E94}">
  <ds:schemaRefs>
    <ds:schemaRef ds:uri="http://www.wps.cn/android/officeDocument/2013/mofficeCustomData"/>
  </ds:schemaRefs>
</ds:datastoreItem>
</file>

<file path=customXml/itemProps44.xml><?xml version="1.0" encoding="utf-8"?>
<ds:datastoreItem xmlns:ds="http://schemas.openxmlformats.org/officeDocument/2006/customXml" ds:itemID="{A1760DF8-9561-4537-AA3A-E4559A34996E}">
  <ds:schemaRefs>
    <ds:schemaRef ds:uri="http://www.wps.cn/android/officeDocument/2013/mofficeCustomData"/>
  </ds:schemaRefs>
</ds:datastoreItem>
</file>

<file path=customXml/itemProps45.xml><?xml version="1.0" encoding="utf-8"?>
<ds:datastoreItem xmlns:ds="http://schemas.openxmlformats.org/officeDocument/2006/customXml" ds:itemID="{15DDF1B4-58BC-4C31-A5CB-6C6C5663AE55}">
  <ds:schemaRefs>
    <ds:schemaRef ds:uri="http://www.wps.cn/android/officeDocument/2013/mofficeCustomData"/>
  </ds:schemaRefs>
</ds:datastoreItem>
</file>

<file path=customXml/itemProps46.xml><?xml version="1.0" encoding="utf-8"?>
<ds:datastoreItem xmlns:ds="http://schemas.openxmlformats.org/officeDocument/2006/customXml" ds:itemID="{28D113E8-FB80-4441-8607-CCE6935ACF31}">
  <ds:schemaRefs>
    <ds:schemaRef ds:uri="http://www.wps.cn/android/officeDocument/2013/mofficeCustomData"/>
  </ds:schemaRefs>
</ds:datastoreItem>
</file>

<file path=customXml/itemProps47.xml><?xml version="1.0" encoding="utf-8"?>
<ds:datastoreItem xmlns:ds="http://schemas.openxmlformats.org/officeDocument/2006/customXml" ds:itemID="{40902212-C17C-4448-BFC0-B3576AF855BC}">
  <ds:schemaRefs>
    <ds:schemaRef ds:uri="http://www.wps.cn/android/officeDocument/2013/mofficeCustomData"/>
  </ds:schemaRefs>
</ds:datastoreItem>
</file>

<file path=customXml/itemProps48.xml><?xml version="1.0" encoding="utf-8"?>
<ds:datastoreItem xmlns:ds="http://schemas.openxmlformats.org/officeDocument/2006/customXml" ds:itemID="{968071E8-5E12-422E-BFDC-6C7F19F387F9}">
  <ds:schemaRefs>
    <ds:schemaRef ds:uri="http://purl.org/dc/dcmitype/"/>
    <ds:schemaRef ds:uri="http://schemas.microsoft.com/office/2006/metadata/properties"/>
    <ds:schemaRef ds:uri="http://purl.org/dc/elements/1.1/"/>
    <ds:schemaRef ds:uri="0e656187-b300-4fb0-8bf4-3a50f872073c"/>
    <ds:schemaRef ds:uri="http://schemas.microsoft.com/office/2006/documentManagement/types"/>
    <ds:schemaRef ds:uri="http://schemas.openxmlformats.org/package/2006/metadata/core-properties"/>
    <ds:schemaRef ds:uri="http://www.w3.org/XML/1998/namespace"/>
    <ds:schemaRef ds:uri="http://purl.org/dc/terms/"/>
  </ds:schemaRefs>
</ds:datastoreItem>
</file>

<file path=customXml/itemProps49.xml><?xml version="1.0" encoding="utf-8"?>
<ds:datastoreItem xmlns:ds="http://schemas.openxmlformats.org/officeDocument/2006/customXml" ds:itemID="{C8F1E3EE-D4E4-4E74-B906-F2B80131B5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0.xml><?xml version="1.0" encoding="utf-8"?>
<ds:datastoreItem xmlns:ds="http://schemas.openxmlformats.org/officeDocument/2006/customXml" ds:itemID="{3E2FE518-ED9B-4F19-AB99-A7417D72368B}">
  <ds:schemaRefs>
    <ds:schemaRef ds:uri="http://schemas.microsoft.com/sharepoint/v3/contenttype/forms"/>
  </ds:schemaRefs>
</ds:datastoreItem>
</file>

<file path=customXml/itemProps51.xml><?xml version="1.0" encoding="utf-8"?>
<ds:datastoreItem xmlns:ds="http://schemas.openxmlformats.org/officeDocument/2006/customXml" ds:itemID="{09B506E8-3DAF-4DFC-ADAD-A0C4E2BC1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2042</Words>
  <Characters>11642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Mbi disa shtesa dhe ndryshime në kontratën Tip “Për shit - blerjen e energjisë elektrike ndërmjet shoqërisë së prodhimit të energjisë elektrike të ngarkuar me detyrimin e shërbimit publik, aksionet e së cilës kontrollohen plotësisht ose pjesërisht nga sht</vt:lpstr>
    </vt:vector>
  </TitlesOfParts>
  <Company>Hewlett-Packard Company</Company>
  <LinksUpToDate>false</LinksUpToDate>
  <CharactersWithSpaces>13657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disa shtesa dhe ndryshime në kontratën Tip “Për shit - blerjen e energjisë elektrike ndërmjet shoqërisë së prodhimit të energjisë elektrike të ngarkuar me detyrimin e shërbimit publik, aksionet e së cilës kontrollohen plotësisht ose pjesërisht nga shteti, (KESH sh.a.) dhe furnizuesi i shërbimit universal (FSHU) sh.a., për furnizimin e klientëve që furnizohen nga FSHU sh.a.”</dc:title>
  <dc:creator>DJZM</dc:creator>
  <cp:lastModifiedBy>Alma Lisaku</cp:lastModifiedBy>
  <cp:revision>8</cp:revision>
  <cp:lastPrinted>2025-07-10T08:22:00Z</cp:lastPrinted>
  <dcterms:created xsi:type="dcterms:W3CDTF">2025-07-14T08:03:00Z</dcterms:created>
  <dcterms:modified xsi:type="dcterms:W3CDTF">2025-07-15T09:13:00Z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8ad92c4cb7944599b9a1b4501e0f7d75</vt:lpwstr>
  </property>
</Properties>
</file>