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9952A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861DEF">
        <w:rPr>
          <w:rFonts w:ascii="Garamond" w:hAnsi="Garamond" w:cs="Calibri"/>
          <w:b/>
          <w:bCs/>
          <w:color w:val="000000"/>
        </w:rPr>
        <w:t>VENDIM</w:t>
      </w:r>
    </w:p>
    <w:p w14:paraId="4CFC1F6F" w14:textId="7B1D0DAC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861DEF">
        <w:rPr>
          <w:rFonts w:ascii="Garamond" w:hAnsi="Garamond" w:cs="Calibri"/>
          <w:b/>
          <w:bCs/>
          <w:color w:val="000000"/>
        </w:rPr>
        <w:t>Nr. 172, datë 31.7.2025</w:t>
      </w:r>
    </w:p>
    <w:p w14:paraId="24A28A54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0B619BED" w14:textId="0A364F35" w:rsidR="00917E7C" w:rsidRPr="00861DEF" w:rsidRDefault="00917E7C" w:rsidP="00F5332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color w:val="000000"/>
        </w:rPr>
      </w:pPr>
      <w:r w:rsidRPr="00861DEF">
        <w:rPr>
          <w:rFonts w:ascii="Garamond" w:hAnsi="Garamond" w:cs="Calibri"/>
          <w:b/>
          <w:bCs/>
          <w:color w:val="000000"/>
        </w:rPr>
        <w:t>MBI FILLIMIN E PROCEDURËS PËR SHQYRTIMIN E KËRKESËS</w:t>
      </w:r>
      <w:r w:rsidR="00F53322" w:rsidRPr="00861DEF">
        <w:rPr>
          <w:rFonts w:ascii="Garamond" w:hAnsi="Garamond" w:cs="Calibri"/>
          <w:b/>
          <w:bCs/>
          <w:color w:val="000000"/>
        </w:rPr>
        <w:t xml:space="preserve"> </w:t>
      </w:r>
      <w:r w:rsidRPr="00861DEF">
        <w:rPr>
          <w:rFonts w:ascii="Garamond" w:hAnsi="Garamond" w:cs="Calibri"/>
          <w:b/>
          <w:bCs/>
          <w:color w:val="000000"/>
        </w:rPr>
        <w:t xml:space="preserve">SË SHOQËRISË “GLOBAL </w:t>
      </w:r>
      <w:proofErr w:type="spellStart"/>
      <w:r w:rsidRPr="00861DEF">
        <w:rPr>
          <w:rFonts w:ascii="Garamond" w:hAnsi="Garamond" w:cs="Calibri"/>
          <w:b/>
          <w:bCs/>
          <w:color w:val="000000"/>
        </w:rPr>
        <w:t>TECHNICAL</w:t>
      </w:r>
      <w:proofErr w:type="spellEnd"/>
      <w:r w:rsidRPr="00861DEF">
        <w:rPr>
          <w:rFonts w:ascii="Garamond" w:hAnsi="Garamond" w:cs="Calibri"/>
          <w:b/>
          <w:bCs/>
          <w:color w:val="000000"/>
        </w:rPr>
        <w:t xml:space="preserve"> </w:t>
      </w:r>
      <w:proofErr w:type="spellStart"/>
      <w:r w:rsidRPr="00861DEF">
        <w:rPr>
          <w:rFonts w:ascii="Garamond" w:hAnsi="Garamond" w:cs="Calibri"/>
          <w:b/>
          <w:bCs/>
          <w:color w:val="000000"/>
        </w:rPr>
        <w:t>MECHANICS</w:t>
      </w:r>
      <w:proofErr w:type="spellEnd"/>
      <w:r w:rsidRPr="00861DEF">
        <w:rPr>
          <w:rFonts w:ascii="Garamond" w:hAnsi="Garamond" w:cs="Calibri"/>
          <w:b/>
          <w:bCs/>
          <w:color w:val="000000"/>
        </w:rPr>
        <w:t xml:space="preserve">” SHPK PËR LICENCIM NË VEPRIMTARINË E PRODHIMIT TË ENERGJISË ELEKTRIKE NGA CENTRALI </w:t>
      </w:r>
      <w:proofErr w:type="spellStart"/>
      <w:r w:rsidRPr="00861DEF">
        <w:rPr>
          <w:rFonts w:ascii="Garamond" w:hAnsi="Garamond" w:cs="Calibri"/>
          <w:b/>
          <w:bCs/>
          <w:color w:val="000000"/>
        </w:rPr>
        <w:t>FOTOVOLTAIK</w:t>
      </w:r>
      <w:proofErr w:type="spellEnd"/>
      <w:r w:rsidRPr="00861DEF">
        <w:rPr>
          <w:rFonts w:ascii="Garamond" w:hAnsi="Garamond" w:cs="Calibri"/>
          <w:b/>
          <w:bCs/>
          <w:color w:val="000000"/>
        </w:rPr>
        <w:t xml:space="preserve">, ME KAPACITET PRODHUES 12 </w:t>
      </w:r>
      <w:proofErr w:type="spellStart"/>
      <w:r w:rsidRPr="00861DEF">
        <w:rPr>
          <w:rFonts w:ascii="Garamond" w:hAnsi="Garamond" w:cs="Calibri"/>
          <w:b/>
          <w:bCs/>
          <w:color w:val="000000"/>
        </w:rPr>
        <w:t>MW</w:t>
      </w:r>
      <w:proofErr w:type="spellEnd"/>
    </w:p>
    <w:p w14:paraId="3B8CA3A2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3AA77989" w14:textId="52DF9209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t xml:space="preserve">Në mbështetje të neneve 16 dhe 37, pika 2, </w:t>
      </w:r>
      <w:r w:rsidR="00A46822" w:rsidRPr="00861DEF">
        <w:rPr>
          <w:rFonts w:ascii="Garamond" w:hAnsi="Garamond" w:cs="Calibri"/>
          <w:color w:val="000000"/>
        </w:rPr>
        <w:t>germa</w:t>
      </w:r>
      <w:r w:rsidRPr="00861DEF">
        <w:rPr>
          <w:rFonts w:ascii="Garamond" w:hAnsi="Garamond" w:cs="Calibri"/>
          <w:color w:val="000000"/>
        </w:rPr>
        <w:t xml:space="preserve"> “a”, të ligjit nr. 43/2015</w:t>
      </w:r>
      <w:r w:rsidR="00A46822" w:rsidRPr="00861DEF">
        <w:rPr>
          <w:rFonts w:ascii="Garamond" w:hAnsi="Garamond" w:cs="Calibri"/>
          <w:color w:val="000000"/>
        </w:rPr>
        <w:t>,</w:t>
      </w:r>
      <w:r w:rsidRPr="00861DEF">
        <w:rPr>
          <w:rFonts w:ascii="Garamond" w:hAnsi="Garamond" w:cs="Calibri"/>
          <w:color w:val="000000"/>
        </w:rPr>
        <w:t xml:space="preserve"> “</w:t>
      </w:r>
      <w:r w:rsidRPr="00861DEF">
        <w:rPr>
          <w:rFonts w:ascii="Garamond" w:hAnsi="Garamond" w:cs="Calibri"/>
          <w:iCs/>
          <w:color w:val="000000"/>
        </w:rPr>
        <w:t>Për sektorin e energjisë elektrike</w:t>
      </w:r>
      <w:r w:rsidRPr="00861DEF">
        <w:rPr>
          <w:rFonts w:ascii="Garamond" w:hAnsi="Garamond" w:cs="Calibri"/>
          <w:color w:val="000000"/>
        </w:rPr>
        <w:t xml:space="preserve">”, i ndryshuar; neneve 4, pika 1, </w:t>
      </w:r>
      <w:r w:rsidR="00A46822" w:rsidRPr="00861DEF">
        <w:rPr>
          <w:rFonts w:ascii="Garamond" w:hAnsi="Garamond" w:cs="Calibri"/>
          <w:color w:val="000000"/>
        </w:rPr>
        <w:t>germa</w:t>
      </w:r>
      <w:r w:rsidRPr="00861DEF">
        <w:rPr>
          <w:rFonts w:ascii="Garamond" w:hAnsi="Garamond" w:cs="Calibri"/>
          <w:color w:val="000000"/>
        </w:rPr>
        <w:t xml:space="preserve"> “a”, 5, pika 1, </w:t>
      </w:r>
      <w:r w:rsidR="00A46822" w:rsidRPr="00861DEF">
        <w:rPr>
          <w:rFonts w:ascii="Garamond" w:hAnsi="Garamond" w:cs="Calibri"/>
          <w:color w:val="000000"/>
        </w:rPr>
        <w:t>germa</w:t>
      </w:r>
      <w:r w:rsidRPr="00861DEF">
        <w:rPr>
          <w:rFonts w:ascii="Garamond" w:hAnsi="Garamond" w:cs="Calibri"/>
          <w:color w:val="000000"/>
        </w:rPr>
        <w:t xml:space="preserve"> “a”, dhe 10, pikat 1 dhe 3</w:t>
      </w:r>
      <w:r w:rsidR="00A46822" w:rsidRPr="00861DEF">
        <w:rPr>
          <w:rFonts w:ascii="Garamond" w:hAnsi="Garamond" w:cs="Calibri"/>
          <w:color w:val="000000"/>
        </w:rPr>
        <w:t>,</w:t>
      </w:r>
      <w:r w:rsidRPr="00861DEF">
        <w:rPr>
          <w:rFonts w:ascii="Garamond" w:hAnsi="Garamond" w:cs="Calibri"/>
          <w:color w:val="000000"/>
        </w:rPr>
        <w:t xml:space="preserve"> të </w:t>
      </w:r>
      <w:r w:rsidR="00A46822" w:rsidRPr="00861DEF">
        <w:rPr>
          <w:rFonts w:ascii="Garamond" w:hAnsi="Garamond" w:cs="Calibri"/>
          <w:color w:val="000000"/>
        </w:rPr>
        <w:t>“</w:t>
      </w:r>
      <w:r w:rsidRPr="00861DEF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A46822" w:rsidRPr="00861DEF">
        <w:rPr>
          <w:rFonts w:ascii="Garamond" w:hAnsi="Garamond" w:cs="Calibri"/>
          <w:iCs/>
          <w:color w:val="000000"/>
        </w:rPr>
        <w:t>”</w:t>
      </w:r>
      <w:r w:rsidRPr="00861DEF">
        <w:rPr>
          <w:rFonts w:ascii="Garamond" w:hAnsi="Garamond" w:cs="Calibri"/>
          <w:color w:val="000000"/>
        </w:rPr>
        <w:t xml:space="preserve">, të miratuar me vendimin e </w:t>
      </w:r>
      <w:r w:rsidR="00A46822" w:rsidRPr="00861DEF">
        <w:rPr>
          <w:rFonts w:ascii="Garamond" w:hAnsi="Garamond" w:cs="Calibri"/>
          <w:color w:val="000000"/>
        </w:rPr>
        <w:t xml:space="preserve">Bordit </w:t>
      </w:r>
      <w:r w:rsidRPr="00861DEF">
        <w:rPr>
          <w:rFonts w:ascii="Garamond" w:hAnsi="Garamond" w:cs="Calibri"/>
          <w:color w:val="000000"/>
        </w:rPr>
        <w:t>të Entit Rregullator të Energjisë (ERE) nr. 109, datë 29.6.2016, e ndryshuar; si dh</w:t>
      </w:r>
      <w:bookmarkStart w:id="0" w:name="_GoBack"/>
      <w:bookmarkEnd w:id="0"/>
      <w:r w:rsidRPr="00861DEF">
        <w:rPr>
          <w:rFonts w:ascii="Garamond" w:hAnsi="Garamond" w:cs="Calibri"/>
          <w:color w:val="000000"/>
        </w:rPr>
        <w:t xml:space="preserve">e neneve 15 dhe 19, pika 1, </w:t>
      </w:r>
      <w:r w:rsidR="00A46822" w:rsidRPr="00861DEF">
        <w:rPr>
          <w:rFonts w:ascii="Garamond" w:hAnsi="Garamond" w:cs="Calibri"/>
          <w:color w:val="000000"/>
        </w:rPr>
        <w:t>germa</w:t>
      </w:r>
      <w:r w:rsidRPr="00861DEF">
        <w:rPr>
          <w:rFonts w:ascii="Garamond" w:hAnsi="Garamond" w:cs="Calibri"/>
          <w:color w:val="000000"/>
        </w:rPr>
        <w:t xml:space="preserve"> “a” të </w:t>
      </w:r>
      <w:r w:rsidR="00A46822" w:rsidRPr="00861DEF">
        <w:rPr>
          <w:rFonts w:ascii="Garamond" w:hAnsi="Garamond" w:cs="Calibri"/>
          <w:color w:val="000000"/>
        </w:rPr>
        <w:t>“</w:t>
      </w:r>
      <w:r w:rsidRPr="00861DEF">
        <w:rPr>
          <w:rFonts w:ascii="Garamond" w:hAnsi="Garamond" w:cs="Calibri"/>
          <w:iCs/>
          <w:color w:val="000000"/>
        </w:rPr>
        <w:t>Rregullores për organizimin, funksionimin dhe procedurat e ERE-s</w:t>
      </w:r>
      <w:r w:rsidR="00A46822" w:rsidRPr="00861DEF">
        <w:rPr>
          <w:rFonts w:ascii="Garamond" w:hAnsi="Garamond" w:cs="Calibri"/>
          <w:iCs/>
          <w:color w:val="000000"/>
        </w:rPr>
        <w:t>”</w:t>
      </w:r>
      <w:r w:rsidRPr="00861DEF">
        <w:rPr>
          <w:rFonts w:ascii="Garamond" w:hAnsi="Garamond" w:cs="Calibri"/>
          <w:color w:val="000000"/>
        </w:rPr>
        <w:t xml:space="preserve">, miratuar me vendimin e </w:t>
      </w:r>
      <w:r w:rsidR="00A46822" w:rsidRPr="00861DEF">
        <w:rPr>
          <w:rFonts w:ascii="Garamond" w:hAnsi="Garamond" w:cs="Calibri"/>
          <w:color w:val="000000"/>
        </w:rPr>
        <w:t xml:space="preserve">Bordit </w:t>
      </w:r>
      <w:r w:rsidRPr="00861DEF">
        <w:rPr>
          <w:rFonts w:ascii="Garamond" w:hAnsi="Garamond" w:cs="Calibri"/>
          <w:color w:val="000000"/>
        </w:rPr>
        <w:t xml:space="preserve">të ERE-s nr. 96, datë 17.6.2016; Bordi i ERE-s, në mbledhjen e tij të datës 31.7.2025, mbasi shqyrtoi relacionin me nr. 2122/1 </w:t>
      </w:r>
      <w:proofErr w:type="spellStart"/>
      <w:r w:rsidRPr="00861DEF">
        <w:rPr>
          <w:rFonts w:ascii="Garamond" w:hAnsi="Garamond" w:cs="Calibri"/>
          <w:color w:val="000000"/>
        </w:rPr>
        <w:t>prot</w:t>
      </w:r>
      <w:proofErr w:type="spellEnd"/>
      <w:r w:rsidRPr="00861DEF">
        <w:rPr>
          <w:rFonts w:ascii="Garamond" w:hAnsi="Garamond" w:cs="Calibri"/>
          <w:color w:val="000000"/>
        </w:rPr>
        <w:t xml:space="preserve">., datë 21.7.2025, të Drejtorisë së Licencimit dhe Autorizimeve </w:t>
      </w:r>
      <w:r w:rsidRPr="00861DEF">
        <w:rPr>
          <w:rFonts w:ascii="Garamond" w:hAnsi="Garamond" w:cs="Calibri"/>
          <w:iCs/>
          <w:color w:val="000000"/>
        </w:rPr>
        <w:t xml:space="preserve">“Mbi kërkesën e shoqërisë </w:t>
      </w:r>
      <w:r w:rsidR="00F53322" w:rsidRPr="00861DEF">
        <w:rPr>
          <w:rFonts w:ascii="Garamond" w:hAnsi="Garamond" w:cs="Calibri"/>
          <w:color w:val="000000"/>
        </w:rPr>
        <w:t>‘</w:t>
      </w:r>
      <w:r w:rsidR="00F53322" w:rsidRPr="00861DEF">
        <w:rPr>
          <w:rFonts w:ascii="Garamond" w:hAnsi="Garamond" w:cs="Calibri"/>
          <w:iCs/>
          <w:color w:val="000000"/>
        </w:rPr>
        <w:t xml:space="preserve">Global </w:t>
      </w:r>
      <w:proofErr w:type="spellStart"/>
      <w:r w:rsidR="00F53322" w:rsidRPr="00861DEF">
        <w:rPr>
          <w:rFonts w:ascii="Garamond" w:hAnsi="Garamond" w:cs="Calibri"/>
          <w:iCs/>
          <w:color w:val="000000"/>
        </w:rPr>
        <w:t>Technical</w:t>
      </w:r>
      <w:proofErr w:type="spellEnd"/>
      <w:r w:rsidR="00F53322" w:rsidRPr="00861DEF">
        <w:rPr>
          <w:rFonts w:ascii="Garamond" w:hAnsi="Garamond" w:cs="Calibri"/>
          <w:iCs/>
          <w:color w:val="000000"/>
        </w:rPr>
        <w:t xml:space="preserve"> </w:t>
      </w:r>
      <w:proofErr w:type="spellStart"/>
      <w:r w:rsidR="00F53322" w:rsidRPr="00861DEF">
        <w:rPr>
          <w:rFonts w:ascii="Garamond" w:hAnsi="Garamond" w:cs="Calibri"/>
          <w:iCs/>
          <w:color w:val="000000"/>
        </w:rPr>
        <w:t>Mechanics</w:t>
      </w:r>
      <w:proofErr w:type="spellEnd"/>
      <w:r w:rsidR="00F53322" w:rsidRPr="00861DEF">
        <w:rPr>
          <w:rFonts w:ascii="Garamond" w:hAnsi="Garamond" w:cs="Calibri"/>
          <w:iCs/>
          <w:color w:val="000000"/>
        </w:rPr>
        <w:t xml:space="preserve">’ </w:t>
      </w:r>
      <w:proofErr w:type="spellStart"/>
      <w:r w:rsidRPr="00861DEF">
        <w:rPr>
          <w:rFonts w:ascii="Garamond" w:hAnsi="Garamond" w:cs="Calibri"/>
          <w:iCs/>
          <w:color w:val="000000"/>
        </w:rPr>
        <w:t>sh.p.k</w:t>
      </w:r>
      <w:proofErr w:type="spellEnd"/>
      <w:r w:rsidRPr="00861DEF">
        <w:rPr>
          <w:rFonts w:ascii="Garamond" w:hAnsi="Garamond" w:cs="Calibri"/>
          <w:iCs/>
          <w:color w:val="000000"/>
        </w:rPr>
        <w:t>. për licencim në veprimtarinë e prodhimit të energjisë elektrike”</w:t>
      </w:r>
      <w:r w:rsidR="00874ACA" w:rsidRPr="00861DEF">
        <w:rPr>
          <w:rFonts w:ascii="Garamond" w:hAnsi="Garamond" w:cs="Calibri"/>
          <w:iCs/>
          <w:color w:val="000000"/>
        </w:rPr>
        <w:t>,</w:t>
      </w:r>
    </w:p>
    <w:p w14:paraId="45EE5D94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861DEF">
        <w:rPr>
          <w:rFonts w:ascii="Garamond" w:hAnsi="Garamond" w:cs="Calibri"/>
          <w:bCs/>
          <w:color w:val="000000"/>
        </w:rPr>
        <w:t xml:space="preserve">Konstatoi se: </w:t>
      </w:r>
    </w:p>
    <w:p w14:paraId="6488C451" w14:textId="2D240A84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t>- Shoqëria “</w:t>
      </w:r>
      <w:r w:rsidR="00F53322" w:rsidRPr="00861DEF">
        <w:rPr>
          <w:rFonts w:ascii="Garamond" w:hAnsi="Garamond" w:cs="Calibri"/>
          <w:color w:val="000000"/>
        </w:rPr>
        <w:t xml:space="preserve">Global </w:t>
      </w:r>
      <w:proofErr w:type="spellStart"/>
      <w:r w:rsidR="00F53322" w:rsidRPr="00861DEF">
        <w:rPr>
          <w:rFonts w:ascii="Garamond" w:hAnsi="Garamond" w:cs="Calibri"/>
          <w:color w:val="000000"/>
        </w:rPr>
        <w:t>Technical</w:t>
      </w:r>
      <w:proofErr w:type="spellEnd"/>
      <w:r w:rsidR="00F53322" w:rsidRPr="00861DEF">
        <w:rPr>
          <w:rFonts w:ascii="Garamond" w:hAnsi="Garamond" w:cs="Calibri"/>
          <w:color w:val="000000"/>
        </w:rPr>
        <w:t xml:space="preserve"> </w:t>
      </w:r>
      <w:proofErr w:type="spellStart"/>
      <w:r w:rsidR="00F53322" w:rsidRPr="00861DEF">
        <w:rPr>
          <w:rFonts w:ascii="Garamond" w:hAnsi="Garamond" w:cs="Calibri"/>
          <w:color w:val="000000"/>
        </w:rPr>
        <w:t>Mechanics</w:t>
      </w:r>
      <w:proofErr w:type="spellEnd"/>
      <w:r w:rsidRPr="00861DEF">
        <w:rPr>
          <w:rFonts w:ascii="Garamond" w:hAnsi="Garamond" w:cs="Calibri"/>
          <w:color w:val="000000"/>
        </w:rPr>
        <w:t xml:space="preserve">” </w:t>
      </w:r>
      <w:proofErr w:type="spellStart"/>
      <w:r w:rsidRPr="00861DEF">
        <w:rPr>
          <w:rFonts w:ascii="Garamond" w:hAnsi="Garamond" w:cs="Calibri"/>
          <w:color w:val="000000"/>
        </w:rPr>
        <w:t>sh.p.k</w:t>
      </w:r>
      <w:proofErr w:type="spellEnd"/>
      <w:r w:rsidRPr="00861DEF">
        <w:rPr>
          <w:rFonts w:ascii="Garamond" w:hAnsi="Garamond" w:cs="Calibri"/>
          <w:color w:val="000000"/>
        </w:rPr>
        <w:t xml:space="preserve">., me shkresën e protokolluar në ERE me nr. 2122 </w:t>
      </w:r>
      <w:proofErr w:type="spellStart"/>
      <w:r w:rsidRPr="00861DEF">
        <w:rPr>
          <w:rFonts w:ascii="Garamond" w:hAnsi="Garamond" w:cs="Calibri"/>
          <w:color w:val="000000"/>
        </w:rPr>
        <w:t>prot</w:t>
      </w:r>
      <w:proofErr w:type="spellEnd"/>
      <w:r w:rsidRPr="00861DEF">
        <w:rPr>
          <w:rFonts w:ascii="Garamond" w:hAnsi="Garamond" w:cs="Calibri"/>
          <w:color w:val="000000"/>
        </w:rPr>
        <w:t xml:space="preserve">., datë 18.7.2025, ka paraqitur kërkesën e saj për licencim në veprimtarinë e prodhimit të energjisë elektrike nga centrali </w:t>
      </w:r>
      <w:proofErr w:type="spellStart"/>
      <w:r w:rsidRPr="00861DEF">
        <w:rPr>
          <w:rFonts w:ascii="Garamond" w:hAnsi="Garamond" w:cs="Calibri"/>
          <w:color w:val="000000"/>
        </w:rPr>
        <w:t>fotovoltaik</w:t>
      </w:r>
      <w:proofErr w:type="spellEnd"/>
      <w:r w:rsidRPr="00861DEF">
        <w:rPr>
          <w:rFonts w:ascii="Garamond" w:hAnsi="Garamond" w:cs="Calibri"/>
          <w:color w:val="000000"/>
        </w:rPr>
        <w:t xml:space="preserve">, me kapacitet prodhues 12 </w:t>
      </w:r>
      <w:proofErr w:type="spellStart"/>
      <w:r w:rsidRPr="00861DEF">
        <w:rPr>
          <w:rFonts w:ascii="Garamond" w:hAnsi="Garamond" w:cs="Calibri"/>
          <w:color w:val="000000"/>
        </w:rPr>
        <w:t>MW</w:t>
      </w:r>
      <w:proofErr w:type="spellEnd"/>
      <w:r w:rsidRPr="00861DEF">
        <w:rPr>
          <w:rFonts w:ascii="Garamond" w:hAnsi="Garamond" w:cs="Calibri"/>
          <w:color w:val="000000"/>
        </w:rPr>
        <w:t xml:space="preserve">, me vendndodhje në zonën e Aeroportit të Kukësit, Njësia Administrative </w:t>
      </w:r>
      <w:proofErr w:type="spellStart"/>
      <w:r w:rsidRPr="00861DEF">
        <w:rPr>
          <w:rFonts w:ascii="Garamond" w:hAnsi="Garamond" w:cs="Calibri"/>
          <w:color w:val="000000"/>
        </w:rPr>
        <w:t>Shtiqën</w:t>
      </w:r>
      <w:proofErr w:type="spellEnd"/>
      <w:r w:rsidRPr="00861DEF">
        <w:rPr>
          <w:rFonts w:ascii="Garamond" w:hAnsi="Garamond" w:cs="Calibri"/>
          <w:color w:val="000000"/>
        </w:rPr>
        <w:t xml:space="preserve">, Bashkia Kukës, </w:t>
      </w:r>
      <w:r w:rsidR="00A46822" w:rsidRPr="00861DEF">
        <w:rPr>
          <w:rFonts w:ascii="Garamond" w:hAnsi="Garamond" w:cs="Calibri"/>
          <w:color w:val="000000"/>
        </w:rPr>
        <w:t>q</w:t>
      </w:r>
      <w:r w:rsidRPr="00861DEF">
        <w:rPr>
          <w:rFonts w:ascii="Garamond" w:hAnsi="Garamond" w:cs="Calibri"/>
          <w:color w:val="000000"/>
        </w:rPr>
        <w:t>arku Kukës.</w:t>
      </w:r>
    </w:p>
    <w:p w14:paraId="6DE03130" w14:textId="1D618DB3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t xml:space="preserve">- Nga shqyrtimi i aplikimit, në referencë të përcaktimeve të </w:t>
      </w:r>
      <w:r w:rsidRPr="00861DEF">
        <w:rPr>
          <w:rFonts w:ascii="Garamond" w:hAnsi="Garamond" w:cs="Calibri"/>
          <w:i/>
          <w:iCs/>
          <w:color w:val="000000"/>
        </w:rPr>
        <w:t>“Rregullores për procedurat dhe afatet për dhënien, modifikimin, transferimin, rinovimin, njohjen dhe heqjen e licencave në sektorin e energjisë elektrike”</w:t>
      </w:r>
      <w:r w:rsidRPr="00861DEF">
        <w:rPr>
          <w:rFonts w:ascii="Garamond" w:hAnsi="Garamond" w:cs="Calibri"/>
          <w:color w:val="000000"/>
        </w:rPr>
        <w:t>, të ndryshuar, rezulton se:</w:t>
      </w:r>
    </w:p>
    <w:p w14:paraId="4CCBEF81" w14:textId="6C35B9D0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b/>
          <w:bCs/>
          <w:color w:val="000000"/>
        </w:rPr>
        <w:t xml:space="preserve">Përputhshmëria e </w:t>
      </w:r>
      <w:r w:rsidR="00874ACA" w:rsidRPr="00861DEF">
        <w:rPr>
          <w:rFonts w:ascii="Garamond" w:hAnsi="Garamond" w:cs="Calibri"/>
          <w:b/>
          <w:bCs/>
          <w:color w:val="000000"/>
        </w:rPr>
        <w:t>aplikimit me rregulloren</w:t>
      </w:r>
    </w:p>
    <w:p w14:paraId="46B00573" w14:textId="194CFADF" w:rsidR="00917E7C" w:rsidRPr="00861DEF" w:rsidRDefault="00917E7C" w:rsidP="00917E7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t xml:space="preserve">- Në përputhje me nenin 9, pikat 1 dhe 1.1 të rregullores, </w:t>
      </w:r>
      <w:proofErr w:type="spellStart"/>
      <w:r w:rsidRPr="00861DEF">
        <w:rPr>
          <w:rFonts w:ascii="Garamond" w:hAnsi="Garamond" w:cs="Calibri"/>
          <w:color w:val="000000"/>
        </w:rPr>
        <w:t>aplikuesi</w:t>
      </w:r>
      <w:proofErr w:type="spellEnd"/>
      <w:r w:rsidRPr="00861DEF">
        <w:rPr>
          <w:rFonts w:ascii="Garamond" w:hAnsi="Garamond" w:cs="Calibri"/>
          <w:color w:val="000000"/>
        </w:rPr>
        <w:t xml:space="preserve"> ka dorëzuar dokumentacionin e kërkuar për pajisjen me licencë sipas </w:t>
      </w:r>
      <w:r w:rsidR="00A46822" w:rsidRPr="00861DEF">
        <w:rPr>
          <w:rFonts w:ascii="Garamond" w:hAnsi="Garamond" w:cs="Calibri"/>
          <w:color w:val="000000"/>
        </w:rPr>
        <w:t>germa</w:t>
      </w:r>
      <w:r w:rsidRPr="00861DEF">
        <w:rPr>
          <w:rFonts w:ascii="Garamond" w:hAnsi="Garamond" w:cs="Calibri"/>
          <w:color w:val="000000"/>
        </w:rPr>
        <w:t>ve (</w:t>
      </w:r>
      <w:r w:rsidR="00A46822" w:rsidRPr="00861DEF">
        <w:rPr>
          <w:rFonts w:ascii="Garamond" w:hAnsi="Garamond" w:cs="Calibri"/>
          <w:color w:val="000000"/>
        </w:rPr>
        <w:t>“</w:t>
      </w:r>
      <w:r w:rsidRPr="00861DEF">
        <w:rPr>
          <w:rFonts w:ascii="Garamond" w:hAnsi="Garamond" w:cs="Calibri"/>
          <w:color w:val="000000"/>
        </w:rPr>
        <w:t>a</w:t>
      </w:r>
      <w:r w:rsidR="00A46822" w:rsidRPr="00861DEF">
        <w:rPr>
          <w:rFonts w:ascii="Garamond" w:hAnsi="Garamond" w:cs="Calibri"/>
          <w:color w:val="000000"/>
        </w:rPr>
        <w:t>”</w:t>
      </w:r>
      <w:r w:rsidRPr="00861DEF">
        <w:rPr>
          <w:rFonts w:ascii="Garamond" w:hAnsi="Garamond" w:cs="Calibri"/>
          <w:color w:val="000000"/>
        </w:rPr>
        <w:t xml:space="preserve">, </w:t>
      </w:r>
      <w:r w:rsidR="00A46822" w:rsidRPr="00861DEF">
        <w:rPr>
          <w:rFonts w:ascii="Garamond" w:hAnsi="Garamond" w:cs="Calibri"/>
          <w:color w:val="000000"/>
        </w:rPr>
        <w:t>“</w:t>
      </w:r>
      <w:r w:rsidRPr="00861DEF">
        <w:rPr>
          <w:rFonts w:ascii="Garamond" w:hAnsi="Garamond" w:cs="Calibri"/>
          <w:color w:val="000000"/>
        </w:rPr>
        <w:t>b</w:t>
      </w:r>
      <w:r w:rsidR="00A46822" w:rsidRPr="00861DEF">
        <w:rPr>
          <w:rFonts w:ascii="Garamond" w:hAnsi="Garamond" w:cs="Calibri"/>
          <w:color w:val="000000"/>
        </w:rPr>
        <w:t>”</w:t>
      </w:r>
      <w:r w:rsidRPr="00861DEF">
        <w:rPr>
          <w:rFonts w:ascii="Garamond" w:hAnsi="Garamond" w:cs="Calibri"/>
          <w:color w:val="000000"/>
        </w:rPr>
        <w:t xml:space="preserve"> dhe </w:t>
      </w:r>
      <w:r w:rsidR="00A46822" w:rsidRPr="00861DEF">
        <w:rPr>
          <w:rFonts w:ascii="Garamond" w:hAnsi="Garamond" w:cs="Calibri"/>
          <w:color w:val="000000"/>
        </w:rPr>
        <w:t>“</w:t>
      </w:r>
      <w:r w:rsidRPr="00861DEF">
        <w:rPr>
          <w:rFonts w:ascii="Garamond" w:hAnsi="Garamond" w:cs="Calibri"/>
          <w:color w:val="000000"/>
        </w:rPr>
        <w:t>c</w:t>
      </w:r>
      <w:r w:rsidR="00A46822" w:rsidRPr="00861DEF">
        <w:rPr>
          <w:rFonts w:ascii="Garamond" w:hAnsi="Garamond" w:cs="Calibri"/>
          <w:color w:val="000000"/>
        </w:rPr>
        <w:t>”</w:t>
      </w:r>
      <w:r w:rsidRPr="00861DEF">
        <w:rPr>
          <w:rFonts w:ascii="Garamond" w:hAnsi="Garamond" w:cs="Calibri"/>
          <w:color w:val="000000"/>
        </w:rPr>
        <w:t xml:space="preserve">), duke plotësuar formularin sipas formatit të përcaktuar në Shtojcën 1, ka paraqitur kërkesën për licencim në veprimtarinë e prodhimit të energjisë elektrike duke plotësuar të dhënat e subjektit, përfshirë emrin, </w:t>
      </w:r>
      <w:proofErr w:type="spellStart"/>
      <w:r w:rsidRPr="00861DEF">
        <w:rPr>
          <w:rFonts w:ascii="Garamond" w:hAnsi="Garamond" w:cs="Calibri"/>
          <w:color w:val="000000"/>
        </w:rPr>
        <w:t>NUIS</w:t>
      </w:r>
      <w:proofErr w:type="spellEnd"/>
      <w:r w:rsidRPr="00861DEF">
        <w:rPr>
          <w:rFonts w:ascii="Garamond" w:hAnsi="Garamond" w:cs="Calibri"/>
          <w:color w:val="000000"/>
        </w:rPr>
        <w:t xml:space="preserve">-in, adresën, kontaktet dhe administratorin. Gjithashtu, </w:t>
      </w:r>
      <w:proofErr w:type="spellStart"/>
      <w:r w:rsidRPr="00861DEF">
        <w:rPr>
          <w:rFonts w:ascii="Garamond" w:hAnsi="Garamond" w:cs="Calibri"/>
          <w:color w:val="000000"/>
        </w:rPr>
        <w:t>aplikuesi</w:t>
      </w:r>
      <w:proofErr w:type="spellEnd"/>
      <w:r w:rsidRPr="00861DEF">
        <w:rPr>
          <w:rFonts w:ascii="Garamond" w:hAnsi="Garamond" w:cs="Calibri"/>
          <w:color w:val="000000"/>
        </w:rPr>
        <w:t xml:space="preserve"> deklaron se nuk i është hequr apo refuzuar më parë një licencë, angazhohet për zbatimin e kuadrit ligjor dhe rregullave të ERE</w:t>
      </w:r>
      <w:r w:rsidR="00A46822" w:rsidRPr="00861DEF">
        <w:rPr>
          <w:rFonts w:ascii="Garamond" w:hAnsi="Garamond" w:cs="Calibri"/>
          <w:color w:val="000000"/>
        </w:rPr>
        <w:t>-s,</w:t>
      </w:r>
      <w:r w:rsidRPr="00861DEF">
        <w:rPr>
          <w:rFonts w:ascii="Garamond" w:hAnsi="Garamond" w:cs="Calibri"/>
          <w:color w:val="000000"/>
        </w:rPr>
        <w:t xml:space="preserve"> si dhe ka kryer pagesën e aplikimit sipas </w:t>
      </w:r>
      <w:r w:rsidR="00A46822" w:rsidRPr="00861DEF">
        <w:rPr>
          <w:rFonts w:ascii="Garamond" w:hAnsi="Garamond" w:cs="Calibri"/>
          <w:color w:val="000000"/>
        </w:rPr>
        <w:t>a</w:t>
      </w:r>
      <w:r w:rsidRPr="00861DEF">
        <w:rPr>
          <w:rFonts w:ascii="Garamond" w:hAnsi="Garamond" w:cs="Calibri"/>
          <w:color w:val="000000"/>
        </w:rPr>
        <w:t>neksit A.</w:t>
      </w:r>
    </w:p>
    <w:p w14:paraId="69CDE198" w14:textId="10E9461E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t xml:space="preserve">- Në përputhje me nenin 9, pika 1.2 të rregullores, </w:t>
      </w:r>
      <w:proofErr w:type="spellStart"/>
      <w:r w:rsidRPr="00861DEF">
        <w:rPr>
          <w:rFonts w:ascii="Garamond" w:hAnsi="Garamond" w:cs="Calibri"/>
          <w:color w:val="000000"/>
        </w:rPr>
        <w:t>aplikuesi</w:t>
      </w:r>
      <w:proofErr w:type="spellEnd"/>
      <w:r w:rsidRPr="00861DEF">
        <w:rPr>
          <w:rFonts w:ascii="Garamond" w:hAnsi="Garamond" w:cs="Calibri"/>
          <w:color w:val="000000"/>
        </w:rPr>
        <w:t xml:space="preserve"> ka dorëzuar dokumentacionin juridik dhe administrativ të kërkuar sipas </w:t>
      </w:r>
      <w:r w:rsidR="00A46822" w:rsidRPr="00861DEF">
        <w:rPr>
          <w:rFonts w:ascii="Garamond" w:hAnsi="Garamond" w:cs="Calibri"/>
          <w:color w:val="000000"/>
        </w:rPr>
        <w:t>germa</w:t>
      </w:r>
      <w:r w:rsidRPr="00861DEF">
        <w:rPr>
          <w:rFonts w:ascii="Garamond" w:hAnsi="Garamond" w:cs="Calibri"/>
          <w:color w:val="000000"/>
        </w:rPr>
        <w:t>ve (</w:t>
      </w:r>
      <w:r w:rsidR="00A46822" w:rsidRPr="00861DEF">
        <w:rPr>
          <w:rFonts w:ascii="Garamond" w:hAnsi="Garamond" w:cs="Calibri"/>
          <w:color w:val="000000"/>
        </w:rPr>
        <w:t>“</w:t>
      </w:r>
      <w:r w:rsidRPr="00861DEF">
        <w:rPr>
          <w:rFonts w:ascii="Garamond" w:hAnsi="Garamond" w:cs="Calibri"/>
          <w:color w:val="000000"/>
        </w:rPr>
        <w:t>a</w:t>
      </w:r>
      <w:r w:rsidR="00A46822" w:rsidRPr="00861DEF">
        <w:rPr>
          <w:rFonts w:ascii="Garamond" w:hAnsi="Garamond" w:cs="Calibri"/>
          <w:color w:val="000000"/>
        </w:rPr>
        <w:t>”</w:t>
      </w:r>
      <w:r w:rsidRPr="00861DEF">
        <w:rPr>
          <w:rFonts w:ascii="Garamond" w:hAnsi="Garamond" w:cs="Calibri"/>
          <w:color w:val="000000"/>
        </w:rPr>
        <w:t xml:space="preserve"> dhe </w:t>
      </w:r>
      <w:r w:rsidR="00A46822" w:rsidRPr="00861DEF">
        <w:rPr>
          <w:rFonts w:ascii="Garamond" w:hAnsi="Garamond" w:cs="Calibri"/>
          <w:color w:val="000000"/>
        </w:rPr>
        <w:t>“</w:t>
      </w:r>
      <w:r w:rsidRPr="00861DEF">
        <w:rPr>
          <w:rFonts w:ascii="Garamond" w:hAnsi="Garamond" w:cs="Calibri"/>
          <w:color w:val="000000"/>
        </w:rPr>
        <w:t>b</w:t>
      </w:r>
      <w:r w:rsidR="00A46822" w:rsidRPr="00861DEF">
        <w:rPr>
          <w:rFonts w:ascii="Garamond" w:hAnsi="Garamond" w:cs="Calibri"/>
          <w:color w:val="000000"/>
        </w:rPr>
        <w:t>”</w:t>
      </w:r>
      <w:r w:rsidRPr="00861DEF">
        <w:rPr>
          <w:rFonts w:ascii="Garamond" w:hAnsi="Garamond" w:cs="Calibri"/>
          <w:color w:val="000000"/>
        </w:rPr>
        <w:t>).</w:t>
      </w:r>
    </w:p>
    <w:p w14:paraId="1A5475BD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861DEF">
        <w:rPr>
          <w:rFonts w:ascii="Garamond" w:hAnsi="Garamond" w:cs="Calibri"/>
          <w:b/>
          <w:bCs/>
          <w:color w:val="000000"/>
        </w:rPr>
        <w:t>Pajisja e shoqërisë me leje dhe miratime të tjera</w:t>
      </w:r>
    </w:p>
    <w:p w14:paraId="35358E41" w14:textId="08D62A22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t>- Këshilli i Ministrave ka miratuar</w:t>
      </w:r>
      <w:r w:rsidRPr="00861DEF">
        <w:rPr>
          <w:rFonts w:ascii="Garamond" w:hAnsi="Garamond" w:cs="Calibri"/>
          <w:i/>
          <w:iCs/>
          <w:color w:val="000000"/>
        </w:rPr>
        <w:t xml:space="preserve"> </w:t>
      </w:r>
      <w:r w:rsidR="00A46822" w:rsidRPr="00861DEF">
        <w:rPr>
          <w:rFonts w:ascii="Garamond" w:hAnsi="Garamond" w:cs="Calibri"/>
          <w:color w:val="000000"/>
        </w:rPr>
        <w:t>v</w:t>
      </w:r>
      <w:r w:rsidRPr="00861DEF">
        <w:rPr>
          <w:rFonts w:ascii="Garamond" w:hAnsi="Garamond" w:cs="Calibri"/>
          <w:color w:val="000000"/>
        </w:rPr>
        <w:t>endimin</w:t>
      </w:r>
      <w:r w:rsidRPr="00861DEF">
        <w:rPr>
          <w:rFonts w:ascii="Garamond" w:hAnsi="Garamond" w:cs="Calibri"/>
          <w:i/>
          <w:iCs/>
          <w:color w:val="000000"/>
        </w:rPr>
        <w:t xml:space="preserve"> </w:t>
      </w:r>
      <w:r w:rsidRPr="00861DEF">
        <w:rPr>
          <w:rFonts w:ascii="Garamond" w:hAnsi="Garamond" w:cs="Calibri"/>
          <w:color w:val="000000"/>
        </w:rPr>
        <w:t xml:space="preserve">nr. 175, datë 20.3.2025 </w:t>
      </w:r>
      <w:r w:rsidRPr="00861DEF">
        <w:rPr>
          <w:rFonts w:ascii="Garamond" w:hAnsi="Garamond" w:cs="Calibri"/>
          <w:i/>
          <w:iCs/>
          <w:color w:val="000000"/>
        </w:rPr>
        <w:t xml:space="preserve">“Për miratimin e ndërtimit të centralit gjenerues të energjisë elektrike </w:t>
      </w:r>
      <w:proofErr w:type="spellStart"/>
      <w:r w:rsidRPr="00861DEF">
        <w:rPr>
          <w:rFonts w:ascii="Garamond" w:hAnsi="Garamond" w:cs="Calibri"/>
          <w:i/>
          <w:iCs/>
          <w:color w:val="000000"/>
        </w:rPr>
        <w:t>fotovoltaike</w:t>
      </w:r>
      <w:proofErr w:type="spellEnd"/>
      <w:r w:rsidRPr="00861DEF">
        <w:rPr>
          <w:rFonts w:ascii="Garamond" w:hAnsi="Garamond" w:cs="Calibri"/>
          <w:i/>
          <w:iCs/>
          <w:color w:val="000000"/>
        </w:rPr>
        <w:t xml:space="preserve"> për </w:t>
      </w:r>
      <w:proofErr w:type="spellStart"/>
      <w:r w:rsidRPr="00861DEF">
        <w:rPr>
          <w:rFonts w:ascii="Garamond" w:hAnsi="Garamond" w:cs="Calibri"/>
          <w:i/>
          <w:iCs/>
          <w:color w:val="000000"/>
        </w:rPr>
        <w:t>vetprodhim</w:t>
      </w:r>
      <w:proofErr w:type="spellEnd"/>
      <w:r w:rsidRPr="00861DEF">
        <w:rPr>
          <w:rFonts w:ascii="Garamond" w:hAnsi="Garamond" w:cs="Calibri"/>
          <w:i/>
          <w:iCs/>
          <w:color w:val="000000"/>
        </w:rPr>
        <w:t xml:space="preserve"> dhe veprave ndihmëse, i cili nuk është objekt koncesioni, në zonën e Aeroportit të Kukësit, Njësia Administrative </w:t>
      </w:r>
      <w:proofErr w:type="spellStart"/>
      <w:r w:rsidRPr="00861DEF">
        <w:rPr>
          <w:rFonts w:ascii="Garamond" w:hAnsi="Garamond" w:cs="Calibri"/>
          <w:i/>
          <w:iCs/>
          <w:color w:val="000000"/>
        </w:rPr>
        <w:t>Shtiqën</w:t>
      </w:r>
      <w:proofErr w:type="spellEnd"/>
      <w:r w:rsidRPr="00861DEF">
        <w:rPr>
          <w:rFonts w:ascii="Garamond" w:hAnsi="Garamond" w:cs="Calibri"/>
          <w:i/>
          <w:iCs/>
          <w:color w:val="000000"/>
        </w:rPr>
        <w:t xml:space="preserve">, Bashkia Kukës, </w:t>
      </w:r>
      <w:r w:rsidR="00A46822" w:rsidRPr="00861DEF">
        <w:rPr>
          <w:rFonts w:ascii="Garamond" w:hAnsi="Garamond" w:cs="Calibri"/>
          <w:i/>
          <w:iCs/>
          <w:color w:val="000000"/>
        </w:rPr>
        <w:t>q</w:t>
      </w:r>
      <w:r w:rsidRPr="00861DEF">
        <w:rPr>
          <w:rFonts w:ascii="Garamond" w:hAnsi="Garamond" w:cs="Calibri"/>
          <w:i/>
          <w:iCs/>
          <w:color w:val="000000"/>
        </w:rPr>
        <w:t xml:space="preserve">arku Kukës, nga shoqëria </w:t>
      </w:r>
      <w:r w:rsidR="00A46822" w:rsidRPr="00861DEF">
        <w:rPr>
          <w:rFonts w:ascii="Garamond" w:hAnsi="Garamond" w:cs="Calibri"/>
          <w:i/>
          <w:iCs/>
          <w:color w:val="000000"/>
        </w:rPr>
        <w:t xml:space="preserve">‘Global </w:t>
      </w:r>
      <w:proofErr w:type="spellStart"/>
      <w:r w:rsidR="00A46822" w:rsidRPr="00861DEF">
        <w:rPr>
          <w:rFonts w:ascii="Garamond" w:hAnsi="Garamond" w:cs="Calibri"/>
          <w:i/>
          <w:iCs/>
          <w:color w:val="000000"/>
        </w:rPr>
        <w:t>Technical</w:t>
      </w:r>
      <w:proofErr w:type="spellEnd"/>
      <w:r w:rsidR="00A46822" w:rsidRPr="00861DEF">
        <w:rPr>
          <w:rFonts w:ascii="Garamond" w:hAnsi="Garamond" w:cs="Calibri"/>
          <w:i/>
          <w:iCs/>
          <w:color w:val="000000"/>
        </w:rPr>
        <w:t xml:space="preserve"> </w:t>
      </w:r>
      <w:proofErr w:type="spellStart"/>
      <w:r w:rsidR="00A46822" w:rsidRPr="00861DEF">
        <w:rPr>
          <w:rFonts w:ascii="Garamond" w:hAnsi="Garamond" w:cs="Calibri"/>
          <w:i/>
          <w:iCs/>
          <w:color w:val="000000"/>
        </w:rPr>
        <w:t>Mechanics</w:t>
      </w:r>
      <w:proofErr w:type="spellEnd"/>
      <w:r w:rsidR="00A46822" w:rsidRPr="00861DEF">
        <w:rPr>
          <w:rFonts w:ascii="Garamond" w:hAnsi="Garamond" w:cs="Calibri"/>
          <w:i/>
          <w:iCs/>
          <w:color w:val="000000"/>
        </w:rPr>
        <w:t>’</w:t>
      </w:r>
      <w:r w:rsidRPr="00861DEF">
        <w:rPr>
          <w:rFonts w:ascii="Garamond" w:hAnsi="Garamond" w:cs="Calibri"/>
          <w:i/>
          <w:iCs/>
          <w:color w:val="000000"/>
        </w:rPr>
        <w:t xml:space="preserve"> </w:t>
      </w:r>
      <w:proofErr w:type="spellStart"/>
      <w:r w:rsidRPr="00861DEF">
        <w:rPr>
          <w:rFonts w:ascii="Garamond" w:hAnsi="Garamond" w:cs="Calibri"/>
          <w:i/>
          <w:iCs/>
          <w:color w:val="000000"/>
        </w:rPr>
        <w:t>sh.p.k</w:t>
      </w:r>
      <w:proofErr w:type="spellEnd"/>
      <w:r w:rsidRPr="00861DEF">
        <w:rPr>
          <w:rFonts w:ascii="Garamond" w:hAnsi="Garamond" w:cs="Calibri"/>
          <w:i/>
          <w:iCs/>
          <w:color w:val="000000"/>
        </w:rPr>
        <w:t>.”.</w:t>
      </w:r>
    </w:p>
    <w:p w14:paraId="629F2F19" w14:textId="7E0DB47C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t>- Shoqëria ka nënshkruar me Ministrinë e Infrastrukturës dhe Energjisë (</w:t>
      </w:r>
      <w:proofErr w:type="spellStart"/>
      <w:r w:rsidRPr="00861DEF">
        <w:rPr>
          <w:rFonts w:ascii="Garamond" w:hAnsi="Garamond" w:cs="Calibri"/>
          <w:color w:val="000000"/>
        </w:rPr>
        <w:t>MIE</w:t>
      </w:r>
      <w:proofErr w:type="spellEnd"/>
      <w:r w:rsidRPr="00861DEF">
        <w:rPr>
          <w:rFonts w:ascii="Garamond" w:hAnsi="Garamond" w:cs="Calibri"/>
          <w:color w:val="000000"/>
        </w:rPr>
        <w:t xml:space="preserve">) kontratën nr. 2718 </w:t>
      </w:r>
      <w:proofErr w:type="spellStart"/>
      <w:r w:rsidRPr="00861DEF">
        <w:rPr>
          <w:rFonts w:ascii="Garamond" w:hAnsi="Garamond" w:cs="Calibri"/>
          <w:color w:val="000000"/>
        </w:rPr>
        <w:t>rep</w:t>
      </w:r>
      <w:proofErr w:type="spellEnd"/>
      <w:r w:rsidRPr="00861DEF">
        <w:rPr>
          <w:rFonts w:ascii="Garamond" w:hAnsi="Garamond" w:cs="Calibri"/>
          <w:color w:val="000000"/>
        </w:rPr>
        <w:t xml:space="preserve">., nr. 1082 </w:t>
      </w:r>
      <w:proofErr w:type="spellStart"/>
      <w:r w:rsidRPr="00861DEF">
        <w:rPr>
          <w:rFonts w:ascii="Garamond" w:hAnsi="Garamond" w:cs="Calibri"/>
          <w:color w:val="000000"/>
        </w:rPr>
        <w:t>kol</w:t>
      </w:r>
      <w:proofErr w:type="spellEnd"/>
      <w:r w:rsidRPr="00861DEF">
        <w:rPr>
          <w:rFonts w:ascii="Garamond" w:hAnsi="Garamond" w:cs="Calibri"/>
          <w:color w:val="000000"/>
        </w:rPr>
        <w:t>., datë 23.5.2025 “</w:t>
      </w:r>
      <w:r w:rsidRPr="00861DEF">
        <w:rPr>
          <w:rFonts w:ascii="Garamond" w:hAnsi="Garamond" w:cs="Calibri"/>
          <w:i/>
          <w:iCs/>
          <w:color w:val="000000"/>
        </w:rPr>
        <w:t xml:space="preserve">Për ndërtimin, shfrytëzimin dhe administrimin e centralit gjenerues të energjisë elektrike </w:t>
      </w:r>
      <w:proofErr w:type="spellStart"/>
      <w:r w:rsidRPr="00861DEF">
        <w:rPr>
          <w:rFonts w:ascii="Garamond" w:hAnsi="Garamond" w:cs="Calibri"/>
          <w:i/>
          <w:iCs/>
          <w:color w:val="000000"/>
        </w:rPr>
        <w:t>fotovoltaike</w:t>
      </w:r>
      <w:proofErr w:type="spellEnd"/>
      <w:r w:rsidRPr="00861DEF">
        <w:rPr>
          <w:rFonts w:ascii="Garamond" w:hAnsi="Garamond" w:cs="Calibri"/>
          <w:i/>
          <w:iCs/>
          <w:color w:val="000000"/>
        </w:rPr>
        <w:t xml:space="preserve"> për </w:t>
      </w:r>
      <w:proofErr w:type="spellStart"/>
      <w:r w:rsidRPr="00861DEF">
        <w:rPr>
          <w:rFonts w:ascii="Garamond" w:hAnsi="Garamond" w:cs="Calibri"/>
          <w:i/>
          <w:iCs/>
          <w:color w:val="000000"/>
        </w:rPr>
        <w:t>vet</w:t>
      </w:r>
      <w:r w:rsidR="00A46822" w:rsidRPr="00861DEF">
        <w:rPr>
          <w:rFonts w:ascii="Garamond" w:hAnsi="Garamond" w:cs="Calibri"/>
          <w:i/>
          <w:iCs/>
          <w:color w:val="000000"/>
        </w:rPr>
        <w:t>ë</w:t>
      </w:r>
      <w:r w:rsidRPr="00861DEF">
        <w:rPr>
          <w:rFonts w:ascii="Garamond" w:hAnsi="Garamond" w:cs="Calibri"/>
          <w:i/>
          <w:iCs/>
          <w:color w:val="000000"/>
        </w:rPr>
        <w:t>prodhim</w:t>
      </w:r>
      <w:proofErr w:type="spellEnd"/>
      <w:r w:rsidRPr="00861DEF">
        <w:rPr>
          <w:rFonts w:ascii="Garamond" w:hAnsi="Garamond" w:cs="Calibri"/>
          <w:i/>
          <w:iCs/>
          <w:color w:val="000000"/>
        </w:rPr>
        <w:t xml:space="preserve">, me kapacitet prodhues 12 </w:t>
      </w:r>
      <w:proofErr w:type="spellStart"/>
      <w:r w:rsidRPr="00861DEF">
        <w:rPr>
          <w:rFonts w:ascii="Garamond" w:hAnsi="Garamond" w:cs="Calibri"/>
          <w:i/>
          <w:iCs/>
          <w:color w:val="000000"/>
        </w:rPr>
        <w:t>MW</w:t>
      </w:r>
      <w:proofErr w:type="spellEnd"/>
      <w:r w:rsidRPr="00861DEF">
        <w:rPr>
          <w:rFonts w:ascii="Garamond" w:hAnsi="Garamond" w:cs="Calibri"/>
          <w:i/>
          <w:iCs/>
          <w:color w:val="000000"/>
        </w:rPr>
        <w:t xml:space="preserve"> dhe veprave ndihmëse, i cili nuk është objekt koncesioni, në zonën e aeroportit të Kukësit, Njësia Administrative </w:t>
      </w:r>
      <w:proofErr w:type="spellStart"/>
      <w:r w:rsidRPr="00861DEF">
        <w:rPr>
          <w:rFonts w:ascii="Garamond" w:hAnsi="Garamond" w:cs="Calibri"/>
          <w:i/>
          <w:iCs/>
          <w:color w:val="000000"/>
        </w:rPr>
        <w:t>Shtiqën</w:t>
      </w:r>
      <w:proofErr w:type="spellEnd"/>
      <w:r w:rsidRPr="00861DEF">
        <w:rPr>
          <w:rFonts w:ascii="Garamond" w:hAnsi="Garamond" w:cs="Calibri"/>
          <w:i/>
          <w:iCs/>
          <w:color w:val="000000"/>
        </w:rPr>
        <w:t xml:space="preserve">, Bashkia Kukës, </w:t>
      </w:r>
      <w:r w:rsidR="00A46822" w:rsidRPr="00861DEF">
        <w:rPr>
          <w:rFonts w:ascii="Garamond" w:hAnsi="Garamond" w:cs="Calibri"/>
          <w:i/>
          <w:iCs/>
          <w:color w:val="000000"/>
        </w:rPr>
        <w:t>q</w:t>
      </w:r>
      <w:r w:rsidRPr="00861DEF">
        <w:rPr>
          <w:rFonts w:ascii="Garamond" w:hAnsi="Garamond" w:cs="Calibri"/>
          <w:i/>
          <w:iCs/>
          <w:color w:val="000000"/>
        </w:rPr>
        <w:t xml:space="preserve">arku Kukës, nga shoqëria </w:t>
      </w:r>
      <w:r w:rsidR="00A46822" w:rsidRPr="00861DEF">
        <w:rPr>
          <w:rFonts w:ascii="Garamond" w:hAnsi="Garamond" w:cs="Calibri"/>
          <w:i/>
          <w:iCs/>
          <w:color w:val="000000"/>
        </w:rPr>
        <w:t xml:space="preserve">‘Global </w:t>
      </w:r>
      <w:proofErr w:type="spellStart"/>
      <w:r w:rsidR="00A46822" w:rsidRPr="00861DEF">
        <w:rPr>
          <w:rFonts w:ascii="Garamond" w:hAnsi="Garamond" w:cs="Calibri"/>
          <w:i/>
          <w:iCs/>
          <w:color w:val="000000"/>
        </w:rPr>
        <w:t>Technical</w:t>
      </w:r>
      <w:proofErr w:type="spellEnd"/>
      <w:r w:rsidR="00A46822" w:rsidRPr="00861DEF">
        <w:rPr>
          <w:rFonts w:ascii="Garamond" w:hAnsi="Garamond" w:cs="Calibri"/>
          <w:i/>
          <w:iCs/>
          <w:color w:val="000000"/>
        </w:rPr>
        <w:t xml:space="preserve"> </w:t>
      </w:r>
      <w:proofErr w:type="spellStart"/>
      <w:r w:rsidR="00A46822" w:rsidRPr="00861DEF">
        <w:rPr>
          <w:rFonts w:ascii="Garamond" w:hAnsi="Garamond" w:cs="Calibri"/>
          <w:i/>
          <w:iCs/>
          <w:color w:val="000000"/>
        </w:rPr>
        <w:t>Mechanics</w:t>
      </w:r>
      <w:proofErr w:type="spellEnd"/>
      <w:r w:rsidR="00A46822" w:rsidRPr="00861DEF">
        <w:rPr>
          <w:rFonts w:ascii="Garamond" w:hAnsi="Garamond" w:cs="Calibri"/>
          <w:i/>
          <w:iCs/>
          <w:color w:val="000000"/>
        </w:rPr>
        <w:t>’</w:t>
      </w:r>
      <w:r w:rsidRPr="00861DEF">
        <w:rPr>
          <w:rFonts w:ascii="Garamond" w:hAnsi="Garamond" w:cs="Calibri"/>
          <w:i/>
          <w:iCs/>
          <w:color w:val="000000"/>
        </w:rPr>
        <w:t xml:space="preserve"> </w:t>
      </w:r>
      <w:proofErr w:type="spellStart"/>
      <w:r w:rsidRPr="00861DEF">
        <w:rPr>
          <w:rFonts w:ascii="Garamond" w:hAnsi="Garamond" w:cs="Calibri"/>
          <w:i/>
          <w:iCs/>
          <w:color w:val="000000"/>
        </w:rPr>
        <w:t>sh.p.k</w:t>
      </w:r>
      <w:proofErr w:type="spellEnd"/>
      <w:r w:rsidRPr="00861DEF">
        <w:rPr>
          <w:rFonts w:ascii="Garamond" w:hAnsi="Garamond" w:cs="Calibri"/>
          <w:i/>
          <w:iCs/>
          <w:color w:val="000000"/>
        </w:rPr>
        <w:t>.”.</w:t>
      </w:r>
    </w:p>
    <w:p w14:paraId="0FDEC9F8" w14:textId="78BD015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t>- Shoqëria ka marrë miratimin e pikës së lidhjes nëpërmjet shkresës së “Operatorit të Sistemit të Shpërndarjes” (</w:t>
      </w:r>
      <w:proofErr w:type="spellStart"/>
      <w:r w:rsidRPr="00861DEF">
        <w:rPr>
          <w:rFonts w:ascii="Garamond" w:hAnsi="Garamond" w:cs="Calibri"/>
          <w:color w:val="000000"/>
        </w:rPr>
        <w:t>OSSH</w:t>
      </w:r>
      <w:proofErr w:type="spellEnd"/>
      <w:r w:rsidRPr="00861DEF">
        <w:rPr>
          <w:rFonts w:ascii="Garamond" w:hAnsi="Garamond" w:cs="Calibri"/>
          <w:color w:val="000000"/>
        </w:rPr>
        <w:t xml:space="preserve">) </w:t>
      </w:r>
      <w:proofErr w:type="spellStart"/>
      <w:r w:rsidRPr="00861DEF">
        <w:rPr>
          <w:rFonts w:ascii="Garamond" w:hAnsi="Garamond" w:cs="Calibri"/>
          <w:color w:val="000000"/>
        </w:rPr>
        <w:t>sh.a</w:t>
      </w:r>
      <w:proofErr w:type="spellEnd"/>
      <w:r w:rsidRPr="00861DEF">
        <w:rPr>
          <w:rFonts w:ascii="Garamond" w:hAnsi="Garamond" w:cs="Calibri"/>
          <w:color w:val="000000"/>
        </w:rPr>
        <w:t xml:space="preserve">. me nr. 10278/3 </w:t>
      </w:r>
      <w:proofErr w:type="spellStart"/>
      <w:r w:rsidRPr="00861DEF">
        <w:rPr>
          <w:rFonts w:ascii="Garamond" w:hAnsi="Garamond" w:cs="Calibri"/>
          <w:color w:val="000000"/>
        </w:rPr>
        <w:t>prot</w:t>
      </w:r>
      <w:proofErr w:type="spellEnd"/>
      <w:r w:rsidRPr="00861DEF">
        <w:rPr>
          <w:rFonts w:ascii="Garamond" w:hAnsi="Garamond" w:cs="Calibri"/>
          <w:color w:val="000000"/>
        </w:rPr>
        <w:t>., datë 3.10.2024</w:t>
      </w:r>
      <w:r w:rsidRPr="00861DEF">
        <w:rPr>
          <w:rFonts w:ascii="Garamond" w:hAnsi="Garamond" w:cs="Calibri"/>
          <w:i/>
          <w:iCs/>
          <w:color w:val="000000"/>
        </w:rPr>
        <w:t>.</w:t>
      </w:r>
    </w:p>
    <w:p w14:paraId="70F6FA8B" w14:textId="7A949CD4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lastRenderedPageBreak/>
        <w:t>- Në këtë aplikim duhet të plotësohet dhe sa vijon:</w:t>
      </w:r>
    </w:p>
    <w:p w14:paraId="4DF6A353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861DEF">
        <w:rPr>
          <w:rFonts w:ascii="Garamond" w:hAnsi="Garamond" w:cs="Calibri"/>
          <w:b/>
          <w:bCs/>
          <w:color w:val="000000"/>
        </w:rPr>
        <w:t>NENI 9</w:t>
      </w:r>
    </w:p>
    <w:p w14:paraId="09E498AC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861DEF">
        <w:rPr>
          <w:rFonts w:ascii="Garamond" w:hAnsi="Garamond" w:cs="Calibri"/>
          <w:b/>
          <w:bCs/>
          <w:color w:val="000000"/>
        </w:rPr>
        <w:t>Formati dhe dokumentacioni për aplikim</w:t>
      </w:r>
    </w:p>
    <w:p w14:paraId="21C1B915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i/>
          <w:iCs/>
          <w:color w:val="000000"/>
        </w:rPr>
      </w:pPr>
      <w:r w:rsidRPr="00861DEF">
        <w:rPr>
          <w:rFonts w:ascii="Garamond" w:hAnsi="Garamond" w:cs="Calibri"/>
          <w:b/>
          <w:bCs/>
          <w:i/>
          <w:iCs/>
          <w:color w:val="000000"/>
        </w:rPr>
        <w:t>Pika 1: Dokumentacioni i përgjithshëm për të gjitha aplikimet për pajisje me licencë</w:t>
      </w:r>
    </w:p>
    <w:p w14:paraId="1FE60FC1" w14:textId="585B0D3B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Symbol"/>
          <w:color w:val="000000"/>
        </w:rPr>
        <w:t>-</w:t>
      </w:r>
      <w:r w:rsidR="00A46822" w:rsidRPr="00861DEF">
        <w:rPr>
          <w:rFonts w:ascii="Garamond" w:hAnsi="Garamond" w:cs="Symbol"/>
          <w:color w:val="000000"/>
        </w:rPr>
        <w:t xml:space="preserve"> </w:t>
      </w:r>
      <w:r w:rsidRPr="00861DEF">
        <w:rPr>
          <w:rFonts w:ascii="Garamond" w:hAnsi="Garamond" w:cs="Calibri"/>
          <w:color w:val="000000"/>
        </w:rPr>
        <w:t xml:space="preserve">Shoqëria duhet të informojë në rast se struktura organizative e depozituar është aktualisht funksionale apo do të jetë në të ardhmen. </w:t>
      </w:r>
      <w:r w:rsidRPr="00861DEF">
        <w:rPr>
          <w:rFonts w:ascii="Garamond" w:hAnsi="Garamond" w:cs="Calibri"/>
          <w:b/>
          <w:bCs/>
          <w:color w:val="000000"/>
        </w:rPr>
        <w:t>(</w:t>
      </w:r>
      <w:r w:rsidR="00A46822" w:rsidRPr="00861DEF">
        <w:rPr>
          <w:rFonts w:ascii="Garamond" w:hAnsi="Garamond" w:cs="Calibri"/>
          <w:b/>
          <w:bCs/>
          <w:color w:val="000000"/>
        </w:rPr>
        <w:t>germa</w:t>
      </w:r>
      <w:r w:rsidRPr="00861DEF">
        <w:rPr>
          <w:rFonts w:ascii="Garamond" w:hAnsi="Garamond" w:cs="Calibri"/>
          <w:b/>
          <w:bCs/>
          <w:color w:val="000000"/>
        </w:rPr>
        <w:t xml:space="preserve"> “c”)</w:t>
      </w:r>
    </w:p>
    <w:p w14:paraId="4111A8AB" w14:textId="572BA949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i/>
          <w:iCs/>
          <w:color w:val="000000"/>
        </w:rPr>
        <w:t>Pika 1.3.</w:t>
      </w:r>
      <w:r w:rsidRPr="00861DEF">
        <w:rPr>
          <w:rFonts w:ascii="Garamond" w:hAnsi="Garamond" w:cs="Calibri"/>
          <w:color w:val="000000"/>
        </w:rPr>
        <w:t xml:space="preserve"> </w:t>
      </w:r>
      <w:r w:rsidRPr="00861DEF">
        <w:rPr>
          <w:rFonts w:ascii="Garamond" w:hAnsi="Garamond" w:cs="Calibri"/>
          <w:i/>
          <w:iCs/>
          <w:color w:val="000000"/>
        </w:rPr>
        <w:t>Dokumentacioni financiar dhe fiskal</w:t>
      </w:r>
    </w:p>
    <w:p w14:paraId="5D807E96" w14:textId="410A2A1D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i/>
          <w:iCs/>
          <w:color w:val="000000"/>
        </w:rPr>
        <w:t xml:space="preserve">Shoqëria duhet të depozitojë: </w:t>
      </w:r>
    </w:p>
    <w:p w14:paraId="258531DC" w14:textId="0C4DC5DD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Symbol"/>
          <w:color w:val="000000"/>
        </w:rPr>
        <w:t>-</w:t>
      </w:r>
      <w:r w:rsidR="00A46822" w:rsidRPr="00861DEF">
        <w:rPr>
          <w:rFonts w:ascii="Garamond" w:hAnsi="Garamond" w:cs="Symbol"/>
          <w:color w:val="000000"/>
        </w:rPr>
        <w:t xml:space="preserve"> </w:t>
      </w:r>
      <w:r w:rsidRPr="00861DEF">
        <w:rPr>
          <w:rFonts w:ascii="Garamond" w:hAnsi="Garamond" w:cs="Calibri"/>
          <w:color w:val="000000"/>
        </w:rPr>
        <w:t xml:space="preserve">Shoqëria duhet të depozitojë vërtetimin që nuk ka detyrime të pashlyera ndaj organeve të sigurimeve shoqërore dhe shëndetësore. </w:t>
      </w:r>
      <w:r w:rsidRPr="00861DEF">
        <w:rPr>
          <w:rFonts w:ascii="Garamond" w:hAnsi="Garamond" w:cs="Calibri"/>
          <w:b/>
          <w:bCs/>
          <w:color w:val="000000"/>
        </w:rPr>
        <w:t>(</w:t>
      </w:r>
      <w:r w:rsidR="00A46822" w:rsidRPr="00861DEF">
        <w:rPr>
          <w:rFonts w:ascii="Garamond" w:hAnsi="Garamond" w:cs="Calibri"/>
          <w:b/>
          <w:bCs/>
          <w:color w:val="000000"/>
        </w:rPr>
        <w:t>germa</w:t>
      </w:r>
      <w:r w:rsidRPr="00861DEF">
        <w:rPr>
          <w:rFonts w:ascii="Garamond" w:hAnsi="Garamond" w:cs="Calibri"/>
          <w:b/>
          <w:bCs/>
          <w:color w:val="000000"/>
        </w:rPr>
        <w:t xml:space="preserve"> “a”) </w:t>
      </w:r>
    </w:p>
    <w:p w14:paraId="01D697F2" w14:textId="17B25CD6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Symbol"/>
          <w:color w:val="000000"/>
        </w:rPr>
        <w:t>-</w:t>
      </w:r>
      <w:r w:rsidR="00A46822" w:rsidRPr="00861DEF">
        <w:rPr>
          <w:rFonts w:ascii="Garamond" w:hAnsi="Garamond" w:cs="Symbol"/>
          <w:color w:val="000000"/>
        </w:rPr>
        <w:t xml:space="preserve"> </w:t>
      </w:r>
      <w:r w:rsidRPr="00861DEF">
        <w:rPr>
          <w:rFonts w:ascii="Garamond" w:hAnsi="Garamond" w:cs="Calibri"/>
          <w:color w:val="000000"/>
        </w:rPr>
        <w:t xml:space="preserve">Dokumentacion vërtetues për mbështetjen financiare për realizimin e projektit. </w:t>
      </w:r>
      <w:r w:rsidRPr="00861DEF">
        <w:rPr>
          <w:rFonts w:ascii="Garamond" w:hAnsi="Garamond" w:cs="Calibri"/>
          <w:b/>
          <w:bCs/>
          <w:color w:val="000000"/>
        </w:rPr>
        <w:t>(</w:t>
      </w:r>
      <w:r w:rsidR="00A46822" w:rsidRPr="00861DEF">
        <w:rPr>
          <w:rFonts w:ascii="Garamond" w:hAnsi="Garamond" w:cs="Calibri"/>
          <w:b/>
          <w:bCs/>
          <w:color w:val="000000"/>
        </w:rPr>
        <w:t>germa</w:t>
      </w:r>
      <w:r w:rsidRPr="00861DEF">
        <w:rPr>
          <w:rFonts w:ascii="Garamond" w:hAnsi="Garamond" w:cs="Calibri"/>
          <w:b/>
          <w:bCs/>
          <w:color w:val="000000"/>
        </w:rPr>
        <w:t xml:space="preserve"> “b”)</w:t>
      </w:r>
    </w:p>
    <w:p w14:paraId="208FDC48" w14:textId="1AFA844E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Symbol"/>
          <w:color w:val="000000"/>
        </w:rPr>
        <w:t>-</w:t>
      </w:r>
      <w:r w:rsidR="00A46822" w:rsidRPr="00861DEF">
        <w:rPr>
          <w:rFonts w:ascii="Garamond" w:hAnsi="Garamond" w:cs="Symbol"/>
          <w:color w:val="000000"/>
        </w:rPr>
        <w:t xml:space="preserve"> </w:t>
      </w:r>
      <w:r w:rsidRPr="00861DEF">
        <w:rPr>
          <w:rFonts w:ascii="Garamond" w:hAnsi="Garamond" w:cs="Calibri"/>
          <w:color w:val="000000"/>
        </w:rPr>
        <w:t xml:space="preserve">Planin e biznesit. </w:t>
      </w:r>
      <w:r w:rsidRPr="00861DEF">
        <w:rPr>
          <w:rFonts w:ascii="Garamond" w:hAnsi="Garamond" w:cs="Calibri"/>
          <w:b/>
          <w:bCs/>
          <w:color w:val="000000"/>
        </w:rPr>
        <w:t>(</w:t>
      </w:r>
      <w:r w:rsidR="00A46822" w:rsidRPr="00861DEF">
        <w:rPr>
          <w:rFonts w:ascii="Garamond" w:hAnsi="Garamond" w:cs="Calibri"/>
          <w:b/>
          <w:bCs/>
          <w:color w:val="000000"/>
        </w:rPr>
        <w:t>germa</w:t>
      </w:r>
      <w:r w:rsidRPr="00861DEF">
        <w:rPr>
          <w:rFonts w:ascii="Garamond" w:hAnsi="Garamond" w:cs="Calibri"/>
          <w:b/>
          <w:bCs/>
          <w:color w:val="000000"/>
        </w:rPr>
        <w:t xml:space="preserve"> “c”)</w:t>
      </w:r>
      <w:r w:rsidRPr="00861DEF">
        <w:rPr>
          <w:rFonts w:ascii="Garamond" w:hAnsi="Garamond" w:cs="Calibri"/>
          <w:color w:val="000000"/>
        </w:rPr>
        <w:t xml:space="preserve">  </w:t>
      </w:r>
    </w:p>
    <w:p w14:paraId="5DFF41F5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b/>
          <w:bCs/>
          <w:i/>
          <w:iCs/>
          <w:color w:val="000000"/>
        </w:rPr>
        <w:t>Pika 2: Dokumentacioni specifik sipas tipit të licencës</w:t>
      </w:r>
    </w:p>
    <w:p w14:paraId="24924A9E" w14:textId="39FD0CDA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</w:rPr>
      </w:pPr>
      <w:r w:rsidRPr="00861DEF">
        <w:rPr>
          <w:rFonts w:ascii="Garamond" w:hAnsi="Garamond" w:cs="Calibri"/>
          <w:i/>
          <w:iCs/>
          <w:color w:val="000000"/>
        </w:rPr>
        <w:t xml:space="preserve">2.1 Për t’u pajisur me licencë për prodhimin e energjisë elektrike, </w:t>
      </w:r>
      <w:proofErr w:type="spellStart"/>
      <w:r w:rsidRPr="00861DEF">
        <w:rPr>
          <w:rFonts w:ascii="Garamond" w:hAnsi="Garamond" w:cs="Calibri"/>
          <w:i/>
          <w:iCs/>
          <w:color w:val="000000"/>
        </w:rPr>
        <w:t>aplikuesi</w:t>
      </w:r>
      <w:proofErr w:type="spellEnd"/>
      <w:r w:rsidRPr="00861DEF">
        <w:rPr>
          <w:rFonts w:ascii="Garamond" w:hAnsi="Garamond" w:cs="Calibri"/>
          <w:i/>
          <w:iCs/>
          <w:color w:val="000000"/>
        </w:rPr>
        <w:t xml:space="preserve"> duhet të depozitojë gjithashtu:</w:t>
      </w:r>
    </w:p>
    <w:p w14:paraId="1B45577B" w14:textId="42E24C6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Symbol"/>
          <w:color w:val="000000"/>
        </w:rPr>
        <w:t xml:space="preserve">- </w:t>
      </w:r>
      <w:r w:rsidRPr="00861DEF">
        <w:rPr>
          <w:rFonts w:ascii="Garamond" w:hAnsi="Garamond" w:cs="Calibri"/>
          <w:color w:val="000000"/>
        </w:rPr>
        <w:t xml:space="preserve">Të dhënat për sa i përket datës së fillimit të operimit. </w:t>
      </w:r>
      <w:r w:rsidRPr="00861DEF">
        <w:rPr>
          <w:rFonts w:ascii="Garamond" w:hAnsi="Garamond" w:cs="Calibri"/>
          <w:b/>
          <w:bCs/>
          <w:color w:val="000000"/>
        </w:rPr>
        <w:t>(</w:t>
      </w:r>
      <w:r w:rsidR="00A46822" w:rsidRPr="00861DEF">
        <w:rPr>
          <w:rFonts w:ascii="Garamond" w:hAnsi="Garamond" w:cs="Calibri"/>
          <w:b/>
          <w:bCs/>
          <w:color w:val="000000"/>
        </w:rPr>
        <w:t>germa</w:t>
      </w:r>
      <w:r w:rsidRPr="00861DEF">
        <w:rPr>
          <w:rFonts w:ascii="Garamond" w:hAnsi="Garamond" w:cs="Calibri"/>
          <w:b/>
          <w:bCs/>
          <w:color w:val="000000"/>
        </w:rPr>
        <w:t xml:space="preserve"> “a”)</w:t>
      </w:r>
    </w:p>
    <w:p w14:paraId="4E39D97B" w14:textId="6E28873C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861DEF">
        <w:rPr>
          <w:rFonts w:ascii="Garamond" w:hAnsi="Garamond" w:cs="Symbol"/>
          <w:color w:val="000000"/>
        </w:rPr>
        <w:t xml:space="preserve">- </w:t>
      </w:r>
      <w:r w:rsidRPr="00861DEF">
        <w:rPr>
          <w:rFonts w:ascii="Garamond" w:hAnsi="Garamond" w:cs="Calibri"/>
          <w:color w:val="000000"/>
        </w:rPr>
        <w:t xml:space="preserve">Kontratën me </w:t>
      </w:r>
      <w:proofErr w:type="spellStart"/>
      <w:r w:rsidRPr="00861DEF">
        <w:rPr>
          <w:rFonts w:ascii="Garamond" w:hAnsi="Garamond" w:cs="Calibri"/>
          <w:color w:val="000000"/>
        </w:rPr>
        <w:t>MIE</w:t>
      </w:r>
      <w:proofErr w:type="spellEnd"/>
      <w:r w:rsidRPr="00861DEF">
        <w:rPr>
          <w:rFonts w:ascii="Garamond" w:hAnsi="Garamond" w:cs="Calibri"/>
          <w:color w:val="000000"/>
        </w:rPr>
        <w:t xml:space="preserve">-n në formatin origjinal ose fotokopje të njësuar me origjinalin. </w:t>
      </w:r>
      <w:r w:rsidRPr="00861DEF">
        <w:rPr>
          <w:rFonts w:ascii="Garamond" w:hAnsi="Garamond" w:cs="Calibri"/>
          <w:b/>
          <w:bCs/>
          <w:color w:val="000000"/>
        </w:rPr>
        <w:t>(</w:t>
      </w:r>
      <w:r w:rsidR="00A46822" w:rsidRPr="00861DEF">
        <w:rPr>
          <w:rFonts w:ascii="Garamond" w:hAnsi="Garamond" w:cs="Calibri"/>
          <w:b/>
          <w:bCs/>
          <w:color w:val="000000"/>
        </w:rPr>
        <w:t>germa</w:t>
      </w:r>
      <w:r w:rsidRPr="00861DEF">
        <w:rPr>
          <w:rFonts w:ascii="Garamond" w:hAnsi="Garamond" w:cs="Calibri"/>
          <w:b/>
          <w:bCs/>
          <w:color w:val="000000"/>
        </w:rPr>
        <w:t xml:space="preserve"> “b”)</w:t>
      </w:r>
    </w:p>
    <w:p w14:paraId="1C592EAF" w14:textId="5897129B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Symbol"/>
          <w:color w:val="000000"/>
        </w:rPr>
        <w:t xml:space="preserve">- </w:t>
      </w:r>
      <w:r w:rsidRPr="00861DEF">
        <w:rPr>
          <w:rFonts w:ascii="Garamond" w:hAnsi="Garamond" w:cs="Calibri"/>
          <w:color w:val="000000"/>
        </w:rPr>
        <w:t xml:space="preserve">Miratimin e pikës së lidhjes nga </w:t>
      </w:r>
      <w:proofErr w:type="spellStart"/>
      <w:r w:rsidRPr="00861DEF">
        <w:rPr>
          <w:rFonts w:ascii="Garamond" w:hAnsi="Garamond" w:cs="Calibri"/>
          <w:color w:val="000000"/>
        </w:rPr>
        <w:t>OSSH</w:t>
      </w:r>
      <w:proofErr w:type="spellEnd"/>
      <w:r w:rsidRPr="00861DEF">
        <w:rPr>
          <w:rFonts w:ascii="Garamond" w:hAnsi="Garamond" w:cs="Calibri"/>
          <w:color w:val="000000"/>
        </w:rPr>
        <w:t xml:space="preserve"> </w:t>
      </w:r>
      <w:proofErr w:type="spellStart"/>
      <w:r w:rsidRPr="00861DEF">
        <w:rPr>
          <w:rFonts w:ascii="Garamond" w:hAnsi="Garamond" w:cs="Calibri"/>
          <w:color w:val="000000"/>
        </w:rPr>
        <w:t>sh.a</w:t>
      </w:r>
      <w:proofErr w:type="spellEnd"/>
      <w:r w:rsidRPr="00861DEF">
        <w:rPr>
          <w:rFonts w:ascii="Garamond" w:hAnsi="Garamond" w:cs="Calibri"/>
          <w:color w:val="000000"/>
        </w:rPr>
        <w:t xml:space="preserve">. në formatin origjinal ose fotokopje të njësuar me origjinalin. </w:t>
      </w:r>
      <w:r w:rsidRPr="00861DEF">
        <w:rPr>
          <w:rFonts w:ascii="Garamond" w:hAnsi="Garamond" w:cs="Calibri"/>
          <w:b/>
          <w:bCs/>
          <w:color w:val="000000"/>
        </w:rPr>
        <w:t>(</w:t>
      </w:r>
      <w:r w:rsidR="00A46822" w:rsidRPr="00861DEF">
        <w:rPr>
          <w:rFonts w:ascii="Garamond" w:hAnsi="Garamond" w:cs="Calibri"/>
          <w:b/>
          <w:bCs/>
          <w:color w:val="000000"/>
        </w:rPr>
        <w:t>germa</w:t>
      </w:r>
      <w:r w:rsidRPr="00861DEF">
        <w:rPr>
          <w:rFonts w:ascii="Garamond" w:hAnsi="Garamond" w:cs="Calibri"/>
          <w:b/>
          <w:bCs/>
          <w:color w:val="000000"/>
        </w:rPr>
        <w:t xml:space="preserve"> “c”)</w:t>
      </w:r>
    </w:p>
    <w:p w14:paraId="2460B1BD" w14:textId="7952A6EB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Symbol"/>
          <w:color w:val="000000"/>
        </w:rPr>
        <w:t xml:space="preserve">- </w:t>
      </w:r>
      <w:proofErr w:type="spellStart"/>
      <w:r w:rsidRPr="00861DEF">
        <w:rPr>
          <w:rFonts w:ascii="Garamond" w:hAnsi="Garamond" w:cs="Calibri"/>
          <w:color w:val="000000"/>
        </w:rPr>
        <w:t>VNM</w:t>
      </w:r>
      <w:proofErr w:type="spellEnd"/>
      <w:r w:rsidRPr="00861DEF">
        <w:rPr>
          <w:rFonts w:ascii="Garamond" w:hAnsi="Garamond" w:cs="Calibri"/>
          <w:color w:val="000000"/>
        </w:rPr>
        <w:t xml:space="preserve">-në </w:t>
      </w:r>
      <w:r w:rsidR="00A46822" w:rsidRPr="00861DEF">
        <w:rPr>
          <w:rFonts w:ascii="Garamond" w:hAnsi="Garamond" w:cs="Calibri"/>
          <w:color w:val="000000"/>
        </w:rPr>
        <w:t>p</w:t>
      </w:r>
      <w:r w:rsidRPr="00861DEF">
        <w:rPr>
          <w:rFonts w:ascii="Garamond" w:hAnsi="Garamond" w:cs="Calibri"/>
          <w:color w:val="000000"/>
        </w:rPr>
        <w:t xml:space="preserve">araprake, si dhe të bëjë me dije në rast se ka filluar punimet për ndërtimin e centralit. </w:t>
      </w:r>
      <w:r w:rsidRPr="00861DEF">
        <w:rPr>
          <w:rFonts w:ascii="Garamond" w:hAnsi="Garamond" w:cs="Calibri"/>
          <w:b/>
          <w:bCs/>
          <w:color w:val="000000"/>
        </w:rPr>
        <w:t>(</w:t>
      </w:r>
      <w:r w:rsidR="00A46822" w:rsidRPr="00861DEF">
        <w:rPr>
          <w:rFonts w:ascii="Garamond" w:hAnsi="Garamond" w:cs="Calibri"/>
          <w:b/>
          <w:bCs/>
          <w:color w:val="000000"/>
        </w:rPr>
        <w:t>germa</w:t>
      </w:r>
      <w:r w:rsidRPr="00861DEF">
        <w:rPr>
          <w:rFonts w:ascii="Garamond" w:hAnsi="Garamond" w:cs="Calibri"/>
          <w:b/>
          <w:bCs/>
          <w:color w:val="000000"/>
        </w:rPr>
        <w:t xml:space="preserve"> “e”)</w:t>
      </w:r>
    </w:p>
    <w:p w14:paraId="13B13DA7" w14:textId="67B9A0C0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t xml:space="preserve">Për gjithë sa më sipër, </w:t>
      </w:r>
      <w:r w:rsidR="00A46822" w:rsidRPr="00861DEF">
        <w:rPr>
          <w:rFonts w:ascii="Garamond" w:hAnsi="Garamond" w:cs="Calibri"/>
          <w:color w:val="000000"/>
        </w:rPr>
        <w:t xml:space="preserve">Bordi </w:t>
      </w:r>
      <w:r w:rsidRPr="00861DEF">
        <w:rPr>
          <w:rFonts w:ascii="Garamond" w:hAnsi="Garamond" w:cs="Calibri"/>
          <w:color w:val="000000"/>
        </w:rPr>
        <w:t xml:space="preserve">i ERE-s </w:t>
      </w:r>
    </w:p>
    <w:p w14:paraId="41AAAA20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1196FA99" w14:textId="5DCCA3FC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861DEF">
        <w:rPr>
          <w:rFonts w:ascii="Garamond" w:hAnsi="Garamond" w:cs="Calibri"/>
          <w:bCs/>
          <w:color w:val="000000"/>
        </w:rPr>
        <w:t>VENDOSI:</w:t>
      </w:r>
    </w:p>
    <w:p w14:paraId="75E8767B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</w:p>
    <w:p w14:paraId="68188BA2" w14:textId="0544784E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t>1. Të fillojë procedurën për licencimin e shoqërisë “</w:t>
      </w:r>
      <w:r w:rsidR="00A46822" w:rsidRPr="00861DEF">
        <w:rPr>
          <w:rFonts w:ascii="Garamond" w:hAnsi="Garamond" w:cs="Calibri"/>
          <w:color w:val="000000"/>
        </w:rPr>
        <w:t xml:space="preserve">Global </w:t>
      </w:r>
      <w:proofErr w:type="spellStart"/>
      <w:r w:rsidR="00A46822" w:rsidRPr="00861DEF">
        <w:rPr>
          <w:rFonts w:ascii="Garamond" w:hAnsi="Garamond" w:cs="Calibri"/>
          <w:color w:val="000000"/>
        </w:rPr>
        <w:t>Technical</w:t>
      </w:r>
      <w:proofErr w:type="spellEnd"/>
      <w:r w:rsidR="00A46822" w:rsidRPr="00861DEF">
        <w:rPr>
          <w:rFonts w:ascii="Garamond" w:hAnsi="Garamond" w:cs="Calibri"/>
          <w:color w:val="000000"/>
        </w:rPr>
        <w:t xml:space="preserve"> </w:t>
      </w:r>
      <w:proofErr w:type="spellStart"/>
      <w:r w:rsidR="00A46822" w:rsidRPr="00861DEF">
        <w:rPr>
          <w:rFonts w:ascii="Garamond" w:hAnsi="Garamond" w:cs="Calibri"/>
          <w:color w:val="000000"/>
        </w:rPr>
        <w:t>Mechanics</w:t>
      </w:r>
      <w:proofErr w:type="spellEnd"/>
      <w:r w:rsidRPr="00861DEF">
        <w:rPr>
          <w:rFonts w:ascii="Garamond" w:hAnsi="Garamond" w:cs="Calibri"/>
          <w:color w:val="000000"/>
        </w:rPr>
        <w:t xml:space="preserve">” </w:t>
      </w:r>
      <w:proofErr w:type="spellStart"/>
      <w:r w:rsidRPr="00861DEF">
        <w:rPr>
          <w:rFonts w:ascii="Garamond" w:hAnsi="Garamond" w:cs="Calibri"/>
          <w:color w:val="000000"/>
        </w:rPr>
        <w:t>sh.p.k</w:t>
      </w:r>
      <w:proofErr w:type="spellEnd"/>
      <w:r w:rsidRPr="00861DEF">
        <w:rPr>
          <w:rFonts w:ascii="Garamond" w:hAnsi="Garamond" w:cs="Calibri"/>
          <w:color w:val="000000"/>
        </w:rPr>
        <w:t xml:space="preserve">. në veprimtarinë e prodhimit të energjisë elektrike nga centrali </w:t>
      </w:r>
      <w:proofErr w:type="spellStart"/>
      <w:r w:rsidRPr="00861DEF">
        <w:rPr>
          <w:rFonts w:ascii="Garamond" w:hAnsi="Garamond" w:cs="Calibri"/>
          <w:color w:val="000000"/>
        </w:rPr>
        <w:t>fotovoltaik</w:t>
      </w:r>
      <w:proofErr w:type="spellEnd"/>
      <w:r w:rsidRPr="00861DEF">
        <w:rPr>
          <w:rFonts w:ascii="Garamond" w:hAnsi="Garamond" w:cs="Calibri"/>
          <w:color w:val="000000"/>
        </w:rPr>
        <w:t xml:space="preserve">, me kapacitet prodhues 12 </w:t>
      </w:r>
      <w:proofErr w:type="spellStart"/>
      <w:r w:rsidRPr="00861DEF">
        <w:rPr>
          <w:rFonts w:ascii="Garamond" w:hAnsi="Garamond" w:cs="Calibri"/>
          <w:color w:val="000000"/>
        </w:rPr>
        <w:t>MW</w:t>
      </w:r>
      <w:proofErr w:type="spellEnd"/>
      <w:r w:rsidRPr="00861DEF">
        <w:rPr>
          <w:rFonts w:ascii="Garamond" w:hAnsi="Garamond" w:cs="Calibri"/>
          <w:color w:val="000000"/>
        </w:rPr>
        <w:t xml:space="preserve">, me vendndodhje në zonën e Aeroportit të Kukësit, Njësia Administrative </w:t>
      </w:r>
      <w:proofErr w:type="spellStart"/>
      <w:r w:rsidRPr="00861DEF">
        <w:rPr>
          <w:rFonts w:ascii="Garamond" w:hAnsi="Garamond" w:cs="Calibri"/>
          <w:color w:val="000000"/>
        </w:rPr>
        <w:t>Shtiqën</w:t>
      </w:r>
      <w:proofErr w:type="spellEnd"/>
      <w:r w:rsidRPr="00861DEF">
        <w:rPr>
          <w:rFonts w:ascii="Garamond" w:hAnsi="Garamond" w:cs="Calibri"/>
          <w:color w:val="000000"/>
        </w:rPr>
        <w:t xml:space="preserve">, Bashkia Kukës, </w:t>
      </w:r>
      <w:r w:rsidR="00A46822" w:rsidRPr="00861DEF">
        <w:rPr>
          <w:rFonts w:ascii="Garamond" w:hAnsi="Garamond" w:cs="Calibri"/>
          <w:color w:val="000000"/>
        </w:rPr>
        <w:t xml:space="preserve">qarku </w:t>
      </w:r>
      <w:r w:rsidRPr="00861DEF">
        <w:rPr>
          <w:rFonts w:ascii="Garamond" w:hAnsi="Garamond" w:cs="Calibri"/>
          <w:color w:val="000000"/>
        </w:rPr>
        <w:t>Kukës, për një afat 25-vjeçar.</w:t>
      </w:r>
    </w:p>
    <w:p w14:paraId="10B1ADB5" w14:textId="0E6A59A6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t xml:space="preserve">2. Drejtoria e Licencimit dhe Autorizimeve të njoftojë shoqërinë </w:t>
      </w:r>
      <w:r w:rsidR="00A46822" w:rsidRPr="00861DEF">
        <w:rPr>
          <w:rFonts w:ascii="Garamond" w:hAnsi="Garamond" w:cs="Calibri"/>
          <w:color w:val="000000"/>
        </w:rPr>
        <w:t xml:space="preserve">“Global </w:t>
      </w:r>
      <w:proofErr w:type="spellStart"/>
      <w:r w:rsidR="00A46822" w:rsidRPr="00861DEF">
        <w:rPr>
          <w:rFonts w:ascii="Garamond" w:hAnsi="Garamond" w:cs="Calibri"/>
          <w:color w:val="000000"/>
        </w:rPr>
        <w:t>Technical</w:t>
      </w:r>
      <w:proofErr w:type="spellEnd"/>
      <w:r w:rsidR="00A46822" w:rsidRPr="00861DEF">
        <w:rPr>
          <w:rFonts w:ascii="Garamond" w:hAnsi="Garamond" w:cs="Calibri"/>
          <w:color w:val="000000"/>
        </w:rPr>
        <w:t xml:space="preserve"> </w:t>
      </w:r>
      <w:proofErr w:type="spellStart"/>
      <w:r w:rsidR="00A46822" w:rsidRPr="00861DEF">
        <w:rPr>
          <w:rFonts w:ascii="Garamond" w:hAnsi="Garamond" w:cs="Calibri"/>
          <w:color w:val="000000"/>
        </w:rPr>
        <w:t>Mechanics</w:t>
      </w:r>
      <w:proofErr w:type="spellEnd"/>
      <w:r w:rsidR="00A46822" w:rsidRPr="00861DEF">
        <w:rPr>
          <w:rFonts w:ascii="Garamond" w:hAnsi="Garamond" w:cs="Calibri"/>
          <w:color w:val="000000"/>
        </w:rPr>
        <w:t>”</w:t>
      </w:r>
      <w:r w:rsidRPr="00861DEF">
        <w:rPr>
          <w:rFonts w:ascii="Garamond" w:hAnsi="Garamond" w:cs="Calibri"/>
          <w:color w:val="000000"/>
        </w:rPr>
        <w:t xml:space="preserve"> </w:t>
      </w:r>
      <w:proofErr w:type="spellStart"/>
      <w:r w:rsidRPr="00861DEF">
        <w:rPr>
          <w:rFonts w:ascii="Garamond" w:hAnsi="Garamond" w:cs="Calibri"/>
          <w:color w:val="000000"/>
        </w:rPr>
        <w:t>sh.p.k</w:t>
      </w:r>
      <w:proofErr w:type="spellEnd"/>
      <w:r w:rsidRPr="00861DEF">
        <w:rPr>
          <w:rFonts w:ascii="Garamond" w:hAnsi="Garamond" w:cs="Calibri"/>
          <w:color w:val="000000"/>
        </w:rPr>
        <w:t xml:space="preserve">., dhe Ministrinë e Infrastrukturës dhe Energjisë për vendimin e </w:t>
      </w:r>
      <w:r w:rsidR="00A46822" w:rsidRPr="00861DEF">
        <w:rPr>
          <w:rFonts w:ascii="Garamond" w:hAnsi="Garamond" w:cs="Calibri"/>
          <w:color w:val="000000"/>
        </w:rPr>
        <w:t xml:space="preserve">Bordit </w:t>
      </w:r>
      <w:r w:rsidRPr="00861DEF">
        <w:rPr>
          <w:rFonts w:ascii="Garamond" w:hAnsi="Garamond" w:cs="Calibri"/>
          <w:color w:val="000000"/>
        </w:rPr>
        <w:t>të ERE-s.</w:t>
      </w:r>
    </w:p>
    <w:p w14:paraId="3BAEF567" w14:textId="77777777" w:rsidR="00917E7C" w:rsidRPr="00861DEF" w:rsidRDefault="00917E7C" w:rsidP="00917E7C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t>Ky vendim hyn në fuqi menjëherë.</w:t>
      </w:r>
    </w:p>
    <w:p w14:paraId="420937FA" w14:textId="612148A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A46822" w:rsidRPr="00861DEF">
        <w:rPr>
          <w:rFonts w:ascii="Garamond" w:hAnsi="Garamond" w:cs="Calibri"/>
          <w:color w:val="000000"/>
        </w:rPr>
        <w:t xml:space="preserve">Bordit </w:t>
      </w:r>
      <w:r w:rsidRPr="00861DEF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A46822" w:rsidRPr="00861DEF">
        <w:rPr>
          <w:rFonts w:ascii="Garamond" w:hAnsi="Garamond" w:cs="Calibri"/>
          <w:color w:val="000000"/>
        </w:rPr>
        <w:t xml:space="preserve">Bordin </w:t>
      </w:r>
      <w:r w:rsidRPr="00861DEF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6B53733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61DEF">
        <w:rPr>
          <w:rFonts w:ascii="Garamond" w:hAnsi="Garamond" w:cs="Calibri"/>
          <w:color w:val="000000"/>
        </w:rPr>
        <w:t>Ky vendim botohet në Fletoren Zyrtare.</w:t>
      </w:r>
    </w:p>
    <w:p w14:paraId="2113A760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0A08CD7E" w14:textId="0EBBE207" w:rsidR="00917E7C" w:rsidRPr="00861DEF" w:rsidRDefault="00917E7C" w:rsidP="00917E7C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</w:rPr>
      </w:pPr>
      <w:r w:rsidRPr="00861DEF">
        <w:rPr>
          <w:rFonts w:ascii="Garamond" w:hAnsi="Garamond" w:cs="Calibri"/>
          <w:bCs/>
          <w:color w:val="000000"/>
        </w:rPr>
        <w:t>KRYETAR</w:t>
      </w:r>
    </w:p>
    <w:p w14:paraId="0EC0166B" w14:textId="70E0B0D8" w:rsidR="00917E7C" w:rsidRPr="00861DEF" w:rsidRDefault="00917E7C" w:rsidP="00917E7C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861DEF">
        <w:rPr>
          <w:rFonts w:ascii="Garamond" w:hAnsi="Garamond" w:cs="Calibri"/>
          <w:b/>
          <w:bCs/>
          <w:color w:val="000000"/>
        </w:rPr>
        <w:t xml:space="preserve">Petrit </w:t>
      </w:r>
      <w:proofErr w:type="spellStart"/>
      <w:r w:rsidRPr="00861DEF">
        <w:rPr>
          <w:rFonts w:ascii="Garamond" w:hAnsi="Garamond" w:cs="Calibri"/>
          <w:b/>
          <w:bCs/>
          <w:color w:val="000000"/>
        </w:rPr>
        <w:t>Ahmeti</w:t>
      </w:r>
      <w:proofErr w:type="spellEnd"/>
    </w:p>
    <w:p w14:paraId="7A28D0D2" w14:textId="468E3EE5" w:rsidR="00917E7C" w:rsidRPr="00861DEF" w:rsidRDefault="00917E7C" w:rsidP="00917E7C">
      <w:pPr>
        <w:tabs>
          <w:tab w:val="left" w:pos="78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</w:p>
    <w:p w14:paraId="0AE01336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</w:rPr>
      </w:pPr>
    </w:p>
    <w:p w14:paraId="7DD6DDBC" w14:textId="77777777" w:rsidR="00917E7C" w:rsidRPr="00861DEF" w:rsidRDefault="00917E7C" w:rsidP="00917E7C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</w:p>
    <w:p w14:paraId="7B0F42BB" w14:textId="77777777" w:rsidR="00793C76" w:rsidRPr="00861DEF" w:rsidRDefault="00793C76" w:rsidP="00917E7C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793C76" w:rsidRPr="00861DEF" w:rsidSect="00874AC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B4AAC" w14:textId="77777777" w:rsidR="00874ACA" w:rsidRDefault="00874ACA">
      <w:pPr>
        <w:spacing w:after="0" w:line="240" w:lineRule="auto"/>
      </w:pPr>
      <w:r>
        <w:separator/>
      </w:r>
    </w:p>
  </w:endnote>
  <w:endnote w:type="continuationSeparator" w:id="0">
    <w:p w14:paraId="5A13558B" w14:textId="77777777" w:rsidR="00874ACA" w:rsidRDefault="00874ACA">
      <w:pPr>
        <w:spacing w:after="0" w:line="240" w:lineRule="auto"/>
      </w:pPr>
      <w:r>
        <w:continuationSeparator/>
      </w:r>
    </w:p>
  </w:endnote>
  <w:endnote w:type="continuationNotice" w:id="1">
    <w:p w14:paraId="480E723C" w14:textId="77777777" w:rsidR="00B54CDD" w:rsidRDefault="00B54C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EA16F" w14:textId="77777777" w:rsidR="00874ACA" w:rsidRDefault="00874ACA">
      <w:pPr>
        <w:spacing w:after="0" w:line="240" w:lineRule="auto"/>
      </w:pPr>
      <w:r>
        <w:separator/>
      </w:r>
    </w:p>
  </w:footnote>
  <w:footnote w:type="continuationSeparator" w:id="0">
    <w:p w14:paraId="5D51FCB8" w14:textId="77777777" w:rsidR="00874ACA" w:rsidRDefault="00874ACA">
      <w:pPr>
        <w:spacing w:after="0" w:line="240" w:lineRule="auto"/>
      </w:pPr>
      <w:r>
        <w:continuationSeparator/>
      </w:r>
    </w:p>
  </w:footnote>
  <w:footnote w:type="continuationNotice" w:id="1">
    <w:p w14:paraId="1A7B5283" w14:textId="77777777" w:rsidR="00B54CDD" w:rsidRDefault="00B54C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D8E9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71422F2"/>
    <w:lvl w:ilvl="0" w:tplc="02F83F5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4AFC094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B7084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13A4C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B063C18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0212D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9296FD06"/>
    <w:lvl w:ilvl="0" w:tplc="8B12B1AA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0493E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8"/>
  </w:num>
  <w:num w:numId="7">
    <w:abstractNumId w:val="5"/>
  </w:num>
  <w:num w:numId="8">
    <w:abstractNumId w:val="2"/>
  </w:num>
  <w:num w:numId="9">
    <w:abstractNumId w:val="7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2AC"/>
    <w:rsid w:val="00082D5E"/>
    <w:rsid w:val="00082F76"/>
    <w:rsid w:val="001E6A0A"/>
    <w:rsid w:val="002967C3"/>
    <w:rsid w:val="007072AC"/>
    <w:rsid w:val="00793C76"/>
    <w:rsid w:val="007D6A30"/>
    <w:rsid w:val="00861DEF"/>
    <w:rsid w:val="00867B59"/>
    <w:rsid w:val="00874ACA"/>
    <w:rsid w:val="008A5934"/>
    <w:rsid w:val="00914BA2"/>
    <w:rsid w:val="00917E7C"/>
    <w:rsid w:val="00976DAD"/>
    <w:rsid w:val="00A2168F"/>
    <w:rsid w:val="00A46822"/>
    <w:rsid w:val="00B54CDD"/>
    <w:rsid w:val="00F5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490E1"/>
  <w15:docId w15:val="{2D10FFE1-238D-4B94-A3F9-1CC640061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eastAsia="Calibri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eastAsia="Calibri" w:cs="Times New Roman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A43038D211481F85AAA668EB4241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2025-09-09T14:33:17Z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2025-09-08T00:00:00Z</Date_x0020_protokolli>
    <Titulli xmlns="0e656187-b300-4fb0-8bf4-3a50f872073c">Mbi fillimin e procedurës për shqyrtimin e kërkesës së shoqërisë "Global Technical Mechanics" sh.p.k. për licencim në veprimtarinë e prodhimit të energjisë elektrike nga centrali fotovoltaik, me kapacitet prodhues 12 mw</Titulli>
    <Modifikuesi xmlns="0e656187-b300-4fb0-8bf4-3a50f872073c">jorina.kryeziu</Modifikuesi>
    <Nr_x002e__x0020_prot_x0020_QBZ xmlns="0e656187-b300-4fb0-8bf4-3a50f872073c">1454/9</Nr_x002e__x0020_prot_x0020_QBZ>
    <Data_x0020_e_x0020_Modifikimit xmlns="0e656187-b300-4fb0-8bf4-3a50f872073c">2025-09-10T10:00:23Z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2405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D0C7F-895D-400F-B532-971D40DDE4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5040C4-EFD8-4624-B5D4-449050F9F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17F1CF-C73D-4DF6-B2A4-587DEC1ACF4C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3A0F9FF-5A04-4280-8A4E-143B71318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"Global Technical Mechanics" sh.p.k. për licencim në veprimtarinë e prodhimit të energjisë elektrike nga centrali fotovoltaik, me kapacitet prodhues 12 mw</dc:title>
  <dc:creator>Ajlin Sharku</dc:creator>
  <cp:lastModifiedBy>Jorina Kryeziu</cp:lastModifiedBy>
  <cp:revision>7</cp:revision>
  <dcterms:created xsi:type="dcterms:W3CDTF">2025-08-19T10:26:00Z</dcterms:created>
  <dcterms:modified xsi:type="dcterms:W3CDTF">2025-09-10T09:10:00Z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5ccda027c9c2413282f76fa8b5878f80</vt:lpwstr>
  </property>
</Properties>
</file>