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7CB54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>VENDIM</w:t>
      </w:r>
    </w:p>
    <w:p w14:paraId="12903102" w14:textId="30DF42F0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>Nr. 173, datë 31.7.2025</w:t>
      </w:r>
    </w:p>
    <w:p w14:paraId="0017BE11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71F203EA" w14:textId="62045643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 xml:space="preserve">MBI FILLIMIN E PROCEDURËS PËR SHQYRTIMIN E KËRKESËS SË SHOQËRISË “GLOBAL </w:t>
      </w:r>
      <w:proofErr w:type="spellStart"/>
      <w:r w:rsidRPr="00B974BB">
        <w:rPr>
          <w:rFonts w:ascii="Garamond" w:hAnsi="Garamond" w:cs="Calibri"/>
          <w:b/>
          <w:bCs/>
          <w:color w:val="000000"/>
        </w:rPr>
        <w:t>TECHNICAL</w:t>
      </w:r>
      <w:proofErr w:type="spellEnd"/>
      <w:r w:rsidRPr="00B974BB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B974BB">
        <w:rPr>
          <w:rFonts w:ascii="Garamond" w:hAnsi="Garamond" w:cs="Calibri"/>
          <w:b/>
          <w:bCs/>
          <w:color w:val="000000"/>
        </w:rPr>
        <w:t>MECHANICS</w:t>
      </w:r>
      <w:proofErr w:type="spellEnd"/>
      <w:r w:rsidRPr="00B974BB">
        <w:rPr>
          <w:rFonts w:ascii="Garamond" w:hAnsi="Garamond" w:cs="Calibri"/>
          <w:b/>
          <w:bCs/>
          <w:color w:val="000000"/>
        </w:rPr>
        <w:t xml:space="preserve">” SHPK PËR LICENCIM NË VEPRIMTARINË E FURNIZIMIT TË ENERGJISË ELEKTRIKE </w:t>
      </w:r>
    </w:p>
    <w:p w14:paraId="5A2A7E0A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6C8D24D6" w14:textId="4CD356AA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Në mbështetje të neneve 16 dhe 37, pika 2,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“ç”, të ligjit nr. 43/2015</w:t>
      </w:r>
      <w:r w:rsidR="00394E71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“Për sektorin e energjisë elektrike”, </w:t>
      </w:r>
      <w:r w:rsidR="00394E71" w:rsidRPr="00B974BB">
        <w:rPr>
          <w:rFonts w:ascii="Garamond" w:hAnsi="Garamond" w:cs="Calibri"/>
          <w:color w:val="000000"/>
        </w:rPr>
        <w:t>të</w:t>
      </w:r>
      <w:r w:rsidRPr="00B974BB">
        <w:rPr>
          <w:rFonts w:ascii="Garamond" w:hAnsi="Garamond" w:cs="Calibri"/>
          <w:color w:val="000000"/>
        </w:rPr>
        <w:t xml:space="preserve"> ndryshuar; neneve 4, pika 1,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 xml:space="preserve">a “d”, 5, pika 1,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 xml:space="preserve">a “d”, dhe 10, pikat 1 dhe 3 të </w:t>
      </w:r>
      <w:r w:rsidR="00394E71" w:rsidRPr="00B974BB">
        <w:rPr>
          <w:rFonts w:ascii="Garamond" w:hAnsi="Garamond" w:cs="Calibri"/>
          <w:color w:val="000000"/>
        </w:rPr>
        <w:t xml:space="preserve">rregullores “Për </w:t>
      </w:r>
      <w:r w:rsidRPr="00B974BB">
        <w:rPr>
          <w:rFonts w:ascii="Garamond" w:hAnsi="Garamond" w:cs="Calibri"/>
          <w:color w:val="000000"/>
        </w:rPr>
        <w:t>procedurat dhe afatet për dhënien, modifikimin, transferimin, rinovimin, njohjen dhe heqjen e licencave në sektorin e energjisë elektrike</w:t>
      </w:r>
      <w:r w:rsidR="00394E71" w:rsidRPr="00B974BB">
        <w:rPr>
          <w:rFonts w:ascii="Garamond" w:hAnsi="Garamond" w:cs="Calibri"/>
          <w:color w:val="000000"/>
        </w:rPr>
        <w:t>”</w:t>
      </w:r>
      <w:r w:rsidRPr="00B974BB">
        <w:rPr>
          <w:rFonts w:ascii="Garamond" w:hAnsi="Garamond" w:cs="Calibri"/>
          <w:color w:val="000000"/>
        </w:rPr>
        <w:t xml:space="preserve">, të miratuar me vendimin e </w:t>
      </w:r>
      <w:r w:rsidR="00394E71" w:rsidRPr="00B974BB">
        <w:rPr>
          <w:rFonts w:ascii="Garamond" w:hAnsi="Garamond" w:cs="Calibri"/>
          <w:color w:val="000000"/>
        </w:rPr>
        <w:t xml:space="preserve">Bordit </w:t>
      </w:r>
      <w:r w:rsidRPr="00B974BB">
        <w:rPr>
          <w:rFonts w:ascii="Garamond" w:hAnsi="Garamond" w:cs="Calibri"/>
          <w:color w:val="000000"/>
        </w:rPr>
        <w:t xml:space="preserve">të Entit Rregullator të Energjisë (ERE) nr. 109, datë 29.6.2016, </w:t>
      </w:r>
      <w:r w:rsidR="00394E71" w:rsidRPr="00B974BB">
        <w:rPr>
          <w:rFonts w:ascii="Garamond" w:hAnsi="Garamond" w:cs="Calibri"/>
          <w:color w:val="000000"/>
        </w:rPr>
        <w:t>të</w:t>
      </w:r>
      <w:r w:rsidRPr="00B974BB">
        <w:rPr>
          <w:rFonts w:ascii="Garamond" w:hAnsi="Garamond" w:cs="Calibri"/>
          <w:color w:val="000000"/>
        </w:rPr>
        <w:t xml:space="preserve"> ndryshuar; si dhe neneve 15 dhe 19, pika 1,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“a”</w:t>
      </w:r>
      <w:r w:rsidR="00394E71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të </w:t>
      </w:r>
      <w:r w:rsidR="00394E71" w:rsidRPr="00B974BB">
        <w:rPr>
          <w:rFonts w:ascii="Garamond" w:hAnsi="Garamond" w:cs="Calibri"/>
          <w:color w:val="000000"/>
        </w:rPr>
        <w:t xml:space="preserve">rregullores “Për </w:t>
      </w:r>
      <w:r w:rsidRPr="00B974BB">
        <w:rPr>
          <w:rFonts w:ascii="Garamond" w:hAnsi="Garamond" w:cs="Calibri"/>
          <w:color w:val="000000"/>
        </w:rPr>
        <w:t>organizimin, funksionimin dhe procedurat e ERE-s</w:t>
      </w:r>
      <w:r w:rsidR="00394E71" w:rsidRPr="00B974BB">
        <w:rPr>
          <w:rFonts w:ascii="Garamond" w:hAnsi="Garamond" w:cs="Calibri"/>
          <w:color w:val="000000"/>
        </w:rPr>
        <w:t>”</w:t>
      </w:r>
      <w:r w:rsidRPr="00B974BB">
        <w:rPr>
          <w:rFonts w:ascii="Garamond" w:hAnsi="Garamond" w:cs="Calibri"/>
          <w:color w:val="000000"/>
        </w:rPr>
        <w:t xml:space="preserve">, miratuar me vendimin e </w:t>
      </w:r>
      <w:r w:rsidR="00394E71" w:rsidRPr="00B974BB">
        <w:rPr>
          <w:rFonts w:ascii="Garamond" w:hAnsi="Garamond" w:cs="Calibri"/>
          <w:color w:val="000000"/>
        </w:rPr>
        <w:t xml:space="preserve">Bordit </w:t>
      </w:r>
      <w:r w:rsidRPr="00B974BB">
        <w:rPr>
          <w:rFonts w:ascii="Garamond" w:hAnsi="Garamond" w:cs="Calibri"/>
          <w:color w:val="000000"/>
        </w:rPr>
        <w:t xml:space="preserve">të ERE-s nr. 96, datë 17.6.2016; Bordi i ERE-s, në mbledhjen e tij të datës 31.7.2025, mbasi shqyrtoi relacionin me nr. 2123/1 </w:t>
      </w:r>
      <w:proofErr w:type="spellStart"/>
      <w:r w:rsidRPr="00B974BB">
        <w:rPr>
          <w:rFonts w:ascii="Garamond" w:hAnsi="Garamond" w:cs="Calibri"/>
          <w:color w:val="000000"/>
        </w:rPr>
        <w:t>prot</w:t>
      </w:r>
      <w:proofErr w:type="spellEnd"/>
      <w:r w:rsidRPr="00B974BB">
        <w:rPr>
          <w:rFonts w:ascii="Garamond" w:hAnsi="Garamond" w:cs="Calibri"/>
          <w:color w:val="000000"/>
        </w:rPr>
        <w:t xml:space="preserve">., datë 23.7.2025, të Drejtorisë së Licencimit dhe Autorizimeve “Mbi kërkesën e shoqërisë </w:t>
      </w:r>
      <w:r w:rsidR="00394E71" w:rsidRPr="00B974BB">
        <w:rPr>
          <w:rFonts w:ascii="Garamond" w:hAnsi="Garamond" w:cs="Calibri"/>
          <w:color w:val="000000"/>
        </w:rPr>
        <w:t>‘</w:t>
      </w:r>
      <w:r w:rsidR="00BE3357" w:rsidRPr="00B974BB">
        <w:rPr>
          <w:rFonts w:ascii="Garamond" w:hAnsi="Garamond" w:cs="Calibri"/>
          <w:color w:val="000000"/>
        </w:rPr>
        <w:t xml:space="preserve">Global </w:t>
      </w:r>
      <w:proofErr w:type="spellStart"/>
      <w:r w:rsidR="00BE3357" w:rsidRPr="00B974BB">
        <w:rPr>
          <w:rFonts w:ascii="Garamond" w:hAnsi="Garamond" w:cs="Calibri"/>
          <w:color w:val="000000"/>
        </w:rPr>
        <w:t>Technical</w:t>
      </w:r>
      <w:proofErr w:type="spellEnd"/>
      <w:r w:rsidR="00BE3357" w:rsidRPr="00B974BB">
        <w:rPr>
          <w:rFonts w:ascii="Garamond" w:hAnsi="Garamond" w:cs="Calibri"/>
          <w:color w:val="000000"/>
        </w:rPr>
        <w:t xml:space="preserve"> </w:t>
      </w:r>
      <w:proofErr w:type="spellStart"/>
      <w:r w:rsidR="00BE3357" w:rsidRPr="00B974BB">
        <w:rPr>
          <w:rFonts w:ascii="Garamond" w:hAnsi="Garamond" w:cs="Calibri"/>
          <w:color w:val="000000"/>
        </w:rPr>
        <w:t>Mechanics</w:t>
      </w:r>
      <w:proofErr w:type="spellEnd"/>
      <w:r w:rsidR="00394E71" w:rsidRPr="00B974BB">
        <w:rPr>
          <w:rFonts w:ascii="Garamond" w:hAnsi="Garamond" w:cs="Calibri"/>
          <w:color w:val="000000"/>
        </w:rPr>
        <w:t>’</w:t>
      </w:r>
      <w:r w:rsidRPr="00B974BB">
        <w:rPr>
          <w:rFonts w:ascii="Garamond" w:hAnsi="Garamond" w:cs="Calibri"/>
          <w:color w:val="000000"/>
        </w:rPr>
        <w:t xml:space="preserve"> </w:t>
      </w:r>
      <w:proofErr w:type="spellStart"/>
      <w:r w:rsidRPr="00B974BB">
        <w:rPr>
          <w:rFonts w:ascii="Garamond" w:hAnsi="Garamond" w:cs="Calibri"/>
          <w:color w:val="000000"/>
        </w:rPr>
        <w:t>sh.p.k</w:t>
      </w:r>
      <w:proofErr w:type="spellEnd"/>
      <w:r w:rsidRPr="00B974BB">
        <w:rPr>
          <w:rFonts w:ascii="Garamond" w:hAnsi="Garamond" w:cs="Calibri"/>
          <w:color w:val="000000"/>
        </w:rPr>
        <w:t>. për licencim në veprimtarinë e furnizimit të energjisë elektrike”.</w:t>
      </w:r>
    </w:p>
    <w:p w14:paraId="73482002" w14:textId="526A5B4D" w:rsidR="00803C4E" w:rsidRPr="00B974BB" w:rsidRDefault="00951662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konstatoi </w:t>
      </w:r>
      <w:r w:rsidR="00803C4E" w:rsidRPr="00B974BB">
        <w:rPr>
          <w:rFonts w:ascii="Garamond" w:hAnsi="Garamond" w:cs="Calibri"/>
          <w:color w:val="000000"/>
        </w:rPr>
        <w:t xml:space="preserve">se: </w:t>
      </w:r>
    </w:p>
    <w:p w14:paraId="3100CF42" w14:textId="62B0A42D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- Shoqëria “</w:t>
      </w:r>
      <w:r w:rsidR="00BE3357" w:rsidRPr="00B974BB">
        <w:rPr>
          <w:rFonts w:ascii="Garamond" w:hAnsi="Garamond" w:cs="Calibri"/>
          <w:color w:val="000000"/>
        </w:rPr>
        <w:t xml:space="preserve">Global </w:t>
      </w:r>
      <w:proofErr w:type="spellStart"/>
      <w:r w:rsidR="00BE3357" w:rsidRPr="00B974BB">
        <w:rPr>
          <w:rFonts w:ascii="Garamond" w:hAnsi="Garamond" w:cs="Calibri"/>
          <w:color w:val="000000"/>
        </w:rPr>
        <w:t>Technical</w:t>
      </w:r>
      <w:proofErr w:type="spellEnd"/>
      <w:r w:rsidR="00BE3357" w:rsidRPr="00B974BB">
        <w:rPr>
          <w:rFonts w:ascii="Garamond" w:hAnsi="Garamond" w:cs="Calibri"/>
          <w:color w:val="000000"/>
        </w:rPr>
        <w:t xml:space="preserve"> </w:t>
      </w:r>
      <w:proofErr w:type="spellStart"/>
      <w:r w:rsidR="00BE3357" w:rsidRPr="00B974BB">
        <w:rPr>
          <w:rFonts w:ascii="Garamond" w:hAnsi="Garamond" w:cs="Calibri"/>
          <w:color w:val="000000"/>
        </w:rPr>
        <w:t>Mechanics</w:t>
      </w:r>
      <w:proofErr w:type="spellEnd"/>
      <w:r w:rsidRPr="00B974BB">
        <w:rPr>
          <w:rFonts w:ascii="Garamond" w:hAnsi="Garamond" w:cs="Calibri"/>
          <w:color w:val="000000"/>
        </w:rPr>
        <w:t xml:space="preserve">” </w:t>
      </w:r>
      <w:proofErr w:type="spellStart"/>
      <w:r w:rsidRPr="00B974BB">
        <w:rPr>
          <w:rFonts w:ascii="Garamond" w:hAnsi="Garamond" w:cs="Calibri"/>
          <w:color w:val="000000"/>
        </w:rPr>
        <w:t>sh.p.k</w:t>
      </w:r>
      <w:proofErr w:type="spellEnd"/>
      <w:r w:rsidRPr="00B974BB">
        <w:rPr>
          <w:rFonts w:ascii="Garamond" w:hAnsi="Garamond" w:cs="Calibri"/>
          <w:color w:val="000000"/>
        </w:rPr>
        <w:t xml:space="preserve">., me shkresën e protokolluar në ERE me nr. 2123 </w:t>
      </w:r>
      <w:proofErr w:type="spellStart"/>
      <w:r w:rsidRPr="00B974BB">
        <w:rPr>
          <w:rFonts w:ascii="Garamond" w:hAnsi="Garamond" w:cs="Calibri"/>
          <w:color w:val="000000"/>
        </w:rPr>
        <w:t>prot</w:t>
      </w:r>
      <w:proofErr w:type="spellEnd"/>
      <w:r w:rsidRPr="00B974BB">
        <w:rPr>
          <w:rFonts w:ascii="Garamond" w:hAnsi="Garamond" w:cs="Calibri"/>
          <w:color w:val="000000"/>
        </w:rPr>
        <w:t>., datë 18.7.2025, ka paraqitur kërkesën për licencim në veprimtarinë e furnizimit të energjisë elektrike.</w:t>
      </w:r>
    </w:p>
    <w:p w14:paraId="071BEB6D" w14:textId="2D0D0CF6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se: </w:t>
      </w:r>
    </w:p>
    <w:p w14:paraId="55235CE8" w14:textId="00805F20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 xml:space="preserve">Përputhshmëria e </w:t>
      </w:r>
      <w:r w:rsidR="00394E71" w:rsidRPr="00B974BB">
        <w:rPr>
          <w:rFonts w:ascii="Garamond" w:hAnsi="Garamond" w:cs="Calibri"/>
          <w:b/>
          <w:bCs/>
          <w:color w:val="000000"/>
        </w:rPr>
        <w:t>aplikimit me rregulloren</w:t>
      </w:r>
    </w:p>
    <w:p w14:paraId="48B025D8" w14:textId="1E20A6AB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- Në përputhje me nenin 9, pika 1.1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të </w:t>
      </w:r>
      <w:r w:rsidR="00083AD6" w:rsidRPr="00B974BB">
        <w:rPr>
          <w:rFonts w:ascii="Garamond" w:hAnsi="Garamond" w:cs="Calibri"/>
          <w:color w:val="000000"/>
        </w:rPr>
        <w:t>Rregullores</w:t>
      </w:r>
      <w:r w:rsidRPr="00B974BB">
        <w:rPr>
          <w:rFonts w:ascii="Garamond" w:hAnsi="Garamond" w:cs="Calibri"/>
          <w:color w:val="000000"/>
        </w:rPr>
        <w:t xml:space="preserve">, </w:t>
      </w:r>
      <w:proofErr w:type="spellStart"/>
      <w:r w:rsidRPr="00B974BB">
        <w:rPr>
          <w:rFonts w:ascii="Garamond" w:hAnsi="Garamond" w:cs="Calibri"/>
          <w:color w:val="000000"/>
        </w:rPr>
        <w:t>aplikuesi</w:t>
      </w:r>
      <w:proofErr w:type="spellEnd"/>
      <w:r w:rsidRPr="00B974BB">
        <w:rPr>
          <w:rFonts w:ascii="Garamond" w:hAnsi="Garamond" w:cs="Calibri"/>
          <w:color w:val="000000"/>
        </w:rPr>
        <w:t xml:space="preserve"> ka paraqitur kërkesën për licencim në veprimtarinë e furnizimit të energjisë elektrike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si dhe ka kryer pagesën e aplikimit në përputhje me përcaktimet e </w:t>
      </w:r>
      <w:r w:rsidR="00083AD6" w:rsidRPr="00B974BB">
        <w:rPr>
          <w:rFonts w:ascii="Garamond" w:hAnsi="Garamond" w:cs="Calibri"/>
          <w:color w:val="000000"/>
        </w:rPr>
        <w:t xml:space="preserve">aneksit </w:t>
      </w:r>
      <w:r w:rsidRPr="00B974BB">
        <w:rPr>
          <w:rFonts w:ascii="Garamond" w:hAnsi="Garamond" w:cs="Calibri"/>
          <w:color w:val="000000"/>
        </w:rPr>
        <w:t>A të Rregullores.</w:t>
      </w:r>
    </w:p>
    <w:p w14:paraId="28A8A916" w14:textId="3666E95E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- Në përputhje me nenin 9, pika 1.2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të Rregullores, </w:t>
      </w:r>
      <w:proofErr w:type="spellStart"/>
      <w:r w:rsidRPr="00B974BB">
        <w:rPr>
          <w:rFonts w:ascii="Garamond" w:hAnsi="Garamond" w:cs="Calibri"/>
          <w:color w:val="000000"/>
        </w:rPr>
        <w:t>aplikuesi</w:t>
      </w:r>
      <w:proofErr w:type="spellEnd"/>
      <w:r w:rsidRPr="00B974BB">
        <w:rPr>
          <w:rFonts w:ascii="Garamond" w:hAnsi="Garamond" w:cs="Calibri"/>
          <w:color w:val="000000"/>
        </w:rPr>
        <w:t xml:space="preserve"> ka dorëzuar dokumentacionin juridik dhe administrativ të kërkuar. Për sa i përket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ës “a”, shoqëria ka dorëzuar ekstraktin historik të regjistrit tregtar të Qendrës Kombëtare të Biznesit (</w:t>
      </w:r>
      <w:proofErr w:type="spellStart"/>
      <w:r w:rsidRPr="00B974BB">
        <w:rPr>
          <w:rFonts w:ascii="Garamond" w:hAnsi="Garamond" w:cs="Calibri"/>
          <w:color w:val="000000"/>
        </w:rPr>
        <w:t>QKB</w:t>
      </w:r>
      <w:proofErr w:type="spellEnd"/>
      <w:r w:rsidRPr="00B974BB">
        <w:rPr>
          <w:rFonts w:ascii="Garamond" w:hAnsi="Garamond" w:cs="Calibri"/>
          <w:color w:val="000000"/>
        </w:rPr>
        <w:t>), të datës 9.7.2025, nga ku rezulton se është regjistruar më 29.3.2017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si shoqëri me përgjegjësi të kufizuar (</w:t>
      </w:r>
      <w:proofErr w:type="spellStart"/>
      <w:r w:rsidRPr="00B974BB">
        <w:rPr>
          <w:rFonts w:ascii="Garamond" w:hAnsi="Garamond" w:cs="Calibri"/>
          <w:color w:val="000000"/>
        </w:rPr>
        <w:t>sh.p.k</w:t>
      </w:r>
      <w:proofErr w:type="spellEnd"/>
      <w:r w:rsidRPr="00B974BB">
        <w:rPr>
          <w:rFonts w:ascii="Garamond" w:hAnsi="Garamond" w:cs="Calibri"/>
          <w:color w:val="000000"/>
        </w:rPr>
        <w:t xml:space="preserve">.). Të dhënat për emrin, </w:t>
      </w:r>
      <w:proofErr w:type="spellStart"/>
      <w:r w:rsidRPr="00B974BB">
        <w:rPr>
          <w:rFonts w:ascii="Garamond" w:hAnsi="Garamond" w:cs="Calibri"/>
          <w:color w:val="000000"/>
        </w:rPr>
        <w:t>NUIS</w:t>
      </w:r>
      <w:proofErr w:type="spellEnd"/>
      <w:r w:rsidRPr="00B974BB">
        <w:rPr>
          <w:rFonts w:ascii="Garamond" w:hAnsi="Garamond" w:cs="Calibri"/>
          <w:color w:val="000000"/>
        </w:rPr>
        <w:t xml:space="preserve">-in, adresën, kontaktet dhe administratorin përputhen me ato të paraqitura në aplikim. Për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 xml:space="preserve">ën “b” janë paraqitur dëshmitë e </w:t>
      </w:r>
      <w:proofErr w:type="spellStart"/>
      <w:r w:rsidRPr="00B974BB">
        <w:rPr>
          <w:rFonts w:ascii="Garamond" w:hAnsi="Garamond" w:cs="Calibri"/>
          <w:color w:val="000000"/>
        </w:rPr>
        <w:t>penalitetit</w:t>
      </w:r>
      <w:proofErr w:type="spellEnd"/>
      <w:r w:rsidRPr="00B974BB">
        <w:rPr>
          <w:rFonts w:ascii="Garamond" w:hAnsi="Garamond" w:cs="Calibri"/>
          <w:color w:val="000000"/>
        </w:rPr>
        <w:t xml:space="preserve"> për subjektin dhe administratoren e tij, përmes dy vërtetimeve të lëshuara nga Drejtoria e Përgjithshme e Burgjeve, të datave 9.7.2025 dhe 10.7.2025, nga të cilat rezulton se si subjekti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ashtu edhe administratori nuk rezultojnë të dënuar. </w:t>
      </w:r>
    </w:p>
    <w:p w14:paraId="696B6DC2" w14:textId="3B3465A0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- Në përputhje me nenin 9, pika 2.4</w:t>
      </w:r>
      <w:r w:rsidR="00083AD6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të Rregullores, </w:t>
      </w:r>
      <w:proofErr w:type="spellStart"/>
      <w:r w:rsidRPr="00B974BB">
        <w:rPr>
          <w:rFonts w:ascii="Garamond" w:hAnsi="Garamond" w:cs="Calibri"/>
          <w:color w:val="000000"/>
        </w:rPr>
        <w:t>aplikuesi</w:t>
      </w:r>
      <w:proofErr w:type="spellEnd"/>
      <w:r w:rsidRPr="00B974BB">
        <w:rPr>
          <w:rFonts w:ascii="Garamond" w:hAnsi="Garamond" w:cs="Calibri"/>
          <w:color w:val="000000"/>
        </w:rPr>
        <w:t xml:space="preserve"> ka dorëzuar dokumentacionin specifik për licencën e furnizimit të energjisë elektrike. Në zbatim të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ës “a”, shoqëria ka paraqitur parashikimin e sasisë së energjisë elektrike që planifikon të furnizojë për 5 v</w:t>
      </w:r>
      <w:r w:rsidR="00083AD6" w:rsidRPr="00B974BB">
        <w:rPr>
          <w:rFonts w:ascii="Garamond" w:hAnsi="Garamond" w:cs="Calibri"/>
          <w:color w:val="000000"/>
        </w:rPr>
        <w:t>jetët</w:t>
      </w:r>
      <w:r w:rsidRPr="00B974BB">
        <w:rPr>
          <w:rFonts w:ascii="Garamond" w:hAnsi="Garamond" w:cs="Calibri"/>
          <w:color w:val="000000"/>
        </w:rPr>
        <w:t xml:space="preserve"> në vijim. Lidhur me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 xml:space="preserve">ën “b”, shoqëria ka bërë të ditur se për operimin në veprimtarinë e furnizimit do të përdorë sisteme IT të përshtatshme për procesin e faturimit, duke përfshirë opsione të tilla si Financa 5 (aktualisht në përdorim), </w:t>
      </w:r>
      <w:proofErr w:type="spellStart"/>
      <w:r w:rsidRPr="00B974BB">
        <w:rPr>
          <w:rFonts w:ascii="Garamond" w:hAnsi="Garamond" w:cs="Calibri"/>
          <w:color w:val="000000"/>
        </w:rPr>
        <w:t>Tridens</w:t>
      </w:r>
      <w:proofErr w:type="spellEnd"/>
      <w:r w:rsidRPr="00B974BB">
        <w:rPr>
          <w:rFonts w:ascii="Garamond" w:hAnsi="Garamond" w:cs="Calibri"/>
          <w:color w:val="000000"/>
        </w:rPr>
        <w:t xml:space="preserve">, </w:t>
      </w:r>
      <w:proofErr w:type="spellStart"/>
      <w:r w:rsidRPr="00B974BB">
        <w:rPr>
          <w:rFonts w:ascii="Garamond" w:hAnsi="Garamond" w:cs="Calibri"/>
          <w:color w:val="000000"/>
        </w:rPr>
        <w:t>Methodia</w:t>
      </w:r>
      <w:proofErr w:type="spellEnd"/>
      <w:r w:rsidRPr="00B974BB">
        <w:rPr>
          <w:rFonts w:ascii="Garamond" w:hAnsi="Garamond" w:cs="Calibri"/>
          <w:color w:val="000000"/>
        </w:rPr>
        <w:t xml:space="preserve">, </w:t>
      </w:r>
      <w:proofErr w:type="spellStart"/>
      <w:r w:rsidRPr="00B974BB">
        <w:rPr>
          <w:rFonts w:ascii="Garamond" w:hAnsi="Garamond" w:cs="Calibri"/>
          <w:color w:val="000000"/>
        </w:rPr>
        <w:t>SkyBill</w:t>
      </w:r>
      <w:proofErr w:type="spellEnd"/>
      <w:r w:rsidR="00B974BB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apo çdo sistem tjetër ekuivalent. Gjithashtu, objektet do të pajisen me sistemin </w:t>
      </w:r>
      <w:proofErr w:type="spellStart"/>
      <w:r w:rsidRPr="00B974BB">
        <w:rPr>
          <w:rFonts w:ascii="Garamond" w:hAnsi="Garamond" w:cs="Calibri"/>
          <w:color w:val="000000"/>
        </w:rPr>
        <w:t>SCADA</w:t>
      </w:r>
      <w:proofErr w:type="spellEnd"/>
      <w:r w:rsidRPr="00B974BB">
        <w:rPr>
          <w:rFonts w:ascii="Garamond" w:hAnsi="Garamond" w:cs="Calibri"/>
          <w:color w:val="000000"/>
        </w:rPr>
        <w:t xml:space="preserve"> për monitorim dhe kontroll. Në zbatim të 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 xml:space="preserve">ës “d”, shoqëria ka deklaruar se klientët do të furnizohen në nivelet e tensionit 20 </w:t>
      </w:r>
      <w:proofErr w:type="spellStart"/>
      <w:r w:rsidRPr="00B974BB">
        <w:rPr>
          <w:rFonts w:ascii="Garamond" w:hAnsi="Garamond" w:cs="Calibri"/>
          <w:color w:val="000000"/>
        </w:rPr>
        <w:t>kV</w:t>
      </w:r>
      <w:proofErr w:type="spellEnd"/>
      <w:r w:rsidRPr="00B974BB">
        <w:rPr>
          <w:rFonts w:ascii="Garamond" w:hAnsi="Garamond" w:cs="Calibri"/>
          <w:color w:val="000000"/>
        </w:rPr>
        <w:t xml:space="preserve">, 35 </w:t>
      </w:r>
      <w:proofErr w:type="spellStart"/>
      <w:r w:rsidRPr="00B974BB">
        <w:rPr>
          <w:rFonts w:ascii="Garamond" w:hAnsi="Garamond" w:cs="Calibri"/>
          <w:color w:val="000000"/>
        </w:rPr>
        <w:t>kV</w:t>
      </w:r>
      <w:proofErr w:type="spellEnd"/>
      <w:r w:rsidRPr="00B974BB">
        <w:rPr>
          <w:rFonts w:ascii="Garamond" w:hAnsi="Garamond" w:cs="Calibri"/>
          <w:color w:val="000000"/>
        </w:rPr>
        <w:t xml:space="preserve">, 110 </w:t>
      </w:r>
      <w:proofErr w:type="spellStart"/>
      <w:r w:rsidRPr="00B974BB">
        <w:rPr>
          <w:rFonts w:ascii="Garamond" w:hAnsi="Garamond" w:cs="Calibri"/>
          <w:color w:val="000000"/>
        </w:rPr>
        <w:t>kV</w:t>
      </w:r>
      <w:proofErr w:type="spellEnd"/>
      <w:r w:rsidRPr="00B974BB">
        <w:rPr>
          <w:rFonts w:ascii="Garamond" w:hAnsi="Garamond" w:cs="Calibri"/>
          <w:color w:val="000000"/>
        </w:rPr>
        <w:t xml:space="preserve"> dhe 220 </w:t>
      </w:r>
      <w:proofErr w:type="spellStart"/>
      <w:r w:rsidRPr="00B974BB">
        <w:rPr>
          <w:rFonts w:ascii="Garamond" w:hAnsi="Garamond" w:cs="Calibri"/>
          <w:color w:val="000000"/>
        </w:rPr>
        <w:t>kV</w:t>
      </w:r>
      <w:proofErr w:type="spellEnd"/>
      <w:r w:rsidRPr="00B974BB">
        <w:rPr>
          <w:rFonts w:ascii="Garamond" w:hAnsi="Garamond" w:cs="Calibri"/>
          <w:color w:val="000000"/>
        </w:rPr>
        <w:t xml:space="preserve"> dhe se realizimi i matjes për klientët do të bëhet përmes </w:t>
      </w:r>
      <w:r w:rsidR="00BE3357" w:rsidRPr="00B974BB">
        <w:rPr>
          <w:rFonts w:ascii="Garamond" w:hAnsi="Garamond" w:cs="Calibri"/>
          <w:color w:val="000000"/>
        </w:rPr>
        <w:t>matësve</w:t>
      </w:r>
      <w:r w:rsidRPr="00B974BB">
        <w:rPr>
          <w:rFonts w:ascii="Garamond" w:hAnsi="Garamond" w:cs="Calibri"/>
          <w:color w:val="000000"/>
        </w:rPr>
        <w:t xml:space="preserve"> të vendosur dhe </w:t>
      </w:r>
      <w:r w:rsidR="00B974BB" w:rsidRPr="00B974BB">
        <w:rPr>
          <w:rFonts w:ascii="Garamond" w:hAnsi="Garamond" w:cs="Calibri"/>
          <w:color w:val="000000"/>
        </w:rPr>
        <w:t xml:space="preserve">të </w:t>
      </w:r>
      <w:r w:rsidRPr="00B974BB">
        <w:rPr>
          <w:rFonts w:ascii="Garamond" w:hAnsi="Garamond" w:cs="Calibri"/>
          <w:color w:val="000000"/>
        </w:rPr>
        <w:t>miratuar nga operatori i sistemit.</w:t>
      </w:r>
    </w:p>
    <w:p w14:paraId="595E913A" w14:textId="4E1ADBA3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- Në këtë aplikim duhet të plotësohet dhe sa vijon:</w:t>
      </w:r>
    </w:p>
    <w:p w14:paraId="1BF6518A" w14:textId="6EA3BC47" w:rsidR="00803C4E" w:rsidRPr="00B974BB" w:rsidRDefault="00B974BB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 xml:space="preserve">Neni </w:t>
      </w:r>
      <w:r w:rsidR="00803C4E" w:rsidRPr="00B974BB">
        <w:rPr>
          <w:rFonts w:ascii="Garamond" w:hAnsi="Garamond" w:cs="Calibri"/>
          <w:b/>
          <w:bCs/>
          <w:color w:val="000000"/>
        </w:rPr>
        <w:t>9</w:t>
      </w:r>
    </w:p>
    <w:p w14:paraId="53A2CB16" w14:textId="77777777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lastRenderedPageBreak/>
        <w:t>Formati dhe dokumentacioni për aplikim</w:t>
      </w:r>
    </w:p>
    <w:p w14:paraId="2755EE6D" w14:textId="19A8D42A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B974BB">
        <w:rPr>
          <w:rFonts w:ascii="Garamond" w:hAnsi="Garamond" w:cs="Calibri"/>
          <w:i/>
          <w:iCs/>
          <w:color w:val="000000"/>
        </w:rPr>
        <w:t>Pika 1.1</w:t>
      </w:r>
      <w:r w:rsidR="00B974BB" w:rsidRPr="00B974BB">
        <w:rPr>
          <w:rFonts w:ascii="Garamond" w:hAnsi="Garamond" w:cs="Calibri"/>
          <w:i/>
          <w:iCs/>
          <w:color w:val="000000"/>
        </w:rPr>
        <w:t>,</w:t>
      </w:r>
      <w:r w:rsidRPr="00B974BB">
        <w:rPr>
          <w:rFonts w:ascii="Garamond" w:hAnsi="Garamond" w:cs="Calibri"/>
          <w:i/>
          <w:iCs/>
          <w:color w:val="000000"/>
        </w:rPr>
        <w:t xml:space="preserve"> </w:t>
      </w:r>
      <w:r w:rsidR="00B974BB" w:rsidRPr="00B974BB">
        <w:rPr>
          <w:rFonts w:ascii="Garamond" w:hAnsi="Garamond" w:cs="Calibri"/>
          <w:i/>
          <w:iCs/>
          <w:color w:val="000000"/>
        </w:rPr>
        <w:t>“</w:t>
      </w:r>
      <w:r w:rsidRPr="00B974BB">
        <w:rPr>
          <w:rFonts w:ascii="Garamond" w:hAnsi="Garamond" w:cs="Calibri"/>
          <w:i/>
          <w:iCs/>
          <w:color w:val="000000"/>
        </w:rPr>
        <w:t xml:space="preserve">Formati i aplikimit, sipas përcaktimeve të </w:t>
      </w:r>
      <w:r w:rsidR="00B974BB" w:rsidRPr="00B974BB">
        <w:rPr>
          <w:rFonts w:ascii="Garamond" w:hAnsi="Garamond" w:cs="Calibri"/>
          <w:i/>
          <w:iCs/>
          <w:color w:val="000000"/>
        </w:rPr>
        <w:t xml:space="preserve">shtojcës </w:t>
      </w:r>
      <w:r w:rsidRPr="00B974BB">
        <w:rPr>
          <w:rFonts w:ascii="Garamond" w:hAnsi="Garamond" w:cs="Calibri"/>
          <w:i/>
          <w:iCs/>
          <w:color w:val="000000"/>
        </w:rPr>
        <w:t>1</w:t>
      </w:r>
      <w:r w:rsidR="00B974BB" w:rsidRPr="00B974BB">
        <w:rPr>
          <w:rFonts w:ascii="Garamond" w:hAnsi="Garamond" w:cs="Calibri"/>
          <w:i/>
          <w:iCs/>
          <w:color w:val="000000"/>
        </w:rPr>
        <w:t>”</w:t>
      </w:r>
      <w:r w:rsidRPr="00B974BB">
        <w:rPr>
          <w:rFonts w:ascii="Garamond" w:hAnsi="Garamond" w:cs="Calibri"/>
          <w:i/>
          <w:iCs/>
          <w:color w:val="000000"/>
        </w:rPr>
        <w:t xml:space="preserve"> </w:t>
      </w:r>
    </w:p>
    <w:p w14:paraId="26A88080" w14:textId="01AFCAD3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 xml:space="preserve">Shoqëria duhet të depozitojë </w:t>
      </w:r>
      <w:r w:rsidR="00B974BB" w:rsidRPr="00B974BB">
        <w:rPr>
          <w:rFonts w:ascii="Garamond" w:hAnsi="Garamond" w:cs="Calibri"/>
          <w:color w:val="000000"/>
        </w:rPr>
        <w:t xml:space="preserve">shtojcën </w:t>
      </w:r>
      <w:r w:rsidRPr="00B974BB">
        <w:rPr>
          <w:rFonts w:ascii="Garamond" w:hAnsi="Garamond" w:cs="Calibri"/>
          <w:color w:val="000000"/>
        </w:rPr>
        <w:t>1 të plotësuar në të gjithë zërat e saj.</w:t>
      </w:r>
    </w:p>
    <w:p w14:paraId="29566B1E" w14:textId="3BDB939C" w:rsidR="00803C4E" w:rsidRPr="00B974BB" w:rsidRDefault="00803C4E" w:rsidP="009516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B974BB">
        <w:rPr>
          <w:rFonts w:ascii="Garamond" w:hAnsi="Garamond" w:cs="Calibri"/>
          <w:i/>
          <w:iCs/>
          <w:color w:val="000000"/>
        </w:rPr>
        <w:t>Pika 1.2</w:t>
      </w:r>
      <w:r w:rsidR="00B974BB" w:rsidRPr="00B974BB">
        <w:rPr>
          <w:rFonts w:ascii="Garamond" w:hAnsi="Garamond" w:cs="Calibri"/>
          <w:i/>
          <w:iCs/>
          <w:color w:val="000000"/>
        </w:rPr>
        <w:t>,</w:t>
      </w:r>
      <w:r w:rsidRPr="00B974BB">
        <w:rPr>
          <w:rFonts w:ascii="Garamond" w:hAnsi="Garamond" w:cs="Calibri"/>
          <w:i/>
          <w:iCs/>
          <w:color w:val="000000"/>
        </w:rPr>
        <w:t xml:space="preserve"> </w:t>
      </w:r>
      <w:r w:rsidR="00B974BB" w:rsidRPr="00B974BB">
        <w:rPr>
          <w:rFonts w:ascii="Garamond" w:hAnsi="Garamond" w:cs="Calibri"/>
          <w:i/>
          <w:iCs/>
          <w:color w:val="000000"/>
        </w:rPr>
        <w:t>“</w:t>
      </w:r>
      <w:r w:rsidRPr="00B974BB">
        <w:rPr>
          <w:rFonts w:ascii="Garamond" w:hAnsi="Garamond" w:cs="Calibri"/>
          <w:i/>
          <w:iCs/>
          <w:color w:val="000000"/>
        </w:rPr>
        <w:t>Dokumentacioni juridik dhe administrativ</w:t>
      </w:r>
      <w:r w:rsidR="00B974BB" w:rsidRPr="00B974BB">
        <w:rPr>
          <w:rFonts w:ascii="Garamond" w:hAnsi="Garamond" w:cs="Calibri"/>
          <w:i/>
          <w:iCs/>
          <w:color w:val="000000"/>
        </w:rPr>
        <w:t>”</w:t>
      </w:r>
    </w:p>
    <w:p w14:paraId="735835B6" w14:textId="5501A431" w:rsidR="00803C4E" w:rsidRPr="00B974BB" w:rsidRDefault="00803C4E" w:rsidP="009516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>Shoqëria duhet të bëjë saktësimet përkatëse në lidhje me strukturën e saj, duke informuar dhe në lidhje me stafin që ka aktualisht efektiv</w:t>
      </w:r>
      <w:r w:rsidR="00B974BB">
        <w:rPr>
          <w:rFonts w:ascii="Garamond" w:hAnsi="Garamond" w:cs="Calibri"/>
          <w:color w:val="000000"/>
        </w:rPr>
        <w:t xml:space="preserve"> </w:t>
      </w:r>
      <w:r w:rsidRPr="00B974BB">
        <w:rPr>
          <w:rFonts w:ascii="Garamond" w:hAnsi="Garamond" w:cs="Calibri"/>
          <w:color w:val="000000"/>
        </w:rPr>
        <w:t>(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“c”)</w:t>
      </w:r>
      <w:r w:rsidR="00B974BB">
        <w:rPr>
          <w:rFonts w:ascii="Garamond" w:hAnsi="Garamond" w:cs="Calibri"/>
          <w:color w:val="000000"/>
        </w:rPr>
        <w:t>.</w:t>
      </w:r>
    </w:p>
    <w:p w14:paraId="1A1182D4" w14:textId="23CC4E7E" w:rsidR="00803C4E" w:rsidRPr="00B974BB" w:rsidRDefault="00803C4E" w:rsidP="009516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B974BB">
        <w:rPr>
          <w:rFonts w:ascii="Garamond" w:hAnsi="Garamond" w:cs="Calibri"/>
          <w:i/>
          <w:iCs/>
          <w:color w:val="000000"/>
        </w:rPr>
        <w:t>Pika 1.3</w:t>
      </w:r>
      <w:r w:rsidR="00B974BB" w:rsidRPr="00B974BB">
        <w:rPr>
          <w:rFonts w:ascii="Garamond" w:hAnsi="Garamond" w:cs="Calibri"/>
          <w:i/>
          <w:iCs/>
          <w:color w:val="000000"/>
        </w:rPr>
        <w:t>, “</w:t>
      </w:r>
      <w:r w:rsidRPr="00B974BB">
        <w:rPr>
          <w:rFonts w:ascii="Garamond" w:hAnsi="Garamond" w:cs="Calibri"/>
          <w:i/>
          <w:iCs/>
          <w:color w:val="000000"/>
        </w:rPr>
        <w:t>Dokumentacioni financiar dhe fiskal</w:t>
      </w:r>
      <w:r w:rsidR="00B974BB" w:rsidRPr="00B974BB">
        <w:rPr>
          <w:rFonts w:ascii="Garamond" w:hAnsi="Garamond" w:cs="Calibri"/>
          <w:i/>
          <w:iCs/>
          <w:color w:val="000000"/>
        </w:rPr>
        <w:t>”</w:t>
      </w:r>
    </w:p>
    <w:p w14:paraId="2CD4AE4C" w14:textId="77777777" w:rsidR="00803C4E" w:rsidRPr="00B974BB" w:rsidRDefault="00803C4E" w:rsidP="009516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Shoqëria duhet të depozitojë:</w:t>
      </w:r>
    </w:p>
    <w:p w14:paraId="762F64AF" w14:textId="3EFE9D59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>Vërtetimin që nuk ka detyrime të pashlyera ndaj organeve të sigurimeve shoqërore dhe shëndetësore (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“a”)</w:t>
      </w:r>
      <w:r w:rsidR="00B974BB">
        <w:rPr>
          <w:rFonts w:ascii="Garamond" w:hAnsi="Garamond" w:cs="Calibri"/>
          <w:color w:val="000000"/>
        </w:rPr>
        <w:t>.</w:t>
      </w:r>
    </w:p>
    <w:p w14:paraId="13368DEE" w14:textId="0D9C4E68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 xml:space="preserve">Dokumentacion vërtetues të </w:t>
      </w:r>
      <w:proofErr w:type="spellStart"/>
      <w:r w:rsidRPr="00B974BB">
        <w:rPr>
          <w:rFonts w:ascii="Garamond" w:hAnsi="Garamond" w:cs="Calibri"/>
          <w:color w:val="000000"/>
        </w:rPr>
        <w:t>disponimit</w:t>
      </w:r>
      <w:proofErr w:type="spellEnd"/>
      <w:r w:rsidRPr="00B974BB">
        <w:rPr>
          <w:rFonts w:ascii="Garamond" w:hAnsi="Garamond" w:cs="Calibri"/>
          <w:color w:val="000000"/>
        </w:rPr>
        <w:t xml:space="preserve"> të mbështetjes financiare për të garantuar ushtrimin e të paktën 1 (një) muaj</w:t>
      </w:r>
      <w:r w:rsidR="00B974BB">
        <w:rPr>
          <w:rFonts w:ascii="Garamond" w:hAnsi="Garamond" w:cs="Calibri"/>
          <w:color w:val="000000"/>
        </w:rPr>
        <w:t>i</w:t>
      </w:r>
      <w:r w:rsidRPr="00B974BB">
        <w:rPr>
          <w:rFonts w:ascii="Garamond" w:hAnsi="Garamond" w:cs="Calibri"/>
          <w:color w:val="000000"/>
        </w:rPr>
        <w:t xml:space="preserve"> veprimtarinë e furnizimit të energjisë elektrike</w:t>
      </w:r>
      <w:r w:rsidR="00B974BB">
        <w:rPr>
          <w:rFonts w:ascii="Garamond" w:hAnsi="Garamond" w:cs="Calibri"/>
          <w:color w:val="000000"/>
        </w:rPr>
        <w:t xml:space="preserve"> </w:t>
      </w:r>
      <w:r w:rsidRPr="00B974BB">
        <w:rPr>
          <w:rFonts w:ascii="Garamond" w:hAnsi="Garamond" w:cs="Calibri"/>
          <w:color w:val="000000"/>
        </w:rPr>
        <w:t>(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“b”)</w:t>
      </w:r>
      <w:r w:rsidR="00B974BB">
        <w:rPr>
          <w:rFonts w:ascii="Garamond" w:hAnsi="Garamond" w:cs="Calibri"/>
          <w:color w:val="000000"/>
        </w:rPr>
        <w:t>.</w:t>
      </w:r>
    </w:p>
    <w:p w14:paraId="2EEF9CC8" w14:textId="6D09E996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>Planin e biznesit të përditësuar (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“c”)</w:t>
      </w:r>
      <w:r w:rsidR="00B974BB">
        <w:rPr>
          <w:rFonts w:ascii="Garamond" w:hAnsi="Garamond" w:cs="Calibri"/>
          <w:color w:val="000000"/>
        </w:rPr>
        <w:t>.</w:t>
      </w:r>
    </w:p>
    <w:p w14:paraId="395E7CC6" w14:textId="17D89D78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B974BB">
        <w:rPr>
          <w:rFonts w:ascii="Garamond" w:hAnsi="Garamond" w:cs="Calibri"/>
          <w:i/>
          <w:iCs/>
          <w:color w:val="000000"/>
        </w:rPr>
        <w:t>Pika 2.4</w:t>
      </w:r>
      <w:r w:rsidR="00B974BB" w:rsidRPr="00B974BB">
        <w:rPr>
          <w:rFonts w:ascii="Garamond" w:hAnsi="Garamond" w:cs="Calibri"/>
          <w:i/>
          <w:iCs/>
          <w:color w:val="000000"/>
        </w:rPr>
        <w:t>,</w:t>
      </w:r>
      <w:r w:rsidRPr="00B974BB">
        <w:rPr>
          <w:rFonts w:ascii="Garamond" w:hAnsi="Garamond" w:cs="Calibri"/>
          <w:i/>
          <w:iCs/>
          <w:color w:val="000000"/>
        </w:rPr>
        <w:t xml:space="preserve"> </w:t>
      </w:r>
      <w:r w:rsidR="00B974BB" w:rsidRPr="00B974BB">
        <w:rPr>
          <w:rFonts w:ascii="Garamond" w:hAnsi="Garamond" w:cs="Calibri"/>
          <w:i/>
          <w:iCs/>
          <w:color w:val="000000"/>
        </w:rPr>
        <w:t>“</w:t>
      </w:r>
      <w:r w:rsidRPr="00B974BB">
        <w:rPr>
          <w:rFonts w:ascii="Garamond" w:hAnsi="Garamond" w:cs="Calibri"/>
          <w:i/>
          <w:iCs/>
          <w:color w:val="000000"/>
        </w:rPr>
        <w:t>Dokumentacioni specifik për licencën e furnizimit të energjisë elektrike</w:t>
      </w:r>
      <w:r w:rsidR="00B974BB" w:rsidRPr="00B974BB">
        <w:rPr>
          <w:rFonts w:ascii="Garamond" w:hAnsi="Garamond" w:cs="Calibri"/>
          <w:i/>
          <w:iCs/>
          <w:color w:val="000000"/>
        </w:rPr>
        <w:t>”</w:t>
      </w:r>
    </w:p>
    <w:p w14:paraId="78E582C8" w14:textId="4C5C0E80" w:rsidR="00803C4E" w:rsidRPr="00B974BB" w:rsidRDefault="00803C4E" w:rsidP="0095166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Symbol"/>
          <w:color w:val="000000"/>
        </w:rPr>
        <w:t xml:space="preserve">- </w:t>
      </w:r>
      <w:r w:rsidRPr="00B974BB">
        <w:rPr>
          <w:rFonts w:ascii="Garamond" w:hAnsi="Garamond" w:cs="Calibri"/>
          <w:color w:val="000000"/>
        </w:rPr>
        <w:t xml:space="preserve">Shoqëria duhet të informojë mbi mënyrën e </w:t>
      </w:r>
      <w:proofErr w:type="spellStart"/>
      <w:r w:rsidRPr="00B974BB">
        <w:rPr>
          <w:rFonts w:ascii="Garamond" w:hAnsi="Garamond" w:cs="Calibri"/>
          <w:color w:val="000000"/>
        </w:rPr>
        <w:t>disponimit</w:t>
      </w:r>
      <w:proofErr w:type="spellEnd"/>
      <w:r w:rsidRPr="00B974BB">
        <w:rPr>
          <w:rFonts w:ascii="Garamond" w:hAnsi="Garamond" w:cs="Calibri"/>
          <w:color w:val="000000"/>
        </w:rPr>
        <w:t xml:space="preserve"> të zyrave përfaqësuese të furnizuesit (</w:t>
      </w:r>
      <w:r w:rsidR="00BE3357" w:rsidRPr="00B974BB">
        <w:rPr>
          <w:rFonts w:ascii="Garamond" w:hAnsi="Garamond" w:cs="Calibri"/>
          <w:color w:val="000000"/>
        </w:rPr>
        <w:t>germ</w:t>
      </w:r>
      <w:r w:rsidRPr="00B974BB">
        <w:rPr>
          <w:rFonts w:ascii="Garamond" w:hAnsi="Garamond" w:cs="Calibri"/>
          <w:color w:val="000000"/>
        </w:rPr>
        <w:t>a “c”)</w:t>
      </w:r>
      <w:r w:rsidR="00B974BB">
        <w:rPr>
          <w:rFonts w:ascii="Garamond" w:hAnsi="Garamond" w:cs="Calibri"/>
          <w:color w:val="000000"/>
        </w:rPr>
        <w:t>.</w:t>
      </w:r>
    </w:p>
    <w:p w14:paraId="708AEF80" w14:textId="3DC669AA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Për gjithë sa më sipër, </w:t>
      </w:r>
      <w:r w:rsidR="0086233A" w:rsidRPr="00B974BB">
        <w:rPr>
          <w:rFonts w:ascii="Garamond" w:hAnsi="Garamond" w:cs="Calibri"/>
          <w:color w:val="000000"/>
        </w:rPr>
        <w:t xml:space="preserve">Bordi </w:t>
      </w:r>
      <w:r w:rsidRPr="00B974BB">
        <w:rPr>
          <w:rFonts w:ascii="Garamond" w:hAnsi="Garamond" w:cs="Calibri"/>
          <w:color w:val="000000"/>
        </w:rPr>
        <w:t xml:space="preserve">i ERE-s </w:t>
      </w:r>
    </w:p>
    <w:p w14:paraId="003FBB19" w14:textId="77777777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1D12E455" w14:textId="1B2DB32C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B974BB">
        <w:rPr>
          <w:rFonts w:ascii="Garamond" w:hAnsi="Garamond" w:cs="Calibri"/>
          <w:bCs/>
          <w:color w:val="000000"/>
        </w:rPr>
        <w:t>VENDOSI:</w:t>
      </w:r>
    </w:p>
    <w:p w14:paraId="25291C3D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78CE5AD4" w14:textId="22819D4E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1. Të fillojë procedurën për licencimin e shoqërisë “</w:t>
      </w:r>
      <w:r w:rsidR="00BE3357" w:rsidRPr="00B974BB">
        <w:rPr>
          <w:rFonts w:ascii="Garamond" w:hAnsi="Garamond" w:cs="Calibri"/>
          <w:color w:val="000000"/>
        </w:rPr>
        <w:t xml:space="preserve">Global </w:t>
      </w:r>
      <w:proofErr w:type="spellStart"/>
      <w:r w:rsidR="00BE3357" w:rsidRPr="00B974BB">
        <w:rPr>
          <w:rFonts w:ascii="Garamond" w:hAnsi="Garamond" w:cs="Calibri"/>
          <w:color w:val="000000"/>
        </w:rPr>
        <w:t>Technical</w:t>
      </w:r>
      <w:proofErr w:type="spellEnd"/>
      <w:r w:rsidR="00BE3357" w:rsidRPr="00B974BB">
        <w:rPr>
          <w:rFonts w:ascii="Garamond" w:hAnsi="Garamond" w:cs="Calibri"/>
          <w:color w:val="000000"/>
        </w:rPr>
        <w:t xml:space="preserve"> </w:t>
      </w:r>
      <w:proofErr w:type="spellStart"/>
      <w:r w:rsidR="00BE3357" w:rsidRPr="00B974BB">
        <w:rPr>
          <w:rFonts w:ascii="Garamond" w:hAnsi="Garamond" w:cs="Calibri"/>
          <w:color w:val="000000"/>
        </w:rPr>
        <w:t>Mechanics</w:t>
      </w:r>
      <w:proofErr w:type="spellEnd"/>
      <w:r w:rsidRPr="00B974BB">
        <w:rPr>
          <w:rFonts w:ascii="Garamond" w:hAnsi="Garamond" w:cs="Calibri"/>
          <w:color w:val="000000"/>
        </w:rPr>
        <w:t xml:space="preserve">” </w:t>
      </w:r>
      <w:proofErr w:type="spellStart"/>
      <w:r w:rsidRPr="00B974BB">
        <w:rPr>
          <w:rFonts w:ascii="Garamond" w:hAnsi="Garamond" w:cs="Calibri"/>
          <w:color w:val="000000"/>
        </w:rPr>
        <w:t>sh.p.k</w:t>
      </w:r>
      <w:proofErr w:type="spellEnd"/>
      <w:r w:rsidRPr="00B974BB">
        <w:rPr>
          <w:rFonts w:ascii="Garamond" w:hAnsi="Garamond" w:cs="Calibri"/>
          <w:color w:val="000000"/>
        </w:rPr>
        <w:t>. në veprimtarinë e furnizimit të energjisë elektrike.</w:t>
      </w:r>
    </w:p>
    <w:p w14:paraId="1F7F81EF" w14:textId="70A060C0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2. Drejtoria e Licencimit dhe Autorizimeve të njoftojë shoqërinë “</w:t>
      </w:r>
      <w:r w:rsidR="00BE3357" w:rsidRPr="00B974BB">
        <w:rPr>
          <w:rFonts w:ascii="Garamond" w:hAnsi="Garamond" w:cs="Calibri"/>
          <w:color w:val="000000"/>
        </w:rPr>
        <w:t xml:space="preserve">Global </w:t>
      </w:r>
      <w:proofErr w:type="spellStart"/>
      <w:r w:rsidR="00BE3357" w:rsidRPr="00B974BB">
        <w:rPr>
          <w:rFonts w:ascii="Garamond" w:hAnsi="Garamond" w:cs="Calibri"/>
          <w:color w:val="000000"/>
        </w:rPr>
        <w:t>Technical</w:t>
      </w:r>
      <w:proofErr w:type="spellEnd"/>
      <w:r w:rsidR="00BE3357" w:rsidRPr="00B974BB">
        <w:rPr>
          <w:rFonts w:ascii="Garamond" w:hAnsi="Garamond" w:cs="Calibri"/>
          <w:color w:val="000000"/>
        </w:rPr>
        <w:t xml:space="preserve"> </w:t>
      </w:r>
      <w:proofErr w:type="spellStart"/>
      <w:r w:rsidR="00BE3357" w:rsidRPr="00B974BB">
        <w:rPr>
          <w:rFonts w:ascii="Garamond" w:hAnsi="Garamond" w:cs="Calibri"/>
          <w:color w:val="000000"/>
        </w:rPr>
        <w:t>Mechanics</w:t>
      </w:r>
      <w:proofErr w:type="spellEnd"/>
      <w:r w:rsidRPr="00B974BB">
        <w:rPr>
          <w:rFonts w:ascii="Garamond" w:hAnsi="Garamond" w:cs="Calibri"/>
          <w:color w:val="000000"/>
        </w:rPr>
        <w:t xml:space="preserve">” </w:t>
      </w:r>
      <w:proofErr w:type="spellStart"/>
      <w:r w:rsidRPr="00B974BB">
        <w:rPr>
          <w:rFonts w:ascii="Garamond" w:hAnsi="Garamond" w:cs="Calibri"/>
          <w:color w:val="000000"/>
        </w:rPr>
        <w:t>sh.p.k</w:t>
      </w:r>
      <w:proofErr w:type="spellEnd"/>
      <w:r w:rsidRPr="00B974BB">
        <w:rPr>
          <w:rFonts w:ascii="Garamond" w:hAnsi="Garamond" w:cs="Calibri"/>
          <w:color w:val="000000"/>
        </w:rPr>
        <w:t xml:space="preserve">. për vendimin e </w:t>
      </w:r>
      <w:r w:rsidR="00B974BB" w:rsidRPr="00B974BB">
        <w:rPr>
          <w:rFonts w:ascii="Garamond" w:hAnsi="Garamond" w:cs="Calibri"/>
          <w:color w:val="000000"/>
        </w:rPr>
        <w:t>Bor</w:t>
      </w:r>
      <w:bookmarkStart w:id="0" w:name="_GoBack"/>
      <w:bookmarkEnd w:id="0"/>
      <w:r w:rsidR="00B974BB" w:rsidRPr="00B974BB">
        <w:rPr>
          <w:rFonts w:ascii="Garamond" w:hAnsi="Garamond" w:cs="Calibri"/>
          <w:color w:val="000000"/>
        </w:rPr>
        <w:t xml:space="preserve">dit </w:t>
      </w:r>
      <w:r w:rsidRPr="00B974BB">
        <w:rPr>
          <w:rFonts w:ascii="Garamond" w:hAnsi="Garamond" w:cs="Calibri"/>
          <w:color w:val="000000"/>
        </w:rPr>
        <w:t>të ERE-s.</w:t>
      </w:r>
    </w:p>
    <w:p w14:paraId="501065F3" w14:textId="77777777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Ky vendim hyn në fuqi menjëherë. </w:t>
      </w:r>
    </w:p>
    <w:p w14:paraId="2023F09F" w14:textId="2F317187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885459" w:rsidRPr="00B974BB">
        <w:rPr>
          <w:rFonts w:ascii="Garamond" w:hAnsi="Garamond" w:cs="Calibri"/>
          <w:color w:val="000000"/>
        </w:rPr>
        <w:t xml:space="preserve">Bordit, </w:t>
      </w:r>
      <w:r w:rsidRPr="00B974BB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885459" w:rsidRPr="00B974BB">
        <w:rPr>
          <w:rFonts w:ascii="Garamond" w:hAnsi="Garamond" w:cs="Calibri"/>
          <w:color w:val="000000"/>
        </w:rPr>
        <w:t xml:space="preserve">Bordin </w:t>
      </w:r>
      <w:r w:rsidRPr="00B974BB">
        <w:rPr>
          <w:rFonts w:ascii="Garamond" w:hAnsi="Garamond" w:cs="Calibri"/>
          <w:color w:val="000000"/>
        </w:rPr>
        <w:t>në marrjen e një vendimi të ndryshëm nga i mëparshmi</w:t>
      </w:r>
      <w:r w:rsidR="00885459" w:rsidRPr="00B974BB">
        <w:rPr>
          <w:rFonts w:ascii="Garamond" w:hAnsi="Garamond" w:cs="Calibri"/>
          <w:color w:val="000000"/>
        </w:rPr>
        <w:t>,</w:t>
      </w:r>
      <w:r w:rsidRPr="00B974BB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DD2D955" w14:textId="77777777" w:rsidR="00803C4E" w:rsidRPr="00B974BB" w:rsidRDefault="00803C4E" w:rsidP="00951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74BB">
        <w:rPr>
          <w:rFonts w:ascii="Garamond" w:hAnsi="Garamond" w:cs="Calibri"/>
          <w:color w:val="000000"/>
        </w:rPr>
        <w:t>Ky vendim botohet në Fletoren Zyrtare.</w:t>
      </w:r>
    </w:p>
    <w:p w14:paraId="3CE855FD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3837A905" w14:textId="3F9C8685" w:rsidR="00803C4E" w:rsidRPr="00B974BB" w:rsidRDefault="00803C4E" w:rsidP="00803C4E">
      <w:pPr>
        <w:tabs>
          <w:tab w:val="left" w:pos="6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B974BB">
        <w:rPr>
          <w:rFonts w:ascii="Garamond" w:hAnsi="Garamond" w:cs="Calibri"/>
          <w:bCs/>
          <w:color w:val="000000"/>
        </w:rPr>
        <w:t>KRYETAR</w:t>
      </w:r>
    </w:p>
    <w:p w14:paraId="4A5C040D" w14:textId="52246F3A" w:rsidR="00803C4E" w:rsidRPr="00B974BB" w:rsidRDefault="00803C4E" w:rsidP="00803C4E">
      <w:pPr>
        <w:tabs>
          <w:tab w:val="left" w:pos="6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B974BB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B974BB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47143B64" w14:textId="77777777" w:rsidR="00803C4E" w:rsidRPr="00B974BB" w:rsidRDefault="00803C4E" w:rsidP="00803C4E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270981A7" w14:textId="15CE78FA" w:rsidR="00104B48" w:rsidRPr="00B974BB" w:rsidRDefault="00104B48" w:rsidP="00803C4E">
      <w:pPr>
        <w:spacing w:after="0" w:line="240" w:lineRule="auto"/>
        <w:ind w:firstLine="284"/>
        <w:rPr>
          <w:rFonts w:ascii="Garamond" w:eastAsia="Calibri" w:hAnsi="Garamond"/>
        </w:rPr>
      </w:pPr>
    </w:p>
    <w:sectPr w:rsidR="00104B48" w:rsidRPr="00B974BB" w:rsidSect="0095166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D8A3A" w14:textId="77777777" w:rsidR="00951662" w:rsidRDefault="00951662">
      <w:pPr>
        <w:spacing w:after="0" w:line="240" w:lineRule="auto"/>
      </w:pPr>
      <w:r>
        <w:separator/>
      </w:r>
    </w:p>
  </w:endnote>
  <w:endnote w:type="continuationSeparator" w:id="0">
    <w:p w14:paraId="24345B7F" w14:textId="77777777" w:rsidR="00951662" w:rsidRDefault="00951662">
      <w:pPr>
        <w:spacing w:after="0" w:line="240" w:lineRule="auto"/>
      </w:pPr>
      <w:r>
        <w:continuationSeparator/>
      </w:r>
    </w:p>
  </w:endnote>
  <w:endnote w:type="continuationNotice" w:id="1">
    <w:p w14:paraId="06D23A5E" w14:textId="77777777" w:rsidR="005220FF" w:rsidRDefault="005220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289E2" w14:textId="77777777" w:rsidR="00951662" w:rsidRDefault="00951662">
      <w:pPr>
        <w:spacing w:after="0" w:line="240" w:lineRule="auto"/>
      </w:pPr>
      <w:r>
        <w:separator/>
      </w:r>
    </w:p>
  </w:footnote>
  <w:footnote w:type="continuationSeparator" w:id="0">
    <w:p w14:paraId="50FF830A" w14:textId="77777777" w:rsidR="00951662" w:rsidRDefault="00951662">
      <w:pPr>
        <w:spacing w:after="0" w:line="240" w:lineRule="auto"/>
      </w:pPr>
      <w:r>
        <w:continuationSeparator/>
      </w:r>
    </w:p>
  </w:footnote>
  <w:footnote w:type="continuationNotice" w:id="1">
    <w:p w14:paraId="6EF8E6D1" w14:textId="77777777" w:rsidR="005220FF" w:rsidRDefault="005220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DBECB46"/>
    <w:lvl w:ilvl="0" w:tplc="F4D42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286E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E924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BEEE6E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FB566C"/>
    <w:multiLevelType w:val="hybridMultilevel"/>
    <w:tmpl w:val="7B923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A7D18"/>
    <w:multiLevelType w:val="hybridMultilevel"/>
    <w:tmpl w:val="A984C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1018F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E76B1"/>
    <w:multiLevelType w:val="hybridMultilevel"/>
    <w:tmpl w:val="7B74A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7"/>
  </w:num>
  <w:num w:numId="7">
    <w:abstractNumId w:val="13"/>
  </w:num>
  <w:num w:numId="8">
    <w:abstractNumId w:val="1"/>
  </w:num>
  <w:num w:numId="9">
    <w:abstractNumId w:val="0"/>
  </w:num>
  <w:num w:numId="10">
    <w:abstractNumId w:val="6"/>
  </w:num>
  <w:num w:numId="11">
    <w:abstractNumId w:val="3"/>
  </w:num>
  <w:num w:numId="12">
    <w:abstractNumId w:val="2"/>
  </w:num>
  <w:num w:numId="13">
    <w:abstractNumId w:val="4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B48"/>
    <w:rsid w:val="00083AD6"/>
    <w:rsid w:val="00104B48"/>
    <w:rsid w:val="00137D8E"/>
    <w:rsid w:val="001B175A"/>
    <w:rsid w:val="002C2D12"/>
    <w:rsid w:val="00394E71"/>
    <w:rsid w:val="003A0911"/>
    <w:rsid w:val="004820F4"/>
    <w:rsid w:val="004D7B17"/>
    <w:rsid w:val="005220FF"/>
    <w:rsid w:val="00803C4E"/>
    <w:rsid w:val="0086233A"/>
    <w:rsid w:val="00885459"/>
    <w:rsid w:val="00951662"/>
    <w:rsid w:val="00A65D3A"/>
    <w:rsid w:val="00AA3E75"/>
    <w:rsid w:val="00B974BB"/>
    <w:rsid w:val="00BC269F"/>
    <w:rsid w:val="00BE3357"/>
    <w:rsid w:val="00C1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CE2DD5"/>
  <w15:docId w15:val="{F406C846-37DF-4476-AAF0-0C606A84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BC26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6DBEDB8004E6CAA36741D06297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2025-09-09T14:33:17Z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fillimin e procedurës për shqyrtimin e kërkesës së shoqërisë "Global Technical Mechanics" sh.p.k. për licencim në veprimtarinë e furnizimit të energjisë elektrike</Titulli>
    <Modifikuesi xmlns="0e656187-b300-4fb0-8bf4-3a50f872073c">keisina.zace</Modifikuesi>
    <Nr_x002e__x0020_prot_x0020_QBZ xmlns="0e656187-b300-4fb0-8bf4-3a50f872073c">1454/10</Nr_x002e__x0020_prot_x0020_QBZ>
    <Data_x0020_e_x0020_Modifikimit xmlns="0e656187-b300-4fb0-8bf4-3a50f872073c">2025-09-10T09:24:32Z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6DBEDB8004E6CAA36741D06297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C65BD-731E-4686-9061-0A125D9D8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611393-12AE-4AE6-8998-B27582BA10B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E0E721B-6488-4C43-8468-6C147201F97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842FC2C-23E5-451B-B661-92D6134FEE8B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B07323C0-F74B-47F8-AE37-3B667F2F3DB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16F6AD-C56B-4DAB-BF17-EE8AA6F47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140A62A-FFB9-4E1C-A4FA-9394D5DC7B8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15B9062-99E2-44AE-9310-34F5BB39C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Alma Lisaku</cp:lastModifiedBy>
  <cp:revision>10</cp:revision>
  <dcterms:created xsi:type="dcterms:W3CDTF">2025-08-19T10:33:00Z</dcterms:created>
  <dcterms:modified xsi:type="dcterms:W3CDTF">2025-09-10T09:11:00Z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67f007497ea6403dbede93cd06180ffc</vt:lpwstr>
  </property>
</Properties>
</file>