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EBE6F" w14:textId="77777777" w:rsidR="00375CC0" w:rsidRPr="00D13CF8" w:rsidRDefault="00375CC0" w:rsidP="00D71D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13CF8">
        <w:rPr>
          <w:rFonts w:ascii="Garamond" w:hAnsi="Garamond"/>
          <w:b/>
          <w:sz w:val="24"/>
          <w:szCs w:val="24"/>
        </w:rPr>
        <w:t>VENDIM</w:t>
      </w:r>
    </w:p>
    <w:p w14:paraId="056AFB02" w14:textId="49D76DBA" w:rsidR="00F5332C" w:rsidRPr="00D13CF8" w:rsidRDefault="00375CC0" w:rsidP="00D71DD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13CF8">
        <w:rPr>
          <w:rFonts w:ascii="Garamond" w:hAnsi="Garamond"/>
          <w:b/>
          <w:sz w:val="24"/>
          <w:szCs w:val="24"/>
        </w:rPr>
        <w:t>Nr</w:t>
      </w:r>
      <w:r w:rsidR="00784F15" w:rsidRPr="00D13CF8">
        <w:rPr>
          <w:rFonts w:ascii="Garamond" w:hAnsi="Garamond"/>
          <w:b/>
          <w:sz w:val="24"/>
          <w:szCs w:val="24"/>
        </w:rPr>
        <w:t>.</w:t>
      </w:r>
      <w:r w:rsidR="00D13CF8" w:rsidRPr="00D13CF8">
        <w:rPr>
          <w:rFonts w:ascii="Garamond" w:hAnsi="Garamond"/>
          <w:b/>
          <w:sz w:val="24"/>
          <w:szCs w:val="24"/>
        </w:rPr>
        <w:t xml:space="preserve"> </w:t>
      </w:r>
      <w:r w:rsidR="00F00870" w:rsidRPr="00D13CF8">
        <w:rPr>
          <w:rFonts w:ascii="Garamond" w:hAnsi="Garamond"/>
          <w:b/>
          <w:sz w:val="24"/>
          <w:szCs w:val="24"/>
        </w:rPr>
        <w:t>20</w:t>
      </w:r>
      <w:r w:rsidR="00462A6A" w:rsidRPr="00D13CF8">
        <w:rPr>
          <w:rFonts w:ascii="Garamond" w:hAnsi="Garamond"/>
          <w:b/>
          <w:sz w:val="24"/>
          <w:szCs w:val="24"/>
        </w:rPr>
        <w:t>6</w:t>
      </w:r>
      <w:r w:rsidR="00590DF7" w:rsidRPr="00D13CF8">
        <w:rPr>
          <w:rFonts w:ascii="Garamond" w:hAnsi="Garamond"/>
          <w:b/>
          <w:sz w:val="24"/>
          <w:szCs w:val="24"/>
        </w:rPr>
        <w:t xml:space="preserve">, datë </w:t>
      </w:r>
      <w:r w:rsidR="00F00870" w:rsidRPr="00D13CF8">
        <w:rPr>
          <w:rFonts w:ascii="Garamond" w:hAnsi="Garamond"/>
          <w:b/>
          <w:sz w:val="24"/>
          <w:szCs w:val="24"/>
        </w:rPr>
        <w:t>9</w:t>
      </w:r>
      <w:r w:rsidR="00590DF7" w:rsidRPr="00D13CF8">
        <w:rPr>
          <w:rFonts w:ascii="Garamond" w:hAnsi="Garamond"/>
          <w:b/>
          <w:sz w:val="24"/>
          <w:szCs w:val="24"/>
        </w:rPr>
        <w:t>.9</w:t>
      </w:r>
      <w:r w:rsidR="00E6558D" w:rsidRPr="00D13CF8">
        <w:rPr>
          <w:rFonts w:ascii="Garamond" w:hAnsi="Garamond"/>
          <w:b/>
          <w:sz w:val="24"/>
          <w:szCs w:val="24"/>
        </w:rPr>
        <w:t>.2025</w:t>
      </w:r>
    </w:p>
    <w:p w14:paraId="5A589983" w14:textId="1406184D" w:rsidR="005420B9" w:rsidRPr="00D13CF8" w:rsidRDefault="005420B9" w:rsidP="00D71D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6D6FEEE" w14:textId="758319BA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MBI PËRCAKTIMIN E ÇMIMIT TË SHITJES SË ENERGJISË ELEKTRIKE NGA FURNIZUESI I MUNDËSISË SË FUNDIT PËR MUAJIN GUSHT 2025</w:t>
      </w:r>
      <w:r w:rsidR="00D13CF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KLIENTËT E LIDHUR NË NIVELIN E TENSIONIT 35 </w:t>
      </w:r>
      <w:proofErr w:type="spellStart"/>
      <w:r w:rsidR="00D13CF8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V</w:t>
      </w:r>
      <w:proofErr w:type="spellEnd"/>
    </w:p>
    <w:p w14:paraId="30FEDA90" w14:textId="7777777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C138195" w14:textId="631BB92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>Në mbështetje të neneve 16 dhe 87, pika 4</w:t>
      </w:r>
      <w:r w:rsidR="00D13CF8">
        <w:rPr>
          <w:rFonts w:ascii="Garamond" w:hAnsi="Garamond" w:cs="Times New Roman"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D13CF8">
        <w:rPr>
          <w:rFonts w:ascii="Garamond" w:hAnsi="Garamond" w:cs="Times New Roman"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>të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>të</w:t>
      </w:r>
      <w:r w:rsidR="00D13CF8"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D13CF8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Metodologjisë së përcaktimit të çmimit të shitjes së energjisë elektrike nga </w:t>
      </w:r>
      <w:r w:rsidR="00D13CF8"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Furnizuesi 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i </w:t>
      </w:r>
      <w:r w:rsidR="00D13CF8"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Mundësisë 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së </w:t>
      </w:r>
      <w:r w:rsidR="00D13CF8" w:rsidRPr="00D13CF8">
        <w:rPr>
          <w:rFonts w:ascii="Garamond" w:hAnsi="Garamond" w:cs="Times New Roman"/>
          <w:iCs/>
          <w:color w:val="000000"/>
          <w:sz w:val="24"/>
          <w:szCs w:val="24"/>
        </w:rPr>
        <w:t>Fundit</w:t>
      </w:r>
      <w:r w:rsidR="00D13CF8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201, datë 4.12.2017,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>të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ndryshuar me vendimin nr. 144, datë 25.6.2018 dhe nr. 233, datë 20.12.2019; dhe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D13CF8">
        <w:rPr>
          <w:rFonts w:ascii="Garamond" w:hAnsi="Garamond" w:cs="Times New Roman"/>
          <w:color w:val="000000"/>
          <w:sz w:val="24"/>
          <w:szCs w:val="24"/>
        </w:rPr>
        <w:t>nenit 15</w:t>
      </w:r>
      <w:r w:rsidR="00D13CF8">
        <w:rPr>
          <w:rFonts w:ascii="Garamond" w:hAnsi="Garamond" w:cs="Times New Roman"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D13CF8">
        <w:rPr>
          <w:rFonts w:ascii="Garamond" w:hAnsi="Garamond" w:cs="Times New Roman"/>
          <w:color w:val="000000"/>
          <w:sz w:val="24"/>
          <w:szCs w:val="24"/>
        </w:rPr>
        <w:t>“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D13CF8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të ERE-s nr. 96, datë 17.6.2016; Bordi i ERE-s, në mbledhjen e tij të datës 9.9.2025, pasi shqyrtoi relacionin me nr. 2396/1 </w:t>
      </w:r>
      <w:proofErr w:type="spellStart"/>
      <w:r w:rsidRPr="00D13CF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D13CF8">
        <w:rPr>
          <w:rFonts w:ascii="Garamond" w:hAnsi="Garamond" w:cs="Times New Roman"/>
          <w:color w:val="000000"/>
          <w:sz w:val="24"/>
          <w:szCs w:val="24"/>
        </w:rPr>
        <w:t>., datë 4.9.2025, të përgatitur nga Drejtoria e Tarifave dhe Çmimeve</w:t>
      </w:r>
      <w:r w:rsidR="00D13CF8">
        <w:rPr>
          <w:rFonts w:ascii="Garamond" w:hAnsi="Garamond" w:cs="Times New Roman"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Mbi përcaktimin e çmimit të shitjes së energjisë elektrike nga </w:t>
      </w:r>
      <w:r w:rsidR="00D13CF8"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Furnizuesi 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i </w:t>
      </w:r>
      <w:r w:rsidR="00D13CF8"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Mundësisë 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së </w:t>
      </w:r>
      <w:r w:rsidR="00D13CF8"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Fundit 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për muajin </w:t>
      </w:r>
      <w:r w:rsidR="00D13CF8">
        <w:rPr>
          <w:rFonts w:ascii="Garamond" w:hAnsi="Garamond" w:cs="Times New Roman"/>
          <w:iCs/>
          <w:color w:val="000000"/>
          <w:sz w:val="24"/>
          <w:szCs w:val="24"/>
        </w:rPr>
        <w:t>g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>usht 2025</w:t>
      </w:r>
      <w:r w:rsidR="00D13CF8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 për klientët e lidhur në nivelin e tensionit 35 </w:t>
      </w:r>
      <w:proofErr w:type="spellStart"/>
      <w:r w:rsidRPr="00D13CF8">
        <w:rPr>
          <w:rFonts w:ascii="Garamond" w:hAnsi="Garamond" w:cs="Times New Roman"/>
          <w:iCs/>
          <w:color w:val="000000"/>
          <w:sz w:val="24"/>
          <w:szCs w:val="24"/>
        </w:rPr>
        <w:t>kV</w:t>
      </w:r>
      <w:proofErr w:type="spellEnd"/>
      <w:r w:rsidRPr="00D13CF8">
        <w:rPr>
          <w:rFonts w:ascii="Garamond" w:hAnsi="Garamond" w:cs="Times New Roman"/>
          <w:iCs/>
          <w:color w:val="000000"/>
          <w:sz w:val="24"/>
          <w:szCs w:val="24"/>
        </w:rPr>
        <w:t xml:space="preserve">”, </w:t>
      </w:r>
    </w:p>
    <w:p w14:paraId="7E5A531A" w14:textId="09D60449" w:rsidR="00D71DD0" w:rsidRPr="00D13CF8" w:rsidRDefault="00D13CF8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D71DD0" w:rsidRPr="00D13CF8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6A3301A2" w14:textId="367D27B9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r w:rsidR="00D13CF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. 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Aspektet </w:t>
      </w:r>
      <w:r w:rsidR="00D13CF8"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ligjore dhe procedurale</w:t>
      </w:r>
    </w:p>
    <w:p w14:paraId="41D280FD" w14:textId="0AF65775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bCs/>
          <w:color w:val="000000"/>
          <w:sz w:val="24"/>
          <w:szCs w:val="24"/>
        </w:rPr>
      </w:pPr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 xml:space="preserve">1. Paraqitja e kërkesës nga </w:t>
      </w:r>
      <w:r w:rsidR="00D13CF8">
        <w:rPr>
          <w:rFonts w:ascii="Garamond" w:eastAsia="SimSun" w:hAnsi="Garamond" w:cs="SimSun"/>
          <w:bCs/>
          <w:color w:val="000000"/>
          <w:sz w:val="24"/>
          <w:szCs w:val="24"/>
        </w:rPr>
        <w:t>“</w:t>
      </w:r>
      <w:proofErr w:type="spellStart"/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>FSHU</w:t>
      </w:r>
      <w:proofErr w:type="spellEnd"/>
      <w:r w:rsidR="00D13CF8">
        <w:rPr>
          <w:rFonts w:ascii="Garamond" w:eastAsia="SimSun" w:hAnsi="Garamond" w:cs="SimSun"/>
          <w:bCs/>
          <w:color w:val="000000"/>
          <w:sz w:val="24"/>
          <w:szCs w:val="24"/>
        </w:rPr>
        <w:t>”</w:t>
      </w:r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 xml:space="preserve"> </w:t>
      </w:r>
      <w:proofErr w:type="spellStart"/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>sh.a</w:t>
      </w:r>
      <w:proofErr w:type="spellEnd"/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>.</w:t>
      </w:r>
    </w:p>
    <w:p w14:paraId="43AB3B48" w14:textId="15C3059B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color w:val="000000"/>
          <w:sz w:val="24"/>
          <w:szCs w:val="24"/>
        </w:rPr>
      </w:pP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Shoqëria </w:t>
      </w:r>
      <w:r w:rsidR="00D13CF8">
        <w:rPr>
          <w:rFonts w:ascii="Garamond" w:eastAsia="SimSun" w:hAnsi="Garamond" w:cs="SimSun"/>
          <w:color w:val="000000"/>
          <w:sz w:val="24"/>
          <w:szCs w:val="24"/>
        </w:rPr>
        <w:t>“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FSHU</w:t>
      </w:r>
      <w:proofErr w:type="spellEnd"/>
      <w:r w:rsidR="00D13CF8">
        <w:rPr>
          <w:rFonts w:ascii="Garamond" w:eastAsia="SimSun" w:hAnsi="Garamond" w:cs="SimSun"/>
          <w:color w:val="000000"/>
          <w:sz w:val="24"/>
          <w:szCs w:val="24"/>
        </w:rPr>
        <w:t>”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 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sh.a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., me shkresën nr. 4646 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prot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., datë 2.9.2025, protokolluar në ERE me nr. 2396 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prot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., datë 3.9.2025, ka depozituar kërkesën për miratimin e çmimit të shitjes së energjisë elektrike për muajin </w:t>
      </w:r>
      <w:r w:rsidR="00D13CF8">
        <w:rPr>
          <w:rFonts w:ascii="Garamond" w:eastAsia="SimSun" w:hAnsi="Garamond" w:cs="SimSun"/>
          <w:color w:val="000000"/>
          <w:sz w:val="24"/>
          <w:szCs w:val="24"/>
        </w:rPr>
        <w:t>g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usht 2025, për klientët e lidhur në nivelin e tensionit 35 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kV</w:t>
      </w:r>
      <w:proofErr w:type="spellEnd"/>
      <w:r w:rsidR="00D13CF8">
        <w:rPr>
          <w:rFonts w:ascii="Garamond" w:eastAsia="SimSun" w:hAnsi="Garamond" w:cs="SimSun"/>
          <w:color w:val="000000"/>
          <w:sz w:val="24"/>
          <w:szCs w:val="24"/>
        </w:rPr>
        <w:t>,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 që furnizohen nga Furnizuesi i Mundësisë së Fundit.</w:t>
      </w:r>
    </w:p>
    <w:p w14:paraId="077CC0FC" w14:textId="09691115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bCs/>
          <w:color w:val="000000"/>
          <w:sz w:val="24"/>
          <w:szCs w:val="24"/>
        </w:rPr>
      </w:pPr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>2. Procesi i shqyrtimit të dokumentacionit nga ERE</w:t>
      </w:r>
    </w:p>
    <w:p w14:paraId="58042770" w14:textId="67A747F6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Kërkesa është shqyrtuar </w:t>
      </w:r>
      <w:bookmarkStart w:id="0" w:name="_GoBack"/>
      <w:bookmarkEnd w:id="0"/>
      <w:r w:rsidRPr="00D13CF8">
        <w:rPr>
          <w:rFonts w:ascii="Garamond" w:hAnsi="Garamond" w:cs="Times New Roman"/>
          <w:color w:val="000000"/>
          <w:sz w:val="24"/>
          <w:szCs w:val="24"/>
        </w:rPr>
        <w:t>në përputhje me nenin 15</w:t>
      </w:r>
      <w:r w:rsidR="00D13CF8">
        <w:rPr>
          <w:rFonts w:ascii="Garamond" w:hAnsi="Garamond" w:cs="Times New Roman"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D13CF8">
        <w:rPr>
          <w:rFonts w:ascii="Garamond" w:hAnsi="Garamond" w:cs="Times New Roman"/>
          <w:color w:val="000000"/>
          <w:sz w:val="24"/>
          <w:szCs w:val="24"/>
        </w:rPr>
        <w:t>“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>Rregullores për organizimin, funksionimin dhe procedurat e ERE-s”</w:t>
      </w:r>
      <w:r w:rsidRPr="00D13CF8">
        <w:rPr>
          <w:rFonts w:ascii="Garamond" w:hAnsi="Garamond" w:cs="Times New Roman"/>
          <w:color w:val="000000"/>
          <w:sz w:val="24"/>
          <w:szCs w:val="24"/>
        </w:rPr>
        <w:t>, miratuar me vendimin nr. 96, datë 17.6.2016, si dhe në mbështetje të neneve 16 dhe 87, pika 4, të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 ligjit nr. 43/2015, “Për sektorin e energjisë elektrike”</w:t>
      </w:r>
      <w:r w:rsidRPr="00D13CF8">
        <w:rPr>
          <w:rFonts w:ascii="Garamond" w:hAnsi="Garamond" w:cs="Times New Roman"/>
          <w:color w:val="000000"/>
          <w:sz w:val="24"/>
          <w:szCs w:val="24"/>
        </w:rPr>
        <w:t>, të ndryshuar, si dhe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D13CF8">
        <w:rPr>
          <w:rFonts w:ascii="Garamond" w:hAnsi="Garamond" w:cs="Times New Roman"/>
          <w:color w:val="000000"/>
          <w:sz w:val="24"/>
          <w:szCs w:val="24"/>
        </w:rPr>
        <w:t>“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Metodologjisë për përcaktimin e çmimit të shitjes së energjisë elektrike nga </w:t>
      </w:r>
      <w:r w:rsidR="00D13CF8"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Furnizuesi 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i </w:t>
      </w:r>
      <w:r w:rsidR="00D13CF8"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Mundësisë 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së </w:t>
      </w:r>
      <w:r w:rsidR="00D13CF8" w:rsidRPr="00D13CF8">
        <w:rPr>
          <w:rFonts w:ascii="Garamond" w:hAnsi="Garamond" w:cs="Times New Roman"/>
          <w:bCs/>
          <w:color w:val="000000"/>
          <w:sz w:val="24"/>
          <w:szCs w:val="24"/>
        </w:rPr>
        <w:t>Fundit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>”</w:t>
      </w:r>
      <w:r w:rsidR="00D13CF8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miratuar me vendimin e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të ERE-s nr. 201, datë 4.12.2017,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>të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ndryshuar.</w:t>
      </w:r>
    </w:p>
    <w:p w14:paraId="3269CDC1" w14:textId="40AB237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II</w:t>
      </w:r>
      <w:proofErr w:type="spellEnd"/>
      <w:r w:rsidR="00D13CF8"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. 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Analiza e përllogaritjes së çmimit të shitjes së energjisë elektrike nga Furnizuesi i Mundësisë së Fundit për muajin </w:t>
      </w:r>
      <w:r w:rsidR="00D13CF8">
        <w:rPr>
          <w:rFonts w:ascii="Garamond" w:hAnsi="Garamond" w:cs="Times New Roman"/>
          <w:b/>
          <w:bCs/>
          <w:color w:val="000000"/>
          <w:sz w:val="24"/>
          <w:szCs w:val="24"/>
        </w:rPr>
        <w:t>g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usht 2025, për klientët e lidhur në nivelin e tensionit 35 </w:t>
      </w:r>
      <w:proofErr w:type="spellStart"/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kV</w:t>
      </w:r>
      <w:proofErr w:type="spellEnd"/>
    </w:p>
    <w:p w14:paraId="4D2FD48B" w14:textId="1F98C255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bCs/>
          <w:color w:val="000000"/>
          <w:sz w:val="24"/>
          <w:szCs w:val="24"/>
        </w:rPr>
      </w:pPr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>1. Blerja e energjisë në bursë</w:t>
      </w:r>
    </w:p>
    <w:p w14:paraId="3EF9A7D8" w14:textId="11D00F02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Për muajin </w:t>
      </w:r>
      <w:r w:rsidR="00D13CF8">
        <w:rPr>
          <w:rFonts w:ascii="Garamond" w:hAnsi="Garamond" w:cs="Times New Roman"/>
          <w:color w:val="000000"/>
          <w:sz w:val="24"/>
          <w:szCs w:val="24"/>
        </w:rPr>
        <w:t>g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usht 2025, </w:t>
      </w:r>
      <w:r w:rsidR="00D13CF8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D13CF8">
        <w:rPr>
          <w:rFonts w:ascii="Garamond" w:hAnsi="Garamond" w:cs="Times New Roman"/>
          <w:color w:val="000000"/>
          <w:sz w:val="24"/>
          <w:szCs w:val="24"/>
        </w:rPr>
        <w:t>FSHU</w:t>
      </w:r>
      <w:proofErr w:type="spellEnd"/>
      <w:r w:rsidR="00D13CF8">
        <w:rPr>
          <w:rFonts w:ascii="Garamond" w:hAnsi="Garamond" w:cs="Times New Roman"/>
          <w:color w:val="000000"/>
          <w:sz w:val="24"/>
          <w:szCs w:val="24"/>
        </w:rPr>
        <w:t>”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13CF8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D13CF8">
        <w:rPr>
          <w:rFonts w:ascii="Garamond" w:hAnsi="Garamond" w:cs="Times New Roman"/>
          <w:color w:val="000000"/>
          <w:sz w:val="24"/>
          <w:szCs w:val="24"/>
        </w:rPr>
        <w:t>. ka siguruar sasinë e nevojshme të energjisë elektrike për këtë kategori klientësh përmes blerjeve mujore në Bursën Shqiptare të Energjisë (</w:t>
      </w:r>
      <w:proofErr w:type="spellStart"/>
      <w:r w:rsidRPr="00D13CF8">
        <w:rPr>
          <w:rFonts w:ascii="Garamond" w:hAnsi="Garamond" w:cs="Times New Roman"/>
          <w:color w:val="000000"/>
          <w:sz w:val="24"/>
          <w:szCs w:val="24"/>
        </w:rPr>
        <w:t>ALPEX</w:t>
      </w:r>
      <w:proofErr w:type="spellEnd"/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), duke u bazuar në profilet ditore të </w:t>
      </w:r>
      <w:proofErr w:type="spellStart"/>
      <w:r w:rsidRPr="00D13CF8">
        <w:rPr>
          <w:rFonts w:ascii="Garamond" w:hAnsi="Garamond" w:cs="Times New Roman"/>
          <w:color w:val="000000"/>
          <w:sz w:val="24"/>
          <w:szCs w:val="24"/>
        </w:rPr>
        <w:t>prokuruara</w:t>
      </w:r>
      <w:proofErr w:type="spellEnd"/>
      <w:r w:rsidRPr="00D13CF8">
        <w:rPr>
          <w:rFonts w:ascii="Garamond" w:hAnsi="Garamond" w:cs="Times New Roman"/>
          <w:color w:val="000000"/>
          <w:sz w:val="24"/>
          <w:szCs w:val="24"/>
        </w:rPr>
        <w:t>, çmimet ditore/orare dhe vlerat përkatëse të faturuara.</w:t>
      </w:r>
    </w:p>
    <w:p w14:paraId="0E3327B5" w14:textId="3A205BCF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bCs/>
          <w:color w:val="000000"/>
          <w:sz w:val="24"/>
          <w:szCs w:val="24"/>
        </w:rPr>
      </w:pPr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 xml:space="preserve">2. Përllogaritja e </w:t>
      </w:r>
      <w:r w:rsidR="00D13CF8" w:rsidRPr="00D13CF8">
        <w:rPr>
          <w:rFonts w:ascii="Garamond" w:eastAsia="SimSun" w:hAnsi="Garamond" w:cs="SimSun"/>
          <w:bCs/>
          <w:color w:val="000000"/>
          <w:sz w:val="24"/>
          <w:szCs w:val="24"/>
        </w:rPr>
        <w:t xml:space="preserve">çmimit mesatar të </w:t>
      </w:r>
      <w:proofErr w:type="spellStart"/>
      <w:r w:rsidR="00D13CF8" w:rsidRPr="00D13CF8">
        <w:rPr>
          <w:rFonts w:ascii="Garamond" w:eastAsia="SimSun" w:hAnsi="Garamond" w:cs="SimSun"/>
          <w:bCs/>
          <w:color w:val="000000"/>
          <w:sz w:val="24"/>
          <w:szCs w:val="24"/>
        </w:rPr>
        <w:t>ponderuar</w:t>
      </w:r>
      <w:proofErr w:type="spellEnd"/>
      <w:r w:rsidR="00D13CF8" w:rsidRPr="00D13CF8">
        <w:rPr>
          <w:rFonts w:ascii="Garamond" w:eastAsia="SimSun" w:hAnsi="Garamond" w:cs="SimSun"/>
          <w:bCs/>
          <w:color w:val="000000"/>
          <w:sz w:val="24"/>
          <w:szCs w:val="24"/>
        </w:rPr>
        <w:t xml:space="preserve"> të blerjes </w:t>
      </w:r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>(</w:t>
      </w:r>
      <w:proofErr w:type="spellStart"/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>ÇBEt</w:t>
      </w:r>
      <w:proofErr w:type="spellEnd"/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>)</w:t>
      </w:r>
    </w:p>
    <w:p w14:paraId="5B870AE4" w14:textId="60DCDF8C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color w:val="000000"/>
          <w:sz w:val="24"/>
          <w:szCs w:val="24"/>
        </w:rPr>
      </w:pP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Bazuar në të dhënat e paraqitura, </w:t>
      </w:r>
      <w:r w:rsidR="00D13CF8">
        <w:rPr>
          <w:rFonts w:ascii="Garamond" w:eastAsia="SimSun" w:hAnsi="Garamond" w:cs="SimSun"/>
          <w:color w:val="000000"/>
          <w:sz w:val="24"/>
          <w:szCs w:val="24"/>
        </w:rPr>
        <w:t>“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FSHU</w:t>
      </w:r>
      <w:proofErr w:type="spellEnd"/>
      <w:r w:rsidR="00D13CF8">
        <w:rPr>
          <w:rFonts w:ascii="Garamond" w:eastAsia="SimSun" w:hAnsi="Garamond" w:cs="SimSun"/>
          <w:color w:val="000000"/>
          <w:sz w:val="24"/>
          <w:szCs w:val="24"/>
        </w:rPr>
        <w:t>”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 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sh.a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. ka përllogaritur çmimin mesatar të 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ponderuar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 të blerjes së energjisë elektrike për muajin </w:t>
      </w:r>
      <w:r w:rsidR="00D13CF8">
        <w:rPr>
          <w:rFonts w:ascii="Garamond" w:eastAsia="SimSun" w:hAnsi="Garamond" w:cs="SimSun"/>
          <w:color w:val="000000"/>
          <w:sz w:val="24"/>
          <w:szCs w:val="24"/>
        </w:rPr>
        <w:t>g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>usht 2025 në vlerën 10.92 lekë/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k</w:t>
      </w:r>
      <w:r w:rsidR="00D13CF8">
        <w:rPr>
          <w:rFonts w:ascii="Garamond" w:eastAsia="SimSun" w:hAnsi="Garamond" w:cs="SimSun"/>
          <w:color w:val="000000"/>
          <w:sz w:val="24"/>
          <w:szCs w:val="24"/>
        </w:rPr>
        <w:t>w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>h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. Kjo vlerë është verifikuar edhe nga ERE, nëpërmjet një 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rillogaritjeje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, nga e cila rezultoi se mesatarja e 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ponderuar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 e çmimit të blerjes së energjisë elektrike është 10.92 lekë/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k</w:t>
      </w:r>
      <w:r w:rsidR="00D13CF8">
        <w:rPr>
          <w:rFonts w:ascii="Garamond" w:eastAsia="SimSun" w:hAnsi="Garamond" w:cs="SimSun"/>
          <w:color w:val="000000"/>
          <w:sz w:val="24"/>
          <w:szCs w:val="24"/>
        </w:rPr>
        <w:t>w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>h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>, në përputhje me përllogaritjet e paraqitura nga shoqëria.</w:t>
      </w:r>
    </w:p>
    <w:p w14:paraId="7E049FB7" w14:textId="6522BED6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color w:val="000000"/>
          <w:sz w:val="24"/>
          <w:szCs w:val="24"/>
        </w:rPr>
      </w:pPr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 xml:space="preserve">3. Komponentët sipas </w:t>
      </w:r>
      <w:r w:rsidR="00D13CF8">
        <w:rPr>
          <w:rFonts w:ascii="Garamond" w:eastAsia="SimSun" w:hAnsi="Garamond" w:cs="SimSun"/>
          <w:bCs/>
          <w:color w:val="000000"/>
          <w:sz w:val="24"/>
          <w:szCs w:val="24"/>
        </w:rPr>
        <w:t>m</w:t>
      </w:r>
      <w:r w:rsidRPr="00D13CF8">
        <w:rPr>
          <w:rFonts w:ascii="Garamond" w:eastAsia="SimSun" w:hAnsi="Garamond" w:cs="SimSun"/>
          <w:bCs/>
          <w:color w:val="000000"/>
          <w:sz w:val="24"/>
          <w:szCs w:val="24"/>
        </w:rPr>
        <w:t>etodologjisë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 </w:t>
      </w:r>
      <w:r w:rsidRPr="00D13CF8">
        <w:rPr>
          <w:rFonts w:ascii="Garamond" w:eastAsia="SimSun" w:hAnsi="Garamond" w:cs="SimSun"/>
          <w:iCs/>
          <w:color w:val="000000"/>
          <w:sz w:val="24"/>
          <w:szCs w:val="24"/>
        </w:rPr>
        <w:t>(</w:t>
      </w:r>
      <w:r w:rsidR="00D13CF8">
        <w:rPr>
          <w:rFonts w:ascii="Garamond" w:eastAsia="SimSun" w:hAnsi="Garamond" w:cs="SimSun"/>
          <w:iCs/>
          <w:color w:val="000000"/>
          <w:sz w:val="24"/>
          <w:szCs w:val="24"/>
        </w:rPr>
        <w:t>n</w:t>
      </w:r>
      <w:r w:rsidRPr="00D13CF8">
        <w:rPr>
          <w:rFonts w:ascii="Garamond" w:eastAsia="SimSun" w:hAnsi="Garamond" w:cs="SimSun"/>
          <w:iCs/>
          <w:color w:val="000000"/>
          <w:sz w:val="24"/>
          <w:szCs w:val="24"/>
        </w:rPr>
        <w:t>eni 8, vendimi nr. 201, datë 4.12.2017, i ndryshuar)</w:t>
      </w:r>
    </w:p>
    <w:p w14:paraId="12703D06" w14:textId="7777777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>Në përputhje me metodologjinë përkatëse, komponentët e përdorur për përllogaritjen e çmimit të shitjes së energjisë elektrike janë si më poshtë:</w:t>
      </w:r>
    </w:p>
    <w:p w14:paraId="76E1C74C" w14:textId="7D9D45FA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Çmimi mesatar i </w:t>
      </w:r>
      <w:proofErr w:type="spellStart"/>
      <w:r w:rsidRPr="00D13CF8">
        <w:rPr>
          <w:rFonts w:ascii="Garamond" w:hAnsi="Garamond" w:cs="Times New Roman"/>
          <w:bCs/>
          <w:color w:val="000000"/>
          <w:sz w:val="24"/>
          <w:szCs w:val="24"/>
        </w:rPr>
        <w:t>ponderuar</w:t>
      </w:r>
      <w:proofErr w:type="spellEnd"/>
      <w:r w:rsidRPr="00D13CF8">
        <w:rPr>
          <w:rFonts w:ascii="Garamond" w:hAnsi="Garamond" w:cs="Times New Roman"/>
          <w:bCs/>
          <w:color w:val="000000"/>
          <w:sz w:val="24"/>
          <w:szCs w:val="24"/>
        </w:rPr>
        <w:t xml:space="preserve"> i blerjes së energjisë elektrike (</w:t>
      </w:r>
      <w:proofErr w:type="spellStart"/>
      <w:r w:rsidRPr="00D13CF8">
        <w:rPr>
          <w:rFonts w:ascii="Garamond" w:hAnsi="Garamond" w:cs="Times New Roman"/>
          <w:bCs/>
          <w:color w:val="000000"/>
          <w:sz w:val="24"/>
          <w:szCs w:val="24"/>
        </w:rPr>
        <w:t>ÇBEt</w:t>
      </w:r>
      <w:proofErr w:type="spellEnd"/>
      <w:r w:rsidRPr="00D13CF8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D13CF8">
        <w:rPr>
          <w:rFonts w:ascii="Garamond" w:hAnsi="Garamond" w:cs="Times New Roman"/>
          <w:color w:val="000000"/>
          <w:sz w:val="24"/>
          <w:szCs w:val="24"/>
        </w:rPr>
        <w:t>g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usht 2025: 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10.92 lekë/</w:t>
      </w:r>
      <w:proofErr w:type="spellStart"/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="00D13CF8"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w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h</w:t>
      </w:r>
      <w:proofErr w:type="spellEnd"/>
      <w:r w:rsidRPr="00D13CF8">
        <w:rPr>
          <w:rFonts w:ascii="Garamond" w:hAnsi="Garamond" w:cs="Times New Roman"/>
          <w:bCs/>
          <w:color w:val="000000"/>
          <w:sz w:val="24"/>
          <w:szCs w:val="24"/>
        </w:rPr>
        <w:t>;</w:t>
      </w:r>
    </w:p>
    <w:p w14:paraId="4EA7B0AF" w14:textId="56056E23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>Tarifa e shërbimit të transmetimit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të energjisë elektrike për periudhën 1 shkurt 2025 – 31 dhjetor 2027, e miratuar me vendimin e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13CF8">
        <w:rPr>
          <w:rFonts w:ascii="Garamond" w:hAnsi="Garamond" w:cs="Times New Roman"/>
          <w:color w:val="000000"/>
          <w:sz w:val="24"/>
          <w:szCs w:val="24"/>
        </w:rPr>
        <w:t>të ERE</w:t>
      </w:r>
      <w:r w:rsidR="00D13CF8">
        <w:rPr>
          <w:rFonts w:ascii="Garamond" w:hAnsi="Garamond" w:cs="Times New Roman"/>
          <w:color w:val="000000"/>
          <w:sz w:val="24"/>
          <w:szCs w:val="24"/>
        </w:rPr>
        <w:t>-s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nr. 279, datë 16.12.2024: 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0.85 lekë/</w:t>
      </w:r>
      <w:proofErr w:type="spellStart"/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="00D13CF8"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w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h</w:t>
      </w:r>
      <w:proofErr w:type="spellEnd"/>
      <w:r w:rsidRPr="00D13CF8">
        <w:rPr>
          <w:rFonts w:ascii="Garamond" w:hAnsi="Garamond" w:cs="Times New Roman"/>
          <w:bCs/>
          <w:color w:val="000000"/>
          <w:sz w:val="24"/>
          <w:szCs w:val="24"/>
        </w:rPr>
        <w:t>;</w:t>
      </w:r>
    </w:p>
    <w:p w14:paraId="12321001" w14:textId="7AE038D2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- 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>Tarifa e shërbimit të shpërndarjes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në nivel tensioni 35 </w:t>
      </w:r>
      <w:proofErr w:type="spellStart"/>
      <w:r w:rsidRPr="00D13CF8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, sipas vendimit të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13CF8">
        <w:rPr>
          <w:rFonts w:ascii="Garamond" w:hAnsi="Garamond" w:cs="Times New Roman"/>
          <w:color w:val="000000"/>
          <w:sz w:val="24"/>
          <w:szCs w:val="24"/>
        </w:rPr>
        <w:t>të ERE</w:t>
      </w:r>
      <w:r w:rsidR="00D13CF8">
        <w:rPr>
          <w:rFonts w:ascii="Garamond" w:hAnsi="Garamond" w:cs="Times New Roman"/>
          <w:color w:val="000000"/>
          <w:sz w:val="24"/>
          <w:szCs w:val="24"/>
        </w:rPr>
        <w:t>-s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nr. 288, datë 23.12.2024, “Mbi lënien në fuqi të vendimit të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13CF8">
        <w:rPr>
          <w:rFonts w:ascii="Garamond" w:hAnsi="Garamond" w:cs="Times New Roman"/>
          <w:color w:val="000000"/>
          <w:sz w:val="24"/>
          <w:szCs w:val="24"/>
        </w:rPr>
        <w:t>të ERE</w:t>
      </w:r>
      <w:r w:rsidR="00D13CF8">
        <w:rPr>
          <w:rFonts w:ascii="Garamond" w:hAnsi="Garamond" w:cs="Times New Roman"/>
          <w:color w:val="000000"/>
          <w:sz w:val="24"/>
          <w:szCs w:val="24"/>
        </w:rPr>
        <w:t>-s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nr. 73, datë 13.04.2022”: 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1.55 lekë/</w:t>
      </w:r>
      <w:proofErr w:type="spellStart"/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="00D13CF8">
        <w:rPr>
          <w:rFonts w:ascii="Garamond" w:hAnsi="Garamond" w:cs="Times New Roman"/>
          <w:b/>
          <w:bCs/>
          <w:color w:val="000000"/>
          <w:sz w:val="24"/>
          <w:szCs w:val="24"/>
        </w:rPr>
        <w:t>w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h</w:t>
      </w:r>
      <w:proofErr w:type="spellEnd"/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;</w:t>
      </w:r>
    </w:p>
    <w:p w14:paraId="259CB574" w14:textId="077DB6E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>Kostot administrative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: 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1.06 lekë/</w:t>
      </w:r>
      <w:proofErr w:type="spellStart"/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="00D13CF8">
        <w:rPr>
          <w:rFonts w:ascii="Garamond" w:hAnsi="Garamond" w:cs="Times New Roman"/>
          <w:b/>
          <w:bCs/>
          <w:color w:val="000000"/>
          <w:sz w:val="24"/>
          <w:szCs w:val="24"/>
        </w:rPr>
        <w:t>w</w:t>
      </w: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h</w:t>
      </w:r>
      <w:proofErr w:type="spellEnd"/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;</w:t>
      </w:r>
    </w:p>
    <w:p w14:paraId="07E9FABC" w14:textId="54823214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>Kurset zyrtare të këmbimit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të publikuara nga Banka e Shqipërisë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>(lekë/euro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), për çdo datë </w:t>
      </w:r>
      <w:proofErr w:type="spellStart"/>
      <w:r w:rsidRPr="00D13CF8">
        <w:rPr>
          <w:rFonts w:ascii="Garamond" w:hAnsi="Garamond" w:cs="Times New Roman"/>
          <w:color w:val="000000"/>
          <w:sz w:val="24"/>
          <w:szCs w:val="24"/>
        </w:rPr>
        <w:t>respektive</w:t>
      </w:r>
      <w:proofErr w:type="spellEnd"/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në harkun kohor </w:t>
      </w:r>
      <w:r w:rsidRPr="00D13CF8">
        <w:rPr>
          <w:rFonts w:ascii="Garamond" w:hAnsi="Garamond" w:cs="Times New Roman"/>
          <w:b/>
          <w:bCs/>
          <w:color w:val="151515"/>
          <w:sz w:val="24"/>
          <w:szCs w:val="24"/>
        </w:rPr>
        <w:t>31.7.2025</w:t>
      </w:r>
      <w:r w:rsidR="00D13CF8">
        <w:rPr>
          <w:rFonts w:ascii="Garamond" w:hAnsi="Garamond" w:cs="Times New Roman"/>
          <w:b/>
          <w:bCs/>
          <w:color w:val="151515"/>
          <w:sz w:val="24"/>
          <w:szCs w:val="24"/>
        </w:rPr>
        <w:t>–</w:t>
      </w:r>
      <w:r w:rsidRPr="00D13CF8">
        <w:rPr>
          <w:rFonts w:ascii="Garamond" w:hAnsi="Garamond" w:cs="Times New Roman"/>
          <w:b/>
          <w:bCs/>
          <w:color w:val="151515"/>
          <w:sz w:val="24"/>
          <w:szCs w:val="24"/>
        </w:rPr>
        <w:t>29.8.2025.</w:t>
      </w:r>
    </w:p>
    <w:p w14:paraId="3644BEBC" w14:textId="124E5832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color w:val="000000"/>
          <w:sz w:val="24"/>
          <w:szCs w:val="24"/>
        </w:rPr>
      </w:pP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- Në zbatim të “Metodologjisë së përcaktimit të çmimit të shitjes së energjisë elektrike nga Furnizuesi i Mundësisë së Fundit”, referuar aplikimit të </w:t>
      </w:r>
      <w:r w:rsidR="00D13CF8">
        <w:rPr>
          <w:rFonts w:ascii="Garamond" w:eastAsia="SimSun" w:hAnsi="Garamond" w:cs="SimSun"/>
          <w:color w:val="000000"/>
          <w:sz w:val="24"/>
          <w:szCs w:val="24"/>
        </w:rPr>
        <w:t>“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FSHU</w:t>
      </w:r>
      <w:proofErr w:type="spellEnd"/>
      <w:r w:rsidR="00D13CF8">
        <w:rPr>
          <w:rFonts w:ascii="Garamond" w:eastAsia="SimSun" w:hAnsi="Garamond" w:cs="SimSun"/>
          <w:color w:val="000000"/>
          <w:sz w:val="24"/>
          <w:szCs w:val="24"/>
        </w:rPr>
        <w:t>”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 </w:t>
      </w:r>
      <w:proofErr w:type="spellStart"/>
      <w:r w:rsidRPr="00D13CF8">
        <w:rPr>
          <w:rFonts w:ascii="Garamond" w:eastAsia="SimSun" w:hAnsi="Garamond" w:cs="SimSun"/>
          <w:color w:val="000000"/>
          <w:sz w:val="24"/>
          <w:szCs w:val="24"/>
        </w:rPr>
        <w:t>sh.a</w:t>
      </w:r>
      <w:proofErr w:type="spellEnd"/>
      <w:r w:rsidRPr="00D13CF8">
        <w:rPr>
          <w:rFonts w:ascii="Garamond" w:eastAsia="SimSun" w:hAnsi="Garamond" w:cs="SimSun"/>
          <w:color w:val="000000"/>
          <w:sz w:val="24"/>
          <w:szCs w:val="24"/>
        </w:rPr>
        <w:t>.</w:t>
      </w:r>
      <w:r w:rsidR="00D13CF8">
        <w:rPr>
          <w:rFonts w:ascii="Garamond" w:eastAsia="SimSun" w:hAnsi="Garamond" w:cs="SimSun"/>
          <w:color w:val="000000"/>
          <w:sz w:val="24"/>
          <w:szCs w:val="24"/>
        </w:rPr>
        <w:t>,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 xml:space="preserve"> si dhe mbështetur në llogaritjet e ERE-s, çmimi i shitjes së energjisë elektrike për klientët që furnizohen nga Furnizuesi i Mundësisë së Fundit për muajin </w:t>
      </w:r>
      <w:r w:rsidR="00D13CF8">
        <w:rPr>
          <w:rFonts w:ascii="Garamond" w:eastAsia="SimSun" w:hAnsi="Garamond" w:cs="SimSun"/>
          <w:color w:val="000000"/>
          <w:sz w:val="24"/>
          <w:szCs w:val="24"/>
        </w:rPr>
        <w:t>g</w:t>
      </w:r>
      <w:r w:rsidRPr="00D13CF8">
        <w:rPr>
          <w:rFonts w:ascii="Garamond" w:eastAsia="SimSun" w:hAnsi="Garamond" w:cs="SimSun"/>
          <w:color w:val="000000"/>
          <w:sz w:val="24"/>
          <w:szCs w:val="24"/>
        </w:rPr>
        <w:t>usht 2025, përllogaritet si më poshtë:</w:t>
      </w:r>
    </w:p>
    <w:p w14:paraId="457F940B" w14:textId="1B36A897" w:rsidR="006537F5" w:rsidRPr="00D13CF8" w:rsidRDefault="006537F5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color w:val="000000"/>
          <w:sz w:val="24"/>
          <w:szCs w:val="24"/>
        </w:rPr>
      </w:pPr>
      <w:r w:rsidRPr="00D13CF8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1AEE6A45" wp14:editId="476FA27F">
            <wp:extent cx="5715000" cy="1503563"/>
            <wp:effectExtent l="0" t="0" r="0" b="1905"/>
            <wp:docPr id="1027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5715000" cy="15035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E57F1" w14:textId="63B09250" w:rsidR="006537F5" w:rsidRPr="00D13CF8" w:rsidRDefault="006537F5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SimSun" w:hAnsi="Garamond" w:cs="SimSun"/>
          <w:color w:val="000000"/>
          <w:sz w:val="24"/>
          <w:szCs w:val="24"/>
        </w:rPr>
      </w:pPr>
    </w:p>
    <w:p w14:paraId="192B978C" w14:textId="629A401E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>- Bazuar në çdo element të formulës llogaritëse</w:t>
      </w:r>
      <w:r w:rsidR="00D13CF8">
        <w:rPr>
          <w:rFonts w:ascii="Garamond" w:hAnsi="Garamond" w:cs="Times New Roman"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si dhe duke marrë në konsideratë të dhënat e paraqitura në aplikimin e shoqërisë, rezulton se:</w:t>
      </w:r>
    </w:p>
    <w:p w14:paraId="3861A62F" w14:textId="67029FE9" w:rsidR="00D71DD0" w:rsidRPr="00D13CF8" w:rsidRDefault="00D13CF8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D71DD0" w:rsidRPr="00D13CF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D71DD0" w:rsidRPr="00D13CF8">
        <w:rPr>
          <w:rFonts w:ascii="Garamond" w:hAnsi="Garamond" w:cs="Times New Roman"/>
          <w:color w:val="000000"/>
          <w:sz w:val="24"/>
          <w:szCs w:val="24"/>
        </w:rPr>
        <w:t xml:space="preserve">Çmimi i shitjes së energjisë elektrike për klientët e lidhur në nivelin e tensionit 35 </w:t>
      </w:r>
      <w:proofErr w:type="spellStart"/>
      <w:r w:rsidR="00D71DD0" w:rsidRPr="00D13CF8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="00D71DD0" w:rsidRPr="00D13CF8">
        <w:rPr>
          <w:rFonts w:ascii="Garamond" w:hAnsi="Garamond" w:cs="Times New Roman"/>
          <w:color w:val="000000"/>
          <w:sz w:val="24"/>
          <w:szCs w:val="24"/>
        </w:rPr>
        <w:t xml:space="preserve"> të furnizuar nga Furnizuesi i Mundësisë së Fundit rezulton</w:t>
      </w:r>
      <w:r w:rsidR="00D71DD0" w:rsidRPr="00D13CF8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D71DD0" w:rsidRPr="00D13CF8">
        <w:rPr>
          <w:rFonts w:ascii="Garamond" w:hAnsi="Garamond" w:cs="Times New Roman"/>
          <w:b/>
          <w:iCs/>
          <w:color w:val="000000"/>
          <w:sz w:val="24"/>
          <w:szCs w:val="24"/>
        </w:rPr>
        <w:t>14.70</w:t>
      </w:r>
      <w:r w:rsidR="00D71DD0" w:rsidRPr="00D13CF8">
        <w:rPr>
          <w:rFonts w:ascii="Garamond" w:hAnsi="Garamond" w:cs="Times New Roman"/>
          <w:b/>
          <w:bCs/>
          <w:iCs/>
          <w:sz w:val="24"/>
          <w:szCs w:val="24"/>
        </w:rPr>
        <w:t xml:space="preserve"> </w:t>
      </w:r>
      <w:r>
        <w:rPr>
          <w:rFonts w:ascii="Garamond" w:hAnsi="Garamond" w:cs="Times New Roman"/>
          <w:b/>
          <w:iCs/>
          <w:color w:val="000000"/>
          <w:sz w:val="24"/>
          <w:szCs w:val="24"/>
        </w:rPr>
        <w:t>l</w:t>
      </w:r>
      <w:r w:rsidR="00D71DD0" w:rsidRPr="00D13CF8">
        <w:rPr>
          <w:rFonts w:ascii="Garamond" w:hAnsi="Garamond" w:cs="Times New Roman"/>
          <w:b/>
          <w:iCs/>
          <w:color w:val="000000"/>
          <w:sz w:val="24"/>
          <w:szCs w:val="24"/>
        </w:rPr>
        <w:t>ekë/</w:t>
      </w:r>
      <w:proofErr w:type="spellStart"/>
      <w:r w:rsidR="00D71DD0" w:rsidRPr="00D13CF8">
        <w:rPr>
          <w:rFonts w:ascii="Garamond" w:hAnsi="Garamond" w:cs="Times New Roman"/>
          <w:b/>
          <w:iCs/>
          <w:color w:val="000000"/>
          <w:sz w:val="24"/>
          <w:szCs w:val="24"/>
        </w:rPr>
        <w:t>k</w:t>
      </w:r>
      <w:r>
        <w:rPr>
          <w:rFonts w:ascii="Garamond" w:hAnsi="Garamond" w:cs="Times New Roman"/>
          <w:b/>
          <w:iCs/>
          <w:color w:val="000000"/>
          <w:sz w:val="24"/>
          <w:szCs w:val="24"/>
        </w:rPr>
        <w:t>w</w:t>
      </w:r>
      <w:r w:rsidR="00D71DD0" w:rsidRPr="00D13CF8">
        <w:rPr>
          <w:rFonts w:ascii="Garamond" w:hAnsi="Garamond" w:cs="Times New Roman"/>
          <w:b/>
          <w:iCs/>
          <w:color w:val="000000"/>
          <w:sz w:val="24"/>
          <w:szCs w:val="24"/>
        </w:rPr>
        <w:t>h</w:t>
      </w:r>
      <w:proofErr w:type="spellEnd"/>
      <w:r w:rsidR="00D71DD0" w:rsidRPr="00D13CF8">
        <w:rPr>
          <w:rFonts w:ascii="Garamond" w:hAnsi="Garamond" w:cs="Times New Roman"/>
          <w:b/>
          <w:iCs/>
          <w:color w:val="000000"/>
          <w:sz w:val="24"/>
          <w:szCs w:val="24"/>
        </w:rPr>
        <w:t xml:space="preserve"> për muajin </w:t>
      </w:r>
      <w:r>
        <w:rPr>
          <w:rFonts w:ascii="Garamond" w:hAnsi="Garamond" w:cs="Times New Roman"/>
          <w:b/>
          <w:iCs/>
          <w:color w:val="000000"/>
          <w:sz w:val="24"/>
          <w:szCs w:val="24"/>
        </w:rPr>
        <w:t>g</w:t>
      </w:r>
      <w:r w:rsidR="00D71DD0" w:rsidRPr="00D13CF8">
        <w:rPr>
          <w:rFonts w:ascii="Garamond" w:hAnsi="Garamond" w:cs="Times New Roman"/>
          <w:b/>
          <w:iCs/>
          <w:color w:val="000000"/>
          <w:sz w:val="24"/>
          <w:szCs w:val="24"/>
        </w:rPr>
        <w:t>usht 2025.</w:t>
      </w:r>
    </w:p>
    <w:p w14:paraId="19DD1F4E" w14:textId="20CB4A0A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D13CF8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5DD24383" w14:textId="7777777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306B858" w14:textId="332ED66C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13CF8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F14E575" w14:textId="7777777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3DAECF9" w14:textId="01A20E8F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>1. Përcaktimin e çmimit të shitjes së energjisë elektrike të furnizuar nga Furnizuesi i Mundësisë së Fundit</w:t>
      </w:r>
      <w:r w:rsidR="00D13CF8">
        <w:rPr>
          <w:rFonts w:ascii="Garamond" w:hAnsi="Garamond" w:cs="Times New Roman"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D13CF8">
        <w:rPr>
          <w:rFonts w:ascii="Garamond" w:hAnsi="Garamond" w:cs="Times New Roman"/>
          <w:color w:val="000000"/>
          <w:sz w:val="24"/>
          <w:szCs w:val="24"/>
        </w:rPr>
        <w:t>g</w:t>
      </w:r>
      <w:r w:rsidRPr="00D13CF8">
        <w:rPr>
          <w:rFonts w:ascii="Garamond" w:hAnsi="Garamond" w:cs="Times New Roman"/>
          <w:color w:val="000000"/>
          <w:sz w:val="24"/>
          <w:szCs w:val="24"/>
        </w:rPr>
        <w:t>usht 2025</w:t>
      </w:r>
      <w:r w:rsidR="00D13CF8">
        <w:rPr>
          <w:rFonts w:ascii="Garamond" w:hAnsi="Garamond" w:cs="Times New Roman"/>
          <w:color w:val="000000"/>
          <w:sz w:val="24"/>
          <w:szCs w:val="24"/>
        </w:rPr>
        <w:t>,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prej </w:t>
      </w:r>
      <w:r w:rsidRPr="00D13CF8">
        <w:rPr>
          <w:rFonts w:ascii="Garamond" w:hAnsi="Garamond" w:cs="Times New Roman"/>
          <w:b/>
          <w:color w:val="000000"/>
          <w:sz w:val="24"/>
          <w:szCs w:val="24"/>
        </w:rPr>
        <w:t xml:space="preserve">14.70 </w:t>
      </w:r>
      <w:r w:rsidR="00D13CF8" w:rsidRPr="00D13CF8">
        <w:rPr>
          <w:rFonts w:ascii="Garamond" w:hAnsi="Garamond" w:cs="Times New Roman"/>
          <w:b/>
          <w:color w:val="000000"/>
          <w:sz w:val="24"/>
          <w:szCs w:val="24"/>
        </w:rPr>
        <w:t>lekë/</w:t>
      </w:r>
      <w:proofErr w:type="spellStart"/>
      <w:r w:rsidR="00D13CF8" w:rsidRPr="00D13CF8">
        <w:rPr>
          <w:rFonts w:ascii="Garamond" w:hAnsi="Garamond" w:cs="Times New Roman"/>
          <w:b/>
          <w:color w:val="000000"/>
          <w:sz w:val="24"/>
          <w:szCs w:val="24"/>
        </w:rPr>
        <w:t>kwh</w:t>
      </w:r>
      <w:proofErr w:type="spellEnd"/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për klientët e lidhur në nivelin e tensionit 35 </w:t>
      </w:r>
      <w:proofErr w:type="spellStart"/>
      <w:r w:rsidRPr="00D13CF8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D13CF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0C1E09A" w14:textId="640AD8A4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2. Ndryshimi i secilit element përbërës në llogaritjen e çmimit të shitjes së energjisë elektrike të furnizuar nga Furnizuesi i Mundësisë së Fundit për kategoritë e klientëve të cilësuara në këtë vendim, do të përbëjë shkak për rishikimin e këtij vendimi nga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D13CF8">
        <w:rPr>
          <w:rFonts w:ascii="Garamond" w:hAnsi="Garamond" w:cs="Times New Roman"/>
          <w:color w:val="000000"/>
          <w:sz w:val="24"/>
          <w:szCs w:val="24"/>
        </w:rPr>
        <w:t>i ERE-s.</w:t>
      </w:r>
    </w:p>
    <w:p w14:paraId="68D24D1C" w14:textId="15772820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3. Drejtoria e Tarifave dhe Çmimeve të njoftojë </w:t>
      </w:r>
      <w:proofErr w:type="spellStart"/>
      <w:r w:rsidRPr="00D13CF8">
        <w:rPr>
          <w:rFonts w:ascii="Garamond" w:hAnsi="Garamond" w:cs="Times New Roman"/>
          <w:color w:val="000000"/>
          <w:sz w:val="24"/>
          <w:szCs w:val="24"/>
        </w:rPr>
        <w:t>aplikuesin</w:t>
      </w:r>
      <w:proofErr w:type="spellEnd"/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për vendimin e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13CF8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1A09F6B4" w14:textId="7777777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0B4A1C8E" w14:textId="53AB2495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D13CF8" w:rsidRPr="00D13CF8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D13CF8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53619CD" w14:textId="7777777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4E70D1CA" w14:textId="77777777" w:rsidR="00D71DD0" w:rsidRPr="00D13CF8" w:rsidRDefault="00D71DD0" w:rsidP="00D71D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92D0B06" w14:textId="26E4C7AD" w:rsidR="00D71DD0" w:rsidRPr="00D13CF8" w:rsidRDefault="00D71DD0" w:rsidP="00D71DD0">
      <w:pPr>
        <w:tabs>
          <w:tab w:val="left" w:pos="76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D13CF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13CF8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300CBA73" w14:textId="46764CD9" w:rsidR="00D71DD0" w:rsidRPr="00D13CF8" w:rsidRDefault="00D71DD0" w:rsidP="00D71DD0">
      <w:pPr>
        <w:tabs>
          <w:tab w:val="left" w:pos="76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Petrit </w:t>
      </w:r>
      <w:proofErr w:type="spellStart"/>
      <w:r w:rsidRPr="00D13CF8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48DEF00E" w14:textId="4C17F399" w:rsidR="005420B9" w:rsidRPr="00D13CF8" w:rsidRDefault="005420B9" w:rsidP="00D71D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E91790" w14:textId="0239C722" w:rsidR="009B25BF" w:rsidRPr="00D13CF8" w:rsidRDefault="009B25BF" w:rsidP="00D71D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B25BF" w:rsidRPr="00D13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F3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048E7"/>
    <w:rsid w:val="00126DFF"/>
    <w:rsid w:val="00131897"/>
    <w:rsid w:val="0014568A"/>
    <w:rsid w:val="001465FE"/>
    <w:rsid w:val="001551BD"/>
    <w:rsid w:val="001574C5"/>
    <w:rsid w:val="0016691A"/>
    <w:rsid w:val="00181080"/>
    <w:rsid w:val="001C517C"/>
    <w:rsid w:val="001D4E73"/>
    <w:rsid w:val="001E36B3"/>
    <w:rsid w:val="002005F7"/>
    <w:rsid w:val="00204D6F"/>
    <w:rsid w:val="00206E43"/>
    <w:rsid w:val="00214D39"/>
    <w:rsid w:val="002165F3"/>
    <w:rsid w:val="00232150"/>
    <w:rsid w:val="002363A9"/>
    <w:rsid w:val="00237B6C"/>
    <w:rsid w:val="00261F38"/>
    <w:rsid w:val="0028358F"/>
    <w:rsid w:val="002A21F8"/>
    <w:rsid w:val="002A2F04"/>
    <w:rsid w:val="002C21B1"/>
    <w:rsid w:val="002E286B"/>
    <w:rsid w:val="002E28BA"/>
    <w:rsid w:val="00302224"/>
    <w:rsid w:val="003271C6"/>
    <w:rsid w:val="0036540F"/>
    <w:rsid w:val="00375CC0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5287E"/>
    <w:rsid w:val="00462A6A"/>
    <w:rsid w:val="00472701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420B9"/>
    <w:rsid w:val="0055109C"/>
    <w:rsid w:val="00553524"/>
    <w:rsid w:val="0055445D"/>
    <w:rsid w:val="00567DDC"/>
    <w:rsid w:val="005748A5"/>
    <w:rsid w:val="00590DF7"/>
    <w:rsid w:val="00591C6C"/>
    <w:rsid w:val="005B5F43"/>
    <w:rsid w:val="005C0089"/>
    <w:rsid w:val="005C18A7"/>
    <w:rsid w:val="005E3812"/>
    <w:rsid w:val="005F421D"/>
    <w:rsid w:val="0061636A"/>
    <w:rsid w:val="00631241"/>
    <w:rsid w:val="006537F5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B25BF"/>
    <w:rsid w:val="00A10771"/>
    <w:rsid w:val="00A10AB7"/>
    <w:rsid w:val="00A4634C"/>
    <w:rsid w:val="00A84B62"/>
    <w:rsid w:val="00A95DBE"/>
    <w:rsid w:val="00AA2962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CD49DE"/>
    <w:rsid w:val="00D13CF8"/>
    <w:rsid w:val="00D238CA"/>
    <w:rsid w:val="00D55481"/>
    <w:rsid w:val="00D624AB"/>
    <w:rsid w:val="00D67644"/>
    <w:rsid w:val="00D71DD0"/>
    <w:rsid w:val="00D80CAE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757DE"/>
    <w:rsid w:val="00EA6DB4"/>
    <w:rsid w:val="00EF009A"/>
    <w:rsid w:val="00EF200C"/>
    <w:rsid w:val="00EF2A0A"/>
    <w:rsid w:val="00F00870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AFB0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7B1D1F046345729EF827CF50A7E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2025-10-13T13:50:57Z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Mbi përcaktimin e çmimit të shitjes së energjisë elektrike nga furnizuesi i mundësisë së fundit për muajin gusht 2025 për klientët e lidhur në nivelin e tensionit 35 kV</Titulli>
    <Modifikuesi xmlns="0e656187-b300-4fb0-8bf4-3a50f872073c">ermira.bukaci</Modifikuesi>
    <Nr_x002e__x0020_prot_x0020_QBZ xmlns="0e656187-b300-4fb0-8bf4-3a50f872073c">1690/1</Nr_x002e__x0020_prot_x0020_QBZ>
    <Data_x0020_e_x0020_Modifikimit xmlns="0e656187-b300-4fb0-8bf4-3a50f872073c">2025-10-14T10:46:20Z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7B1D1F046345729EF827CF50A7E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349383A-AAFC-40AA-98EE-9C3E296DB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FEC8E1-E039-4F3C-9C61-2873C930B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4309CE7-4A31-4A32-9BF6-BB50D5C9DE45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CB2B71B-48BE-41B7-8985-D67C23DEC1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6B3483-E060-4C0D-B9C5-B7DC2B493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gusht 2025 për klientët e lidhur në nivelin e tensionit 35 kV</vt:lpstr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gusht 2025 për klientët e lidhur në nivelin e tensionit 35 kV</dc:title>
  <dc:creator>Entela Suli</dc:creator>
  <cp:lastModifiedBy>Fjora Cahani</cp:lastModifiedBy>
  <cp:revision>11</cp:revision>
  <dcterms:created xsi:type="dcterms:W3CDTF">2025-10-13T12:44:00Z</dcterms:created>
  <dcterms:modified xsi:type="dcterms:W3CDTF">2025-10-14T10:56:00Z</dcterms:modified>
</cp:coreProperties>
</file>