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FC646" w14:textId="77777777" w:rsidR="00AD2B94" w:rsidRPr="00E561A3" w:rsidRDefault="00AD2B94" w:rsidP="00AC0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61A3">
        <w:rPr>
          <w:rFonts w:ascii="Garamond" w:hAnsi="Garamond"/>
          <w:b/>
          <w:sz w:val="24"/>
          <w:szCs w:val="24"/>
          <w:lang w:val="sq-AL"/>
        </w:rPr>
        <w:t>VENDIM</w:t>
      </w:r>
    </w:p>
    <w:p w14:paraId="1ECB4673" w14:textId="692CA61A" w:rsidR="00F5332C" w:rsidRPr="00E561A3" w:rsidRDefault="00AD2B94" w:rsidP="00AC0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61A3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E561A3">
        <w:rPr>
          <w:rFonts w:ascii="Garamond" w:hAnsi="Garamond"/>
          <w:b/>
          <w:sz w:val="24"/>
          <w:szCs w:val="24"/>
          <w:lang w:val="sq-AL"/>
        </w:rPr>
        <w:t>.</w:t>
      </w:r>
      <w:r w:rsidR="00E561A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D0C67" w:rsidRPr="00E561A3">
        <w:rPr>
          <w:rFonts w:ascii="Garamond" w:hAnsi="Garamond"/>
          <w:b/>
          <w:sz w:val="24"/>
          <w:szCs w:val="24"/>
          <w:lang w:val="sq-AL"/>
        </w:rPr>
        <w:t>211</w:t>
      </w:r>
      <w:r w:rsidR="00590DF7" w:rsidRPr="00E561A3">
        <w:rPr>
          <w:rFonts w:ascii="Garamond" w:hAnsi="Garamond"/>
          <w:b/>
          <w:sz w:val="24"/>
          <w:szCs w:val="24"/>
          <w:lang w:val="sq-AL"/>
        </w:rPr>
        <w:t>, datë</w:t>
      </w:r>
      <w:r w:rsidR="00E561A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00870" w:rsidRPr="00E561A3">
        <w:rPr>
          <w:rFonts w:ascii="Garamond" w:hAnsi="Garamond"/>
          <w:b/>
          <w:sz w:val="24"/>
          <w:szCs w:val="24"/>
          <w:lang w:val="sq-AL"/>
        </w:rPr>
        <w:t>9</w:t>
      </w:r>
      <w:r w:rsidR="00590DF7" w:rsidRPr="00E561A3">
        <w:rPr>
          <w:rFonts w:ascii="Garamond" w:hAnsi="Garamond"/>
          <w:b/>
          <w:sz w:val="24"/>
          <w:szCs w:val="24"/>
          <w:lang w:val="sq-AL"/>
        </w:rPr>
        <w:t>.9</w:t>
      </w:r>
      <w:r w:rsidR="00E6558D" w:rsidRPr="00E561A3">
        <w:rPr>
          <w:rFonts w:ascii="Garamond" w:hAnsi="Garamond"/>
          <w:b/>
          <w:sz w:val="24"/>
          <w:szCs w:val="24"/>
          <w:lang w:val="sq-AL"/>
        </w:rPr>
        <w:t>.2025</w:t>
      </w:r>
    </w:p>
    <w:p w14:paraId="022B1FE1" w14:textId="77777777" w:rsidR="00AD2B94" w:rsidRPr="00E561A3" w:rsidRDefault="00AD2B94" w:rsidP="00AC01B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331FBD" w14:textId="6BB19054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NJË NDRYSHIM NË VENDIMIN E BORDIT TË ERE-</w:t>
      </w:r>
      <w:r w:rsidR="00B579BA"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NR. 160, DATË 18.7.2025</w:t>
      </w:r>
      <w:r w:rsidR="00B579B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“MBI PEZULLIMIN E VENDIMMARRJES SË BORDIT TË ERE-</w:t>
      </w:r>
      <w:r w:rsidR="00B579BA"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</w:t>
      </w: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LIDHUR ME KËRKESËN E SHOQËRISË </w:t>
      </w:r>
      <w:r w:rsidR="006B21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IDI</w:t>
      </w:r>
      <w:proofErr w:type="spellEnd"/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2005</w:t>
      </w:r>
      <w:r w:rsidR="006B21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SHPK PËR LICENCIM NË VEPRIMTARINË E PRODHIMIT TË ENERGJISË ELEKTRIKE”</w:t>
      </w:r>
    </w:p>
    <w:p w14:paraId="795577D0" w14:textId="77777777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EE264D1" w14:textId="695DDF7C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të ndryshuar; nenit 66, pika 1, të ligjit nr. 44/2015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Shqipërisë”; nenit 14, pika 10, të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procedurat dhe afatet për dhënien, modifikimin, transferimin, rinovimin, njohjen dhe heqjen e licencave në sektorin e energjisë elektrike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të ndryshuar; si dhe nenit 15, të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organizimin, funksionimin dhe procedurat e ERE-s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9.9.2025, mbasi shqyrtoi relacionin me nr. 1849/11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3.9.2025, të Drejtorisë së Licencimit dhe Autorizimeve “Mbi një ndryshim në vendimin e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të ERE-s nr. 160, datë 18.7.2025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“Mbi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pezullimin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vendimmarrjes së </w:t>
      </w:r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lidhur me kërkesën e shoqërisë 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</w:t>
      </w:r>
      <w:r w:rsidR="006B21BD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prodhimit të energjisë elektrike”,</w:t>
      </w:r>
    </w:p>
    <w:p w14:paraId="488E0F7A" w14:textId="328A756B" w:rsidR="00AC01B5" w:rsidRPr="00E561A3" w:rsidRDefault="006B21BD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AC01B5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se: </w:t>
      </w:r>
    </w:p>
    <w:p w14:paraId="0CF4A20D" w14:textId="1F06BFF8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- Bordi i ERE-s me vendimin nr. 160, datë 18.7.2025, vendosi të pranojë kërkesën e shoqërisë “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pezullimin e shqyrtimit të kërkesës për licencim në veprimtarinë e prodhimit të energjisë elektrike nga centrali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fotovoltaik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kapacitet të instaluar 8.8 </w:t>
      </w:r>
      <w:proofErr w:type="spellStart"/>
      <w:r w:rsidR="006B21BD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mw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vendndodhje në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zonën </w:t>
      </w:r>
      <w:proofErr w:type="spellStart"/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3038, fshati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Povelçë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Njësia Administrative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Dërmenas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Bashkia Fier,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Fier, deri në një njoftim të dytë nga vetë shoqëria, duke i lënë detyrë asaj që brenda 45 (dyzet e pesë) ditëve të depozitojë në ERE kontratën e nënshkruar me Ministrinë e Infrastrukturës dhe Energjisë. </w:t>
      </w:r>
    </w:p>
    <w:p w14:paraId="1FF98153" w14:textId="14EAA635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Ky vendim i është njoftuar shoqërisë nëpërmjet shkresës me nr. 1849/8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23.7.2025, dhe me </w:t>
      </w:r>
      <w:proofErr w:type="spellStart"/>
      <w:r w:rsidRPr="003548D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email</w:t>
      </w:r>
      <w:proofErr w:type="spellEnd"/>
      <w:r w:rsidR="003548D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in e datës 25.8.2025, i është kujtuar detyrimi i</w:t>
      </w:r>
      <w:r w:rsid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sipërcituar.</w:t>
      </w:r>
    </w:p>
    <w:p w14:paraId="41E31442" w14:textId="08F70A69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Me </w:t>
      </w:r>
      <w:proofErr w:type="spellStart"/>
      <w:r w:rsidRPr="003548D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email</w:t>
      </w:r>
      <w:proofErr w:type="spellEnd"/>
      <w:r w:rsidR="003548D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 e protokolluar në ERE me nr. 1849/10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., datë 29.8.2025 shoqëria ka njoftuar vështirësinë për nënshkrimin e kontratës dhe ka kërkuar pezullimin e procedurës së licencimit për një afat të pacaktuar, duke u angazhuar të depozitojë kontratën sapo ta nënshkruajë.</w:t>
      </w:r>
    </w:p>
    <w:p w14:paraId="21B647A4" w14:textId="7954EFA9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Pezullimi i </w:t>
      </w:r>
      <w:r w:rsidR="00E561A3"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afatit të vendimmarrjes </w:t>
      </w:r>
    </w:p>
    <w:p w14:paraId="68E71BDE" w14:textId="3E8D4DFC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- Referuar nenit 66, pika 1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44/2015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i Republikës së Shqipërisë”, kur shqyrtimi i një çështjeje administrative varet nga një çështje tjetër ligjore e pavarur (“çështje paraprake”), për të cilën është kompetente një gjykatë ose organ tjetër, organi administrativ ka të drejtë të pezullojë procedurën deri në marrjen e një vendimi të formës së prerë dhe njofton palët për pezullimin.</w:t>
      </w:r>
      <w:r w:rsid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52503D2" w14:textId="7F8D4DD3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- Gjithashtu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nenin 14, pika 10, të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dhe afatet për dhënien, modifikimin, transferimin, rinovimin, njohjen dhe heqjen e licencave në sektorin e energjisë elektrike”, të ndryshuar, parashikohet se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mund të vendosë, rast pas rasti, pezullimin e vendimmarrjes pas fillimit të procedurës.</w:t>
      </w:r>
    </w:p>
    <w:p w14:paraId="78103F8A" w14:textId="34CCA2DF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- Ndërsa në nenin 113, të ligjit nr. 44/2015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“Kodi i Procedurave Administrative 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Republikës së Shqipërisë”, përcaktohet se një akt administrativ mund të anulohet shfuqizohet apo ndryshohet kryesisht nga organi publik që ka kompetencë të nxjerrë aktin.</w:t>
      </w:r>
    </w:p>
    <w:p w14:paraId="22629070" w14:textId="3FF77BC1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Për sa më sipër, referuar kërkesës së shoqërisë dhe parashikimeve të kuadrit ligjor e nënligjor në fuqi, duke qenë se kontrata e nënshkruar me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MIE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-n është dokument thelbësor për këtë procedurë, vlerësohet të pranohet kërkesa e saj dhe të pezullohet vendimmarrja e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të ERE-s për licencimin, deri në depozitimin e kontratës së nënshkruar.</w:t>
      </w:r>
      <w:r w:rsid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C651095" w14:textId="61D935ED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E561A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1C39E9BD" w14:textId="51271132" w:rsidR="00AC01B5" w:rsidRPr="00AC01B5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844206E" w14:textId="77777777" w:rsidR="00E561A3" w:rsidRPr="00E561A3" w:rsidRDefault="00E561A3" w:rsidP="00AC01B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4C8C7AE" w14:textId="0A9544B4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1. Pika 2 e vendimit të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të ERE-s nr. 160, datë 18.7.2025, ndryshon dhe bëhet:</w:t>
      </w:r>
    </w:p>
    <w:p w14:paraId="55A15E1D" w14:textId="393D9C66" w:rsidR="00AC01B5" w:rsidRPr="00E561A3" w:rsidRDefault="00777203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AC01B5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C01B5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është objekt rishikimi me depozitimin nga ana e shoqërisë të kontratës së nënshkruar me Ministrinë e Infrastrukturës dhe Energjisë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AC01B5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7E3B2868" w14:textId="58DFA609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IDI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2005” </w:t>
      </w:r>
      <w:proofErr w:type="spellStart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vendimin e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5117FC0A" w14:textId="77777777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202CE0C1" w14:textId="06A6628A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në rast se ka siguruar prova të reja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mund ta çojnë </w:t>
      </w:r>
      <w:r w:rsidR="00777203"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7772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</w:t>
      </w:r>
      <w:bookmarkStart w:id="0" w:name="_GoBack"/>
      <w:bookmarkEnd w:id="0"/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30 ditëve kalendarike nga dita e publikimit në Fletoren Zyrtare.</w:t>
      </w:r>
    </w:p>
    <w:p w14:paraId="74B70CC6" w14:textId="77777777" w:rsidR="00AC01B5" w:rsidRPr="00E561A3" w:rsidRDefault="00AC01B5" w:rsidP="00AC01B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B729B2F" w14:textId="19DDB915" w:rsidR="00AD2B94" w:rsidRPr="00E561A3" w:rsidRDefault="00AD2B94" w:rsidP="00AC01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7C00A7" w14:textId="77777777" w:rsidR="00AF4C03" w:rsidRPr="00E561A3" w:rsidRDefault="00AF4C03" w:rsidP="00AC01B5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E31ED52" w14:textId="77777777" w:rsidR="00AF4C03" w:rsidRPr="00E561A3" w:rsidRDefault="00AF4C03" w:rsidP="00AC01B5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E561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8913A73" w14:textId="77777777" w:rsidR="00AF4C03" w:rsidRPr="00E561A3" w:rsidRDefault="00AF4C03" w:rsidP="00AC01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F4C03" w:rsidRPr="00E561A3" w:rsidSect="00777203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87A92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548DC"/>
    <w:rsid w:val="0036540F"/>
    <w:rsid w:val="00386B82"/>
    <w:rsid w:val="00387FA9"/>
    <w:rsid w:val="003A1254"/>
    <w:rsid w:val="003F3D67"/>
    <w:rsid w:val="00420FCC"/>
    <w:rsid w:val="004326E6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2DB2"/>
    <w:rsid w:val="0055109C"/>
    <w:rsid w:val="00553524"/>
    <w:rsid w:val="0055445D"/>
    <w:rsid w:val="00567DDC"/>
    <w:rsid w:val="005748A5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B21BD"/>
    <w:rsid w:val="006F3EF5"/>
    <w:rsid w:val="007165FA"/>
    <w:rsid w:val="00724FF2"/>
    <w:rsid w:val="007436A1"/>
    <w:rsid w:val="0077573A"/>
    <w:rsid w:val="00777203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C01B5"/>
    <w:rsid w:val="00AD0336"/>
    <w:rsid w:val="00AD2B94"/>
    <w:rsid w:val="00AD6F91"/>
    <w:rsid w:val="00AF4C03"/>
    <w:rsid w:val="00B022DA"/>
    <w:rsid w:val="00B07E60"/>
    <w:rsid w:val="00B119FC"/>
    <w:rsid w:val="00B363FA"/>
    <w:rsid w:val="00B579B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DD0C67"/>
    <w:rsid w:val="00E11D35"/>
    <w:rsid w:val="00E13DFD"/>
    <w:rsid w:val="00E154BC"/>
    <w:rsid w:val="00E53E37"/>
    <w:rsid w:val="00E561A3"/>
    <w:rsid w:val="00E6558D"/>
    <w:rsid w:val="00E66270"/>
    <w:rsid w:val="00E7372A"/>
    <w:rsid w:val="00EA6DB4"/>
    <w:rsid w:val="00EB3AA8"/>
    <w:rsid w:val="00EF009A"/>
    <w:rsid w:val="00EF200C"/>
    <w:rsid w:val="00EF2A0A"/>
    <w:rsid w:val="00F00870"/>
    <w:rsid w:val="00F23FBB"/>
    <w:rsid w:val="00F45C03"/>
    <w:rsid w:val="00F5332C"/>
    <w:rsid w:val="00FA2E72"/>
    <w:rsid w:val="00FB5224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B467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2025-10-13T13:50:56Z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një ndryshim në vendimin e bordit të ERE-s nr. 160, datë 18.07.2025 “Mbi pezullimin e vendimmarrjes së bordit të ERE-s lidhur me kërkesën e shoqërisë “IDI 2005” sh.p.k. për licencim në veprimtarinë e prodhimit të energjisë elektrike”</Titulli>
    <Modifikuesi xmlns="0e656187-b300-4fb0-8bf4-3a50f872073c">ermira.bukaci</Modifikuesi>
    <Nr_x002e__x0020_prot_x0020_QBZ xmlns="0e656187-b300-4fb0-8bf4-3a50f872073c">1690/6</Nr_x002e__x0020_prot_x0020_QBZ>
    <Data_x0020_e_x0020_Modifikimit xmlns="0e656187-b300-4fb0-8bf4-3a50f872073c">2025-10-14T11:29:40Z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7B3DE931746F1A7BE27BF1B05D1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7B3DE931746F1A7BE27BF1B05D1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62296A-7985-4D35-8D68-041638088557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9A55BD9-CDD5-4124-AA4A-FED8AAB42D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4A578-C891-42C7-A03B-4275DEB38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2F617E-BFAB-4199-8CE6-32E4A7E06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A59C65-2B6D-4B0A-9B20-92D5776E2C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160, datë 18.07.2025 “Mbi pezullimin e vendimmarrjes së bordit të ERE-s lidhur me kërkesën e shoqërisë “IDI 2005” sh.p.k. për licencim në veprimtarinë e prodhimit të energjisë elektrike”</vt:lpstr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160, datë 18.07.2025 “Mbi pezullimin e vendimmarrjes së bordit të ERE-s lidhur me kërkesën e shoqërisë “IDI 2005” sh.p.k. për licencim në veprimtarinë e prodhimit të energjisë elektrike”</dc:title>
  <dc:creator>Entela Suli</dc:creator>
  <cp:lastModifiedBy>Alma Lisaku</cp:lastModifiedBy>
  <cp:revision>11</cp:revision>
  <dcterms:created xsi:type="dcterms:W3CDTF">2025-10-13T12:45:00Z</dcterms:created>
  <dcterms:modified xsi:type="dcterms:W3CDTF">2025-10-14T11:31:00Z</dcterms:modified>
</cp:coreProperties>
</file>