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E60CA" w14:textId="77777777" w:rsidR="00A1630D" w:rsidRPr="004B3388" w:rsidRDefault="00A1630D" w:rsidP="00713F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388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5B243B" w14:textId="26B47423" w:rsidR="00F5332C" w:rsidRPr="004B3388" w:rsidRDefault="00A1630D" w:rsidP="00713F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388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4B3388">
        <w:rPr>
          <w:rFonts w:ascii="Garamond" w:hAnsi="Garamond"/>
          <w:b/>
          <w:sz w:val="24"/>
          <w:szCs w:val="24"/>
          <w:lang w:val="sq-AL"/>
        </w:rPr>
        <w:t>.</w:t>
      </w:r>
      <w:r w:rsidR="007F2882" w:rsidRPr="004B33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5532" w:rsidRPr="004B3388">
        <w:rPr>
          <w:rFonts w:ascii="Garamond" w:hAnsi="Garamond"/>
          <w:b/>
          <w:sz w:val="24"/>
          <w:szCs w:val="24"/>
          <w:lang w:val="sq-AL"/>
        </w:rPr>
        <w:t>212</w:t>
      </w:r>
      <w:r w:rsidR="00590DF7" w:rsidRPr="004B338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00870" w:rsidRPr="004B3388">
        <w:rPr>
          <w:rFonts w:ascii="Garamond" w:hAnsi="Garamond"/>
          <w:b/>
          <w:sz w:val="24"/>
          <w:szCs w:val="24"/>
          <w:lang w:val="sq-AL"/>
        </w:rPr>
        <w:t>9</w:t>
      </w:r>
      <w:r w:rsidR="00590DF7" w:rsidRPr="004B3388">
        <w:rPr>
          <w:rFonts w:ascii="Garamond" w:hAnsi="Garamond"/>
          <w:b/>
          <w:sz w:val="24"/>
          <w:szCs w:val="24"/>
          <w:lang w:val="sq-AL"/>
        </w:rPr>
        <w:t>.9</w:t>
      </w:r>
      <w:r w:rsidR="00E6558D" w:rsidRPr="004B3388">
        <w:rPr>
          <w:rFonts w:ascii="Garamond" w:hAnsi="Garamond"/>
          <w:b/>
          <w:sz w:val="24"/>
          <w:szCs w:val="24"/>
          <w:lang w:val="sq-AL"/>
        </w:rPr>
        <w:t>.2025</w:t>
      </w:r>
    </w:p>
    <w:p w14:paraId="5FC16F49" w14:textId="77777777" w:rsidR="00A1630D" w:rsidRPr="004B3388" w:rsidRDefault="00A1630D" w:rsidP="00713F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FDD959" w14:textId="098B9D21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BORDIT TË ERE-</w:t>
      </w:r>
      <w:r w:rsidR="005C2E7A"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148, DATË 8.7.2025</w:t>
      </w:r>
      <w:r w:rsidR="005C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“MBI PEZULLIMIN E VENDIMMARRJES SË BORDIT TË ERE</w:t>
      </w:r>
      <w:r w:rsidR="005C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-s</w:t>
      </w: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LIDHUR ME SHQYRTIMIN E KËRKESËS SË SHOQËRISË </w:t>
      </w:r>
      <w:r w:rsidR="005C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SUNPRO</w:t>
      </w:r>
      <w:proofErr w:type="spellEnd"/>
      <w:r w:rsidR="005C2E7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 PËR LICENCIM NË VEPRIMTARINË E PRODHIMIT TË ENERGJISË ELEKTRIKE”</w:t>
      </w:r>
    </w:p>
    <w:p w14:paraId="42880279" w14:textId="7777777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D3BF4F" w14:textId="3B1B2999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të ndryshuar; nenit 113 të ligjit nr. 44/2015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Shqipërisë”, si dhe nenit 15 të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organizimin, funksionimin dhe procedurat e ERE-s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nr. 96, datë 17.6.2016; Bordi i ERE-s, në mbledhjen e tij të datës 9.9.2025, mbasi shqyrtoi relacionin me nr.</w:t>
      </w:r>
      <w:r w:rsidR="007F2882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1848/18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3.9.2025, të Drejtorisë së Licencimit dhe Autorizimeve “Mbi një </w:t>
      </w:r>
      <w:r w:rsidR="007F2882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ndryshim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vendimin e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të ERE-s nr. 148, datë 8.7.2025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pezullimin e vendimmarrjes së bordit të ERE lidhur me shqyrtimin e kërkesës së shoqërisë 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SunPro</w:t>
      </w:r>
      <w:proofErr w:type="spellEnd"/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43686E3C" w14:textId="5FC354F0" w:rsidR="00713F4F" w:rsidRPr="004B3388" w:rsidRDefault="007F2882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713F4F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se:</w:t>
      </w:r>
    </w:p>
    <w:p w14:paraId="1859D236" w14:textId="58B02868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148, datë 8.7.2025, vendosi: “Të pezullojë afatin e vendimmarrjes për kërkesën e shoqërisë “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SunPro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licencim në veprimtarinë e prodhimit të energjisë elektrike nga centrali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prodhues 3 </w:t>
      </w:r>
      <w:proofErr w:type="spellStart"/>
      <w:r w:rsidR="007F2882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Tragjas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Orikum,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Vlorë”, duke i lënë detyrë shoqërisë që të depozitojë dokumentacionin e munguar brenda datës 30.9.2025. </w:t>
      </w:r>
    </w:p>
    <w:p w14:paraId="48E20FFF" w14:textId="1801A4FD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Ky vendim u mor në rrethanat që shoqëria nuk ishte pajisur ende me miratimin përfundimtar, pra marrëveshjen e nënshkruar me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pikën e lidhjes së centralit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rrjetin e transmetimit.</w:t>
      </w:r>
      <w:r w:rsidR="007F2882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38C9430" w14:textId="790AFCF0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ERE ka njoftuar shoqërinë për vendimmarrjen e mësipërme me shkresën nr. 1648/16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., datë 15.7.2025.</w:t>
      </w:r>
    </w:p>
    <w:p w14:paraId="631DB427" w14:textId="1EBE8CB0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e protokolluar në ERE me nr. 1648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28.8.2025, shoqëria ka depozituar në ERE kërkesën e paraqitur në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datën 12.8.2025 për marrjen e ofertës së lidhjes së parkut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3 </w:t>
      </w:r>
      <w:proofErr w:type="spellStart"/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rrjetin e transmetimit, duke konsideruar se me këtë dokument ka përmbushur dhe angazhimin e saj për plotësimin e dokumentacionit të munguar brenda afatit të vendosur në vendimin e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ERE-s. </w:t>
      </w:r>
    </w:p>
    <w:p w14:paraId="05951749" w14:textId="5A263C0E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Nga sa shqyrtuar, rezulton se është depozituar vetëm kërkesa/aplikimi drejtuar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ndërkohë që referuar përcaktimeve të nenit 9, pika 2, 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c, të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procedurat dhe afatet për dhënien, modifikimin, transferimin, rinovimin, njohjen dhe heqjen e licencave në sektorin e energjisë elektrike”, të miratuar me vendimin e 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109, datë 29.6.2016, duhet të depozitohet miratimi i operatorit të rrjetit, e në rastin konkret nga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3AAFA33" w14:textId="42D15F35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Zgjatja e </w:t>
      </w:r>
      <w:r w:rsidR="00DE47B5"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afatit të vendimmarrjes </w:t>
      </w:r>
    </w:p>
    <w:p w14:paraId="114D5697" w14:textId="30603F58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Referuar përcaktimeve të pikave 2.2.3 dhe 2.2.4 të “Rregullores së procedurave për lidhjet e reja dhe modifikimin e lidhjeve ekzistuese me rrjetin e transmetimit”, miratuar me vendimin e </w:t>
      </w:r>
      <w:r w:rsidR="005C2E7A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87, datë 20.4.2018, afati maksimal brenda të cilit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duhet të kthejë përgjigje në lidhje me pranimin ose refuzimin e një aplikimi është 90 (nëntëdhjetë) ditë. </w:t>
      </w:r>
    </w:p>
    <w:p w14:paraId="5EFF8D16" w14:textId="776AD713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shoqëria ka paraqitur aplikimin e saj në datën 12.8.2025, afati maksimal për të marrë një përgjigje nga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duke përfshirë dhe plotësimin e ndonjë dokumenti të mundshëm të munguar të aplikimit, është data 12.11.2025. </w:t>
      </w:r>
    </w:p>
    <w:p w14:paraId="0CD4619B" w14:textId="574A5A1C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- Në nenin 113, të ligjit nr. 44/2015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Republikës së Shqipërisë”, përcaktohet se një akt administrativ mund të anulohet shfuqizohet apo ndryshohet kryesisht nga organi publik që ka kompetencë të nxjerrë aktin.</w:t>
      </w:r>
    </w:p>
    <w:p w14:paraId="4AB13E44" w14:textId="5A6FB8D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Për sa më sipër, në rrethanat kur nuk është depozituar ende miratimi i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operarorit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rrjetit, sikurse kërkuar nga rregullorja e licencimit, vazhdon të mbetet në fuqi pezullimi i procedurës, por vlerësohet ndryshimi i pikës 2, për</w:t>
      </w:r>
      <w:r w:rsidR="005C2E7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i përket afatit brenda të cilit shoqëria duhet të depozitojë dokumentacionin e munguar, duke i lënë detyrë asaj që brenda datës 22.11.2025, të depozitojë në ERE përgjigjen e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aplikimin e bërë, duke vlerësuar një kohë prej 10 ditësh për depozitimin e kësaj përgjigjeje, pas afatit maksimal brenda të cilit duhet të shprehet OST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F2882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0001544" w14:textId="57FB11B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72B0AEA2" w14:textId="7777777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3C8E3F" w14:textId="446C851D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C0819CD" w14:textId="7777777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429D7BC" w14:textId="285CA5C6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1. Pika 2 e vendimit të bordit të ERE nr. 148, datë 8.7.2025, ndryshon dhe bëhet:</w:t>
      </w:r>
    </w:p>
    <w:p w14:paraId="444620C3" w14:textId="3E8D93BC" w:rsidR="00713F4F" w:rsidRPr="004B3388" w:rsidRDefault="00DE47B5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</w:t>
      </w:r>
      <w:r w:rsidR="00713F4F"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2</w:t>
      </w:r>
      <w:r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  <w:r w:rsidR="00713F4F"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</w:t>
      </w:r>
      <w:r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Brenda</w:t>
      </w:r>
      <w:r w:rsidR="00713F4F"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datës 22.11.2025, shoqëria duhet të depozitojë në ERE përgjigjen e Operatorit të Sistemit të Transmetimit </w:t>
      </w:r>
      <w:proofErr w:type="spellStart"/>
      <w:r w:rsidR="00713F4F"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sh.a</w:t>
      </w:r>
      <w:proofErr w:type="spellEnd"/>
      <w:r w:rsidR="00713F4F"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 për aplikimin e bërë për pikën e lidhjes së centralit me rrjetin e transmetimit</w:t>
      </w:r>
      <w:r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  <w:r w:rsidR="00713F4F" w:rsidRPr="004B338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”.</w:t>
      </w:r>
    </w:p>
    <w:p w14:paraId="781856E6" w14:textId="66DAD5F2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SunPro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B52B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për vendimin e bordit të ERE-s.</w:t>
      </w:r>
    </w:p>
    <w:p w14:paraId="71A63C80" w14:textId="7777777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16BE7C0" w14:textId="25A5904E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Bordit,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DE47B5"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73A65DEE" w14:textId="77777777" w:rsidR="00713F4F" w:rsidRPr="004B3388" w:rsidRDefault="00713F4F" w:rsidP="00713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AD72514" w14:textId="77777777" w:rsidR="00A1630D" w:rsidRPr="004B3388" w:rsidRDefault="00A1630D" w:rsidP="00713F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D8F348" w14:textId="77777777" w:rsidR="00A1630D" w:rsidRPr="004B3388" w:rsidRDefault="00A1630D" w:rsidP="00713F4F">
      <w:pPr>
        <w:tabs>
          <w:tab w:val="left" w:pos="6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AF9F1D0" w14:textId="77777777" w:rsidR="00A1630D" w:rsidRPr="004B3388" w:rsidRDefault="00A1630D" w:rsidP="00713F4F">
      <w:pPr>
        <w:tabs>
          <w:tab w:val="left" w:pos="6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B33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1BE9E8B" w14:textId="77777777" w:rsidR="00A1630D" w:rsidRPr="004B3388" w:rsidRDefault="00A1630D" w:rsidP="00713F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1630D" w:rsidRPr="004B3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55509"/>
    <w:rsid w:val="00071BB9"/>
    <w:rsid w:val="0007396F"/>
    <w:rsid w:val="000843A3"/>
    <w:rsid w:val="00087A92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B3388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C2E7A"/>
    <w:rsid w:val="005E3812"/>
    <w:rsid w:val="005F421D"/>
    <w:rsid w:val="0061636A"/>
    <w:rsid w:val="00631241"/>
    <w:rsid w:val="00662063"/>
    <w:rsid w:val="00677538"/>
    <w:rsid w:val="00692570"/>
    <w:rsid w:val="006B11F3"/>
    <w:rsid w:val="006F1BB0"/>
    <w:rsid w:val="00713F4F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7F2882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630D"/>
    <w:rsid w:val="00A4634C"/>
    <w:rsid w:val="00A84B62"/>
    <w:rsid w:val="00A95DBE"/>
    <w:rsid w:val="00AA2962"/>
    <w:rsid w:val="00AB7D07"/>
    <w:rsid w:val="00AD0336"/>
    <w:rsid w:val="00AD6F91"/>
    <w:rsid w:val="00B022DA"/>
    <w:rsid w:val="00B07E60"/>
    <w:rsid w:val="00B119FC"/>
    <w:rsid w:val="00B363FA"/>
    <w:rsid w:val="00B52B87"/>
    <w:rsid w:val="00B95532"/>
    <w:rsid w:val="00B95EFE"/>
    <w:rsid w:val="00BB50B0"/>
    <w:rsid w:val="00BB777A"/>
    <w:rsid w:val="00BC25CE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DD0C67"/>
    <w:rsid w:val="00DE47B5"/>
    <w:rsid w:val="00E11D35"/>
    <w:rsid w:val="00E13DFD"/>
    <w:rsid w:val="00E154BC"/>
    <w:rsid w:val="00E53E37"/>
    <w:rsid w:val="00E6558D"/>
    <w:rsid w:val="00E7372A"/>
    <w:rsid w:val="00EA6DB4"/>
    <w:rsid w:val="00EB3AA8"/>
    <w:rsid w:val="00EF009A"/>
    <w:rsid w:val="00EF200C"/>
    <w:rsid w:val="00EF2A0A"/>
    <w:rsid w:val="00F00870"/>
    <w:rsid w:val="00F23FBB"/>
    <w:rsid w:val="00F45C03"/>
    <w:rsid w:val="00F5332C"/>
    <w:rsid w:val="00FA2E72"/>
    <w:rsid w:val="00FB5224"/>
    <w:rsid w:val="00FC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B243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2025-10-13T13:50:56Z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një ndryshim në vendimin e bordit të ERE-s nr. 148, datë 08.07.2025 “Mbi pezullimin e vendimmarrjes së bordit të ERE lidhur me shqyrtimin e kërkesës së shoqërisë “SunPro” sh.p.k. për licencim në veprimtarinë e prodhimit të energjisë elektrike”</Titulli>
    <Modifikuesi xmlns="0e656187-b300-4fb0-8bf4-3a50f872073c">ermira.bukaci</Modifikuesi>
    <Nr_x002e__x0020_prot_x0020_QBZ xmlns="0e656187-b300-4fb0-8bf4-3a50f872073c">1690/7</Nr_x002e__x0020_prot_x0020_QBZ>
    <Data_x0020_e_x0020_Modifikimit xmlns="0e656187-b300-4fb0-8bf4-3a50f872073c">2025-10-14T11:32:21Z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2E1FBF02D4709BF1F4930E43AB1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2E1FBF02D4709BF1F4930E43AB1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41B245-188F-41C2-8E9E-5A583E903621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A1A5B7-E4BE-4418-8875-17F525EA1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D26CE-AA7C-402D-BE39-FC7B2F47C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83CA7D-F7F9-422D-9E27-0F2A56CA56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6B535B-8B36-49DD-99A4-C2A4301BF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148, datë 08.07.2025 “Mbi pezullimin e vendimmarrjes së bordit të ERE lidhur me shqyrtimin e kërkesës së shoqërisë “SunPro” sh.p.k. për licencim në veprimtarinë e prodhimit të energjisë elektrike”</vt:lpstr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148, datë 08.07.2025 “Mbi pezullimin e vendimmarrjes së bordit të ERE lidhur me shqyrtimin e kërkesës së shoqërisë “SunPro” sh.p.k. për licencim në veprimtarinë e prodhimit të energjisë elektrike”</dc:title>
  <dc:creator>Entela Suli</dc:creator>
  <cp:lastModifiedBy>Alma Lisaku</cp:lastModifiedBy>
  <cp:revision>10</cp:revision>
  <dcterms:created xsi:type="dcterms:W3CDTF">2025-10-13T12:46:00Z</dcterms:created>
  <dcterms:modified xsi:type="dcterms:W3CDTF">2025-10-14T11:38:00Z</dcterms:modified>
</cp:coreProperties>
</file>