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39404" w14:textId="77777777" w:rsidR="00B31CD3" w:rsidRPr="00883C2B" w:rsidRDefault="00B31CD3" w:rsidP="00B31CD3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883C2B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16C22B62" w14:textId="04587073" w:rsidR="00B31CD3" w:rsidRPr="00883C2B" w:rsidRDefault="00B31CD3" w:rsidP="00B31CD3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883C2B">
        <w:rPr>
          <w:rFonts w:ascii="Garamond" w:hAnsi="Garamond"/>
          <w:i w:val="0"/>
          <w:iCs w:val="0"/>
          <w:sz w:val="24"/>
          <w:szCs w:val="24"/>
        </w:rPr>
        <w:t>Nr. 240, datë 30.9.2025</w:t>
      </w:r>
    </w:p>
    <w:p w14:paraId="3206FE7B" w14:textId="7777777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9617D4" w14:textId="77661F3E" w:rsidR="00B31CD3" w:rsidRPr="00883C2B" w:rsidRDefault="00B31CD3" w:rsidP="00B31CD3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83C2B">
        <w:rPr>
          <w:rFonts w:ascii="Garamond" w:hAnsi="Garamond"/>
          <w:b/>
          <w:bCs/>
          <w:sz w:val="24"/>
          <w:szCs w:val="24"/>
        </w:rPr>
        <w:t>MBI DISA NDRYSHIME NË VENDIMIN E BORDIT TË ERE-</w:t>
      </w:r>
      <w:r w:rsidR="00883C2B">
        <w:rPr>
          <w:rFonts w:ascii="Garamond" w:hAnsi="Garamond"/>
          <w:b/>
          <w:bCs/>
          <w:sz w:val="24"/>
          <w:szCs w:val="24"/>
        </w:rPr>
        <w:t>s</w:t>
      </w:r>
      <w:r w:rsidRPr="00883C2B">
        <w:rPr>
          <w:rFonts w:ascii="Garamond" w:hAnsi="Garamond"/>
          <w:b/>
          <w:bCs/>
          <w:sz w:val="24"/>
          <w:szCs w:val="24"/>
        </w:rPr>
        <w:t xml:space="preserve"> NR. 29, DATË 3.2.2025</w:t>
      </w:r>
      <w:r w:rsidR="00883C2B">
        <w:rPr>
          <w:rFonts w:ascii="Garamond" w:hAnsi="Garamond"/>
          <w:b/>
          <w:bCs/>
          <w:sz w:val="24"/>
          <w:szCs w:val="24"/>
        </w:rPr>
        <w:t>,</w:t>
      </w:r>
      <w:r w:rsidRPr="00883C2B">
        <w:rPr>
          <w:rFonts w:ascii="Garamond" w:hAnsi="Garamond"/>
          <w:b/>
          <w:bCs/>
          <w:sz w:val="24"/>
          <w:szCs w:val="24"/>
        </w:rPr>
        <w:t xml:space="preserve"> “MBI LICENCIMIN E SHOQËRISË </w:t>
      </w:r>
      <w:r w:rsidR="00883C2B">
        <w:rPr>
          <w:rFonts w:ascii="Garamond" w:hAnsi="Garamond"/>
          <w:b/>
          <w:bCs/>
          <w:sz w:val="24"/>
          <w:szCs w:val="24"/>
        </w:rPr>
        <w:t>‘</w:t>
      </w:r>
      <w:proofErr w:type="spellStart"/>
      <w:r w:rsidRPr="00883C2B">
        <w:rPr>
          <w:rFonts w:ascii="Garamond" w:hAnsi="Garamond"/>
          <w:b/>
          <w:bCs/>
          <w:sz w:val="24"/>
          <w:szCs w:val="24"/>
        </w:rPr>
        <w:t>MER</w:t>
      </w:r>
      <w:proofErr w:type="spellEnd"/>
      <w:r w:rsidRPr="00883C2B">
        <w:rPr>
          <w:rFonts w:ascii="Garamond" w:hAnsi="Garamond"/>
          <w:b/>
          <w:bCs/>
          <w:sz w:val="24"/>
          <w:szCs w:val="24"/>
        </w:rPr>
        <w:t xml:space="preserve"> ENERGJI</w:t>
      </w:r>
      <w:r w:rsidR="00883C2B">
        <w:rPr>
          <w:rFonts w:ascii="Garamond" w:hAnsi="Garamond"/>
          <w:b/>
          <w:bCs/>
          <w:sz w:val="24"/>
          <w:szCs w:val="24"/>
        </w:rPr>
        <w:t>’</w:t>
      </w:r>
      <w:r w:rsidRPr="00883C2B">
        <w:rPr>
          <w:rFonts w:ascii="Garamond" w:hAnsi="Garamond"/>
          <w:b/>
          <w:bCs/>
          <w:sz w:val="24"/>
          <w:szCs w:val="24"/>
        </w:rPr>
        <w:t xml:space="preserve"> SHPK NË VEPRIMTARINË E PRODHIMIT TË ENERGJISË ELEKTRIKE”</w:t>
      </w:r>
    </w:p>
    <w:p w14:paraId="35F1F6BF" w14:textId="7777777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1CDC42" w14:textId="4682A30C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Në mbështetje të nenit 16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të ligjit nr. 43/2015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“</w:t>
      </w:r>
      <w:r w:rsidRPr="00883C2B">
        <w:rPr>
          <w:rFonts w:ascii="Garamond" w:hAnsi="Garamond"/>
          <w:iCs/>
          <w:sz w:val="24"/>
          <w:szCs w:val="24"/>
        </w:rPr>
        <w:t>Për sektorin e energjisë elektrike</w:t>
      </w:r>
      <w:r w:rsidRPr="00883C2B">
        <w:rPr>
          <w:rFonts w:ascii="Garamond" w:hAnsi="Garamond"/>
          <w:sz w:val="24"/>
          <w:szCs w:val="24"/>
        </w:rPr>
        <w:t xml:space="preserve">”, të ndryshuar; </w:t>
      </w:r>
      <w:r w:rsidR="00883C2B" w:rsidRPr="00883C2B">
        <w:rPr>
          <w:rFonts w:ascii="Garamond" w:hAnsi="Garamond"/>
          <w:sz w:val="24"/>
          <w:szCs w:val="24"/>
        </w:rPr>
        <w:t xml:space="preserve">të </w:t>
      </w:r>
      <w:r w:rsidRPr="00883C2B">
        <w:rPr>
          <w:rFonts w:ascii="Garamond" w:hAnsi="Garamond"/>
          <w:sz w:val="24"/>
          <w:szCs w:val="24"/>
        </w:rPr>
        <w:t>nenit 113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të ligjit 44/2015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</w:t>
      </w:r>
      <w:r w:rsidRPr="00883C2B">
        <w:rPr>
          <w:rFonts w:ascii="Garamond" w:hAnsi="Garamond"/>
          <w:iCs/>
          <w:sz w:val="24"/>
          <w:szCs w:val="24"/>
        </w:rPr>
        <w:t>“Kodi i Procedurave Administrative të Republikës së Shqipërisë</w:t>
      </w:r>
      <w:r w:rsidRPr="00883C2B">
        <w:rPr>
          <w:rFonts w:ascii="Garamond" w:hAnsi="Garamond"/>
          <w:sz w:val="24"/>
          <w:szCs w:val="24"/>
        </w:rPr>
        <w:t xml:space="preserve">”; si dhe </w:t>
      </w:r>
      <w:r w:rsidR="00883C2B" w:rsidRPr="00883C2B">
        <w:rPr>
          <w:rFonts w:ascii="Garamond" w:hAnsi="Garamond"/>
          <w:sz w:val="24"/>
          <w:szCs w:val="24"/>
        </w:rPr>
        <w:t xml:space="preserve">të </w:t>
      </w:r>
      <w:r w:rsidRPr="00883C2B">
        <w:rPr>
          <w:rFonts w:ascii="Garamond" w:hAnsi="Garamond"/>
          <w:sz w:val="24"/>
          <w:szCs w:val="24"/>
        </w:rPr>
        <w:t xml:space="preserve">nenit 15, të </w:t>
      </w:r>
      <w:r w:rsidR="00883C2B">
        <w:rPr>
          <w:rFonts w:ascii="Garamond" w:hAnsi="Garamond"/>
          <w:sz w:val="24"/>
          <w:szCs w:val="24"/>
        </w:rPr>
        <w:t>“</w:t>
      </w:r>
      <w:r w:rsidRPr="00883C2B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883C2B">
        <w:rPr>
          <w:rFonts w:ascii="Garamond" w:hAnsi="Garamond"/>
          <w:iCs/>
          <w:sz w:val="24"/>
          <w:szCs w:val="24"/>
        </w:rPr>
        <w:t>”</w:t>
      </w:r>
      <w:r w:rsidRPr="00883C2B">
        <w:rPr>
          <w:rFonts w:ascii="Garamond" w:hAnsi="Garamond"/>
          <w:sz w:val="24"/>
          <w:szCs w:val="24"/>
        </w:rPr>
        <w:t xml:space="preserve">, miratuar me vendimin e </w:t>
      </w:r>
      <w:r w:rsidR="00883C2B" w:rsidRPr="00883C2B">
        <w:rPr>
          <w:rFonts w:ascii="Garamond" w:hAnsi="Garamond"/>
          <w:sz w:val="24"/>
          <w:szCs w:val="24"/>
        </w:rPr>
        <w:t xml:space="preserve">Bordit </w:t>
      </w:r>
      <w:r w:rsidRPr="00883C2B">
        <w:rPr>
          <w:rFonts w:ascii="Garamond" w:hAnsi="Garamond"/>
          <w:sz w:val="24"/>
          <w:szCs w:val="24"/>
        </w:rPr>
        <w:t xml:space="preserve">të Entit Rregullator të Energjisë (ERE) nr. 96, datë 17.6.2016; Bordi i ERE-s, në mbledhjen e tij të datës 30.9.2025, mbasi shqyrtoi relacionin e përgatitur nga Drejtoria e Politikave të Burimeve të </w:t>
      </w:r>
      <w:proofErr w:type="spellStart"/>
      <w:r w:rsidRPr="00883C2B">
        <w:rPr>
          <w:rFonts w:ascii="Garamond" w:hAnsi="Garamond"/>
          <w:sz w:val="24"/>
          <w:szCs w:val="24"/>
        </w:rPr>
        <w:t>Rinovueshme</w:t>
      </w:r>
      <w:proofErr w:type="spellEnd"/>
      <w:r w:rsidRPr="00883C2B">
        <w:rPr>
          <w:rFonts w:ascii="Garamond" w:hAnsi="Garamond"/>
          <w:sz w:val="24"/>
          <w:szCs w:val="24"/>
        </w:rPr>
        <w:t xml:space="preserve">, me nr. 2081/3 </w:t>
      </w:r>
      <w:proofErr w:type="spellStart"/>
      <w:r w:rsidRPr="00883C2B">
        <w:rPr>
          <w:rFonts w:ascii="Garamond" w:hAnsi="Garamond"/>
          <w:sz w:val="24"/>
          <w:szCs w:val="24"/>
        </w:rPr>
        <w:t>prot</w:t>
      </w:r>
      <w:proofErr w:type="spellEnd"/>
      <w:r w:rsidRPr="00883C2B">
        <w:rPr>
          <w:rFonts w:ascii="Garamond" w:hAnsi="Garamond"/>
          <w:sz w:val="24"/>
          <w:szCs w:val="24"/>
        </w:rPr>
        <w:t>., datë 26.9.2025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</w:t>
      </w:r>
      <w:r w:rsidRPr="00883C2B">
        <w:rPr>
          <w:rFonts w:ascii="Garamond" w:hAnsi="Garamond"/>
          <w:iCs/>
          <w:sz w:val="24"/>
          <w:szCs w:val="24"/>
        </w:rPr>
        <w:t xml:space="preserve">“Mbi disa ndryshime në vendimin e </w:t>
      </w:r>
      <w:r w:rsidR="00883C2B" w:rsidRPr="00883C2B">
        <w:rPr>
          <w:rFonts w:ascii="Garamond" w:hAnsi="Garamond"/>
          <w:iCs/>
          <w:sz w:val="24"/>
          <w:szCs w:val="24"/>
        </w:rPr>
        <w:t xml:space="preserve">Bordit </w:t>
      </w:r>
      <w:r w:rsidRPr="00883C2B">
        <w:rPr>
          <w:rFonts w:ascii="Garamond" w:hAnsi="Garamond"/>
          <w:iCs/>
          <w:sz w:val="24"/>
          <w:szCs w:val="24"/>
        </w:rPr>
        <w:t>të ERE-s nr. 29, datë 3.2.2025</w:t>
      </w:r>
      <w:r w:rsidR="00883C2B">
        <w:rPr>
          <w:rFonts w:ascii="Garamond" w:hAnsi="Garamond"/>
          <w:iCs/>
          <w:sz w:val="24"/>
          <w:szCs w:val="24"/>
        </w:rPr>
        <w:t>,</w:t>
      </w:r>
      <w:r w:rsidRPr="00883C2B">
        <w:rPr>
          <w:rFonts w:ascii="Garamond" w:hAnsi="Garamond"/>
          <w:iCs/>
          <w:sz w:val="24"/>
          <w:szCs w:val="24"/>
        </w:rPr>
        <w:t xml:space="preserve"> </w:t>
      </w:r>
      <w:r w:rsidR="00883C2B">
        <w:rPr>
          <w:rFonts w:ascii="Garamond" w:hAnsi="Garamond"/>
          <w:iCs/>
          <w:sz w:val="24"/>
          <w:szCs w:val="24"/>
        </w:rPr>
        <w:t>‘</w:t>
      </w:r>
      <w:r w:rsidRPr="00883C2B">
        <w:rPr>
          <w:rFonts w:ascii="Garamond" w:hAnsi="Garamond"/>
          <w:iCs/>
          <w:sz w:val="24"/>
          <w:szCs w:val="24"/>
        </w:rPr>
        <w:t xml:space="preserve">Mbi licencimin e shoqërisë </w:t>
      </w:r>
      <w:r w:rsidR="00883C2B">
        <w:rPr>
          <w:rFonts w:ascii="Garamond" w:hAnsi="Garamond"/>
          <w:iCs/>
          <w:sz w:val="24"/>
          <w:szCs w:val="24"/>
        </w:rPr>
        <w:t>‘</w:t>
      </w:r>
      <w:proofErr w:type="spellStart"/>
      <w:r w:rsidRPr="00883C2B">
        <w:rPr>
          <w:rFonts w:ascii="Garamond" w:hAnsi="Garamond"/>
          <w:iCs/>
          <w:sz w:val="24"/>
          <w:szCs w:val="24"/>
        </w:rPr>
        <w:t>MER</w:t>
      </w:r>
      <w:proofErr w:type="spellEnd"/>
      <w:r w:rsidRPr="00883C2B">
        <w:rPr>
          <w:rFonts w:ascii="Garamond" w:hAnsi="Garamond"/>
          <w:iCs/>
          <w:sz w:val="24"/>
          <w:szCs w:val="24"/>
        </w:rPr>
        <w:t xml:space="preserve"> </w:t>
      </w:r>
      <w:r w:rsidR="00883C2B" w:rsidRPr="00883C2B">
        <w:rPr>
          <w:rFonts w:ascii="Garamond" w:hAnsi="Garamond"/>
          <w:iCs/>
          <w:sz w:val="24"/>
          <w:szCs w:val="24"/>
        </w:rPr>
        <w:t>Energji</w:t>
      </w:r>
      <w:r w:rsidR="00883C2B">
        <w:rPr>
          <w:rFonts w:ascii="Garamond" w:hAnsi="Garamond"/>
          <w:iCs/>
          <w:sz w:val="24"/>
          <w:szCs w:val="24"/>
        </w:rPr>
        <w:t>’</w:t>
      </w:r>
      <w:r w:rsidR="00883C2B" w:rsidRPr="00883C2B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Pr="00883C2B">
        <w:rPr>
          <w:rFonts w:ascii="Garamond" w:hAnsi="Garamond"/>
          <w:iCs/>
          <w:sz w:val="24"/>
          <w:szCs w:val="24"/>
        </w:rPr>
        <w:t>sh.p.k</w:t>
      </w:r>
      <w:proofErr w:type="spellEnd"/>
      <w:r w:rsidRPr="00883C2B">
        <w:rPr>
          <w:rFonts w:ascii="Garamond" w:hAnsi="Garamond"/>
          <w:iCs/>
          <w:sz w:val="24"/>
          <w:szCs w:val="24"/>
        </w:rPr>
        <w:t>. në veprimtarinë e prodhimit të energjisë elektrike</w:t>
      </w:r>
      <w:r w:rsidR="00883C2B">
        <w:rPr>
          <w:rFonts w:ascii="Garamond" w:hAnsi="Garamond"/>
          <w:iCs/>
          <w:sz w:val="24"/>
          <w:szCs w:val="24"/>
        </w:rPr>
        <w:t>’</w:t>
      </w:r>
      <w:r w:rsidRPr="00883C2B">
        <w:rPr>
          <w:rFonts w:ascii="Garamond" w:hAnsi="Garamond"/>
          <w:iCs/>
          <w:sz w:val="24"/>
          <w:szCs w:val="24"/>
        </w:rPr>
        <w:t>”</w:t>
      </w:r>
      <w:r w:rsidRPr="00883C2B">
        <w:rPr>
          <w:rFonts w:ascii="Garamond" w:hAnsi="Garamond"/>
          <w:sz w:val="24"/>
          <w:szCs w:val="24"/>
        </w:rPr>
        <w:t>,</w:t>
      </w:r>
    </w:p>
    <w:p w14:paraId="3DCB0603" w14:textId="42280E71" w:rsidR="00B31CD3" w:rsidRPr="00883C2B" w:rsidRDefault="00883C2B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</w:t>
      </w:r>
      <w:r w:rsidR="00B31CD3" w:rsidRPr="00883C2B">
        <w:rPr>
          <w:rFonts w:ascii="Garamond" w:hAnsi="Garamond"/>
          <w:bCs/>
          <w:sz w:val="24"/>
          <w:szCs w:val="24"/>
        </w:rPr>
        <w:t xml:space="preserve">onstatoi se: </w:t>
      </w:r>
    </w:p>
    <w:p w14:paraId="493718BD" w14:textId="5D1F908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bCs/>
          <w:sz w:val="24"/>
          <w:szCs w:val="24"/>
        </w:rPr>
        <w:t>1. Të dhënat mbi shoqërinë “</w:t>
      </w:r>
      <w:proofErr w:type="spellStart"/>
      <w:r w:rsidRPr="00883C2B">
        <w:rPr>
          <w:rFonts w:ascii="Garamond" w:hAnsi="Garamond"/>
          <w:bCs/>
          <w:sz w:val="24"/>
          <w:szCs w:val="24"/>
        </w:rPr>
        <w:t>MER</w:t>
      </w:r>
      <w:proofErr w:type="spellEnd"/>
      <w:r w:rsidRPr="00883C2B">
        <w:rPr>
          <w:rFonts w:ascii="Garamond" w:hAnsi="Garamond"/>
          <w:bCs/>
          <w:sz w:val="24"/>
          <w:szCs w:val="24"/>
        </w:rPr>
        <w:t xml:space="preserve"> </w:t>
      </w:r>
      <w:r w:rsidR="00883C2B" w:rsidRPr="00883C2B">
        <w:rPr>
          <w:rFonts w:ascii="Garamond" w:hAnsi="Garamond"/>
          <w:bCs/>
          <w:sz w:val="24"/>
          <w:szCs w:val="24"/>
        </w:rPr>
        <w:t>Energji</w:t>
      </w:r>
      <w:r w:rsidRPr="00883C2B">
        <w:rPr>
          <w:rFonts w:ascii="Garamond" w:hAnsi="Garamond"/>
          <w:bCs/>
          <w:sz w:val="24"/>
          <w:szCs w:val="24"/>
        </w:rPr>
        <w:t xml:space="preserve">” </w:t>
      </w:r>
      <w:proofErr w:type="spellStart"/>
      <w:r w:rsidRPr="00883C2B">
        <w:rPr>
          <w:rFonts w:ascii="Garamond" w:hAnsi="Garamond"/>
          <w:bCs/>
          <w:sz w:val="24"/>
          <w:szCs w:val="24"/>
        </w:rPr>
        <w:t>sh.p.k</w:t>
      </w:r>
      <w:proofErr w:type="spellEnd"/>
      <w:r w:rsidRPr="00883C2B">
        <w:rPr>
          <w:rFonts w:ascii="Garamond" w:hAnsi="Garamond"/>
          <w:bCs/>
          <w:sz w:val="24"/>
          <w:szCs w:val="24"/>
        </w:rPr>
        <w:t>.</w:t>
      </w:r>
    </w:p>
    <w:p w14:paraId="61BCDCB4" w14:textId="07CEC7FA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- Bordi i ERE-s, me vendimin nr. 29, datë 3.2.2025, ka miratuar licencën e shoqërisë “</w:t>
      </w:r>
      <w:proofErr w:type="spellStart"/>
      <w:r w:rsidRPr="00883C2B">
        <w:rPr>
          <w:rFonts w:ascii="Garamond" w:hAnsi="Garamond"/>
          <w:sz w:val="24"/>
          <w:szCs w:val="24"/>
        </w:rPr>
        <w:t>MER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</w:t>
      </w:r>
      <w:r w:rsidR="00883C2B" w:rsidRPr="00883C2B">
        <w:rPr>
          <w:rFonts w:ascii="Garamond" w:hAnsi="Garamond"/>
          <w:sz w:val="24"/>
          <w:szCs w:val="24"/>
        </w:rPr>
        <w:t>Energji</w:t>
      </w:r>
      <w:r w:rsidRPr="00883C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83C2B">
        <w:rPr>
          <w:rFonts w:ascii="Garamond" w:hAnsi="Garamond"/>
          <w:sz w:val="24"/>
          <w:szCs w:val="24"/>
        </w:rPr>
        <w:t>sh.p.k</w:t>
      </w:r>
      <w:proofErr w:type="spellEnd"/>
      <w:r w:rsidRPr="00883C2B">
        <w:rPr>
          <w:rFonts w:ascii="Garamond" w:hAnsi="Garamond"/>
          <w:sz w:val="24"/>
          <w:szCs w:val="24"/>
        </w:rPr>
        <w:t xml:space="preserve">. në veprimtarinë e prodhimit të energjisë elektrike nga hidrocentrali “Faqekuqi 3”, me kapacitet të instaluar 1300 </w:t>
      </w:r>
      <w:proofErr w:type="spellStart"/>
      <w:r w:rsidR="00883C2B" w:rsidRPr="00883C2B">
        <w:rPr>
          <w:rFonts w:ascii="Garamond" w:hAnsi="Garamond"/>
          <w:sz w:val="24"/>
          <w:szCs w:val="24"/>
        </w:rPr>
        <w:t>kw</w:t>
      </w:r>
      <w:proofErr w:type="spellEnd"/>
      <w:r w:rsidRPr="00883C2B">
        <w:rPr>
          <w:rFonts w:ascii="Garamond" w:hAnsi="Garamond"/>
          <w:sz w:val="24"/>
          <w:szCs w:val="24"/>
        </w:rPr>
        <w:t>, me vend</w:t>
      </w:r>
      <w:r w:rsidR="00883C2B">
        <w:rPr>
          <w:rFonts w:ascii="Garamond" w:hAnsi="Garamond"/>
          <w:sz w:val="24"/>
          <w:szCs w:val="24"/>
        </w:rPr>
        <w:t>nd</w:t>
      </w:r>
      <w:r w:rsidRPr="00883C2B">
        <w:rPr>
          <w:rFonts w:ascii="Garamond" w:hAnsi="Garamond"/>
          <w:sz w:val="24"/>
          <w:szCs w:val="24"/>
        </w:rPr>
        <w:t xml:space="preserve">odhje në </w:t>
      </w:r>
      <w:r w:rsidR="00883C2B">
        <w:rPr>
          <w:rFonts w:ascii="Garamond" w:hAnsi="Garamond"/>
          <w:sz w:val="24"/>
          <w:szCs w:val="24"/>
        </w:rPr>
        <w:t>f</w:t>
      </w:r>
      <w:r w:rsidRPr="00883C2B">
        <w:rPr>
          <w:rFonts w:ascii="Garamond" w:hAnsi="Garamond"/>
          <w:sz w:val="24"/>
          <w:szCs w:val="24"/>
        </w:rPr>
        <w:t xml:space="preserve">shatin </w:t>
      </w:r>
      <w:proofErr w:type="spellStart"/>
      <w:r w:rsidRPr="00883C2B">
        <w:rPr>
          <w:rFonts w:ascii="Garamond" w:hAnsi="Garamond"/>
          <w:sz w:val="24"/>
          <w:szCs w:val="24"/>
        </w:rPr>
        <w:t>Vlush</w:t>
      </w:r>
      <w:proofErr w:type="spellEnd"/>
      <w:r w:rsidRPr="00883C2B">
        <w:rPr>
          <w:rFonts w:ascii="Garamond" w:hAnsi="Garamond"/>
          <w:sz w:val="24"/>
          <w:szCs w:val="24"/>
        </w:rPr>
        <w:t xml:space="preserve">, Bashkia Skrapar, </w:t>
      </w:r>
      <w:r w:rsidR="00883C2B">
        <w:rPr>
          <w:rFonts w:ascii="Garamond" w:hAnsi="Garamond"/>
          <w:sz w:val="24"/>
          <w:szCs w:val="24"/>
        </w:rPr>
        <w:t>q</w:t>
      </w:r>
      <w:r w:rsidRPr="00883C2B">
        <w:rPr>
          <w:rFonts w:ascii="Garamond" w:hAnsi="Garamond"/>
          <w:sz w:val="24"/>
          <w:szCs w:val="24"/>
        </w:rPr>
        <w:t>arku Berat, me afat deri më 16.10.2053. Vendimi parashikon që, shoqëria duhet të fillojë operimin/ushtrimin e veprimtarisë së prodhimit të energjisë elektrike brenda datës 14.5.2025 dhe nga fillimi operimit, jo më vonë se 60 (gjashtëdhjetë), shoqëria duhet të dokumentojë në ERE testimin e veprës, dhe se vendimi mund të rishikohet në funksion të këtyre plotësimeve.</w:t>
      </w:r>
    </w:p>
    <w:p w14:paraId="36BB70BF" w14:textId="2F8E1068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bCs/>
          <w:sz w:val="24"/>
          <w:szCs w:val="24"/>
        </w:rPr>
        <w:t xml:space="preserve">2. Korrespondenca dhe </w:t>
      </w:r>
      <w:r w:rsidR="00883C2B" w:rsidRPr="00883C2B">
        <w:rPr>
          <w:rFonts w:ascii="Garamond" w:hAnsi="Garamond"/>
          <w:bCs/>
          <w:sz w:val="24"/>
          <w:szCs w:val="24"/>
        </w:rPr>
        <w:t>dokumentacioni i depozituar nga shoqëria</w:t>
      </w:r>
    </w:p>
    <w:p w14:paraId="4FE11D03" w14:textId="3E486EA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- Shoqëria “</w:t>
      </w:r>
      <w:proofErr w:type="spellStart"/>
      <w:r w:rsidRPr="00883C2B">
        <w:rPr>
          <w:rFonts w:ascii="Garamond" w:hAnsi="Garamond"/>
          <w:sz w:val="24"/>
          <w:szCs w:val="24"/>
        </w:rPr>
        <w:t>MER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</w:t>
      </w:r>
      <w:r w:rsidR="00883C2B" w:rsidRPr="00883C2B">
        <w:rPr>
          <w:rFonts w:ascii="Garamond" w:hAnsi="Garamond"/>
          <w:sz w:val="24"/>
          <w:szCs w:val="24"/>
        </w:rPr>
        <w:t>Energji</w:t>
      </w:r>
      <w:r w:rsidRPr="00883C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83C2B">
        <w:rPr>
          <w:rFonts w:ascii="Garamond" w:hAnsi="Garamond"/>
          <w:sz w:val="24"/>
          <w:szCs w:val="24"/>
        </w:rPr>
        <w:t>sh.p.k</w:t>
      </w:r>
      <w:proofErr w:type="spellEnd"/>
      <w:r w:rsidRPr="00883C2B">
        <w:rPr>
          <w:rFonts w:ascii="Garamond" w:hAnsi="Garamond"/>
          <w:sz w:val="24"/>
          <w:szCs w:val="24"/>
        </w:rPr>
        <w:t xml:space="preserve">., me shkresën e datës 14.7.2025, protokolluar në ERE me nr. 2081 </w:t>
      </w:r>
      <w:proofErr w:type="spellStart"/>
      <w:r w:rsidRPr="00883C2B">
        <w:rPr>
          <w:rFonts w:ascii="Garamond" w:hAnsi="Garamond"/>
          <w:sz w:val="24"/>
          <w:szCs w:val="24"/>
        </w:rPr>
        <w:t>prot</w:t>
      </w:r>
      <w:proofErr w:type="spellEnd"/>
      <w:r w:rsidRPr="00883C2B">
        <w:rPr>
          <w:rFonts w:ascii="Garamond" w:hAnsi="Garamond"/>
          <w:sz w:val="24"/>
          <w:szCs w:val="24"/>
        </w:rPr>
        <w:t>., datë 14.7.2025, ka paraqitur një njoftim mbi fillimin e operimit të hidrocentralit “Faqekuqi 3”, duke bërë me dije se për shkak të mungesës së prurjeve ujore nuk mund të realizohej testimi me ngarkesë të plotë.</w:t>
      </w:r>
    </w:p>
    <w:p w14:paraId="0A22DCD3" w14:textId="26FA5300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- Në vijim të kësaj, shoqëria ka depozituar pranë ERE-s shkresë</w:t>
      </w:r>
      <w:r w:rsidR="00883C2B">
        <w:rPr>
          <w:rFonts w:ascii="Garamond" w:hAnsi="Garamond"/>
          <w:sz w:val="24"/>
          <w:szCs w:val="24"/>
        </w:rPr>
        <w:t>n</w:t>
      </w:r>
      <w:r w:rsidRPr="00883C2B">
        <w:rPr>
          <w:rFonts w:ascii="Garamond" w:hAnsi="Garamond"/>
          <w:sz w:val="24"/>
          <w:szCs w:val="24"/>
        </w:rPr>
        <w:t xml:space="preserve"> e </w:t>
      </w:r>
      <w:r w:rsidR="00883C2B">
        <w:rPr>
          <w:rFonts w:ascii="Garamond" w:hAnsi="Garamond"/>
          <w:sz w:val="24"/>
          <w:szCs w:val="24"/>
        </w:rPr>
        <w:t>“</w:t>
      </w:r>
      <w:proofErr w:type="spellStart"/>
      <w:r w:rsidRPr="00883C2B">
        <w:rPr>
          <w:rFonts w:ascii="Garamond" w:hAnsi="Garamond"/>
          <w:sz w:val="24"/>
          <w:szCs w:val="24"/>
        </w:rPr>
        <w:t>OSSH</w:t>
      </w:r>
      <w:proofErr w:type="spellEnd"/>
      <w:r w:rsidR="00883C2B">
        <w:rPr>
          <w:rFonts w:ascii="Garamond" w:hAnsi="Garamond"/>
          <w:sz w:val="24"/>
          <w:szCs w:val="24"/>
        </w:rPr>
        <w:t>”</w:t>
      </w:r>
      <w:r w:rsidRPr="00883C2B">
        <w:rPr>
          <w:rFonts w:ascii="Garamond" w:hAnsi="Garamond"/>
          <w:sz w:val="24"/>
          <w:szCs w:val="24"/>
        </w:rPr>
        <w:t xml:space="preserve"> </w:t>
      </w:r>
      <w:proofErr w:type="spellStart"/>
      <w:r w:rsidRPr="00883C2B">
        <w:rPr>
          <w:rFonts w:ascii="Garamond" w:hAnsi="Garamond"/>
          <w:sz w:val="24"/>
          <w:szCs w:val="24"/>
        </w:rPr>
        <w:t>sh.a</w:t>
      </w:r>
      <w:proofErr w:type="spellEnd"/>
      <w:r w:rsidRPr="00883C2B">
        <w:rPr>
          <w:rFonts w:ascii="Garamond" w:hAnsi="Garamond"/>
          <w:sz w:val="24"/>
          <w:szCs w:val="24"/>
        </w:rPr>
        <w:t>.</w:t>
      </w:r>
      <w:r w:rsidR="00883C2B">
        <w:rPr>
          <w:rFonts w:ascii="Garamond" w:hAnsi="Garamond"/>
          <w:sz w:val="24"/>
          <w:szCs w:val="24"/>
        </w:rPr>
        <w:t xml:space="preserve"> </w:t>
      </w:r>
      <w:r w:rsidRPr="00883C2B">
        <w:rPr>
          <w:rFonts w:ascii="Garamond" w:hAnsi="Garamond"/>
          <w:sz w:val="24"/>
          <w:szCs w:val="24"/>
        </w:rPr>
        <w:t xml:space="preserve">me nr. 6897/1 </w:t>
      </w:r>
      <w:proofErr w:type="spellStart"/>
      <w:r w:rsidR="00883C2B">
        <w:rPr>
          <w:rFonts w:ascii="Garamond" w:hAnsi="Garamond"/>
          <w:sz w:val="24"/>
          <w:szCs w:val="24"/>
        </w:rPr>
        <w:t>p</w:t>
      </w:r>
      <w:r w:rsidRPr="00883C2B">
        <w:rPr>
          <w:rFonts w:ascii="Garamond" w:hAnsi="Garamond"/>
          <w:sz w:val="24"/>
          <w:szCs w:val="24"/>
        </w:rPr>
        <w:t>rot</w:t>
      </w:r>
      <w:proofErr w:type="spellEnd"/>
      <w:r w:rsidRPr="00883C2B">
        <w:rPr>
          <w:rFonts w:ascii="Garamond" w:hAnsi="Garamond"/>
          <w:sz w:val="24"/>
          <w:szCs w:val="24"/>
        </w:rPr>
        <w:t xml:space="preserve">., datë 4.7.2025, raportimet periodike mbi ecurinë e punimeve drejtuar </w:t>
      </w:r>
      <w:proofErr w:type="spellStart"/>
      <w:r w:rsidRPr="00883C2B">
        <w:rPr>
          <w:rFonts w:ascii="Garamond" w:hAnsi="Garamond"/>
          <w:sz w:val="24"/>
          <w:szCs w:val="24"/>
        </w:rPr>
        <w:t>MIE</w:t>
      </w:r>
      <w:proofErr w:type="spellEnd"/>
      <w:r w:rsidR="00883C2B">
        <w:rPr>
          <w:rFonts w:ascii="Garamond" w:hAnsi="Garamond"/>
          <w:sz w:val="24"/>
          <w:szCs w:val="24"/>
        </w:rPr>
        <w:t>-s</w:t>
      </w:r>
      <w:r w:rsidRPr="00883C2B">
        <w:rPr>
          <w:rFonts w:ascii="Garamond" w:hAnsi="Garamond"/>
          <w:sz w:val="24"/>
          <w:szCs w:val="24"/>
        </w:rPr>
        <w:t xml:space="preserve"> dhe </w:t>
      </w:r>
      <w:proofErr w:type="spellStart"/>
      <w:r w:rsidRPr="00883C2B">
        <w:rPr>
          <w:rFonts w:ascii="Garamond" w:hAnsi="Garamond"/>
          <w:sz w:val="24"/>
          <w:szCs w:val="24"/>
        </w:rPr>
        <w:t>AKBN</w:t>
      </w:r>
      <w:proofErr w:type="spellEnd"/>
      <w:r w:rsidR="00883C2B">
        <w:rPr>
          <w:rFonts w:ascii="Garamond" w:hAnsi="Garamond"/>
          <w:sz w:val="24"/>
          <w:szCs w:val="24"/>
        </w:rPr>
        <w:t>-së</w:t>
      </w:r>
      <w:r w:rsidRPr="00883C2B">
        <w:rPr>
          <w:rFonts w:ascii="Garamond" w:hAnsi="Garamond"/>
          <w:sz w:val="24"/>
          <w:szCs w:val="24"/>
        </w:rPr>
        <w:t xml:space="preserve"> të datave 11.10.2024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13.1.2025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7.4.2025 dhe 3.7.2025, në funksion të përmbushjes së detyrimit të përcaktuar në pikën 2 të këtij vendimi. </w:t>
      </w:r>
    </w:p>
    <w:p w14:paraId="767E513B" w14:textId="626ECB0E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- Gjithashtu, shoqëria “</w:t>
      </w:r>
      <w:proofErr w:type="spellStart"/>
      <w:r w:rsidRPr="00883C2B">
        <w:rPr>
          <w:rFonts w:ascii="Garamond" w:hAnsi="Garamond"/>
          <w:sz w:val="24"/>
          <w:szCs w:val="24"/>
        </w:rPr>
        <w:t>MER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</w:t>
      </w:r>
      <w:r w:rsidR="00883C2B" w:rsidRPr="00883C2B">
        <w:rPr>
          <w:rFonts w:ascii="Garamond" w:hAnsi="Garamond"/>
          <w:sz w:val="24"/>
          <w:szCs w:val="24"/>
        </w:rPr>
        <w:t>Energji</w:t>
      </w:r>
      <w:r w:rsidRPr="00883C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83C2B">
        <w:rPr>
          <w:rFonts w:ascii="Garamond" w:hAnsi="Garamond"/>
          <w:sz w:val="24"/>
          <w:szCs w:val="24"/>
        </w:rPr>
        <w:t>sh.p.k</w:t>
      </w:r>
      <w:proofErr w:type="spellEnd"/>
      <w:r w:rsidRPr="00883C2B">
        <w:rPr>
          <w:rFonts w:ascii="Garamond" w:hAnsi="Garamond"/>
          <w:sz w:val="24"/>
          <w:szCs w:val="24"/>
        </w:rPr>
        <w:t xml:space="preserve">. me shkresën e datës 10.9.2025, protokolluar në ERE me nr. 2435 </w:t>
      </w:r>
      <w:proofErr w:type="spellStart"/>
      <w:r w:rsidR="00883C2B">
        <w:rPr>
          <w:rFonts w:ascii="Garamond" w:hAnsi="Garamond"/>
          <w:sz w:val="24"/>
          <w:szCs w:val="24"/>
        </w:rPr>
        <w:t>p</w:t>
      </w:r>
      <w:r w:rsidRPr="00883C2B">
        <w:rPr>
          <w:rFonts w:ascii="Garamond" w:hAnsi="Garamond"/>
          <w:sz w:val="24"/>
          <w:szCs w:val="24"/>
        </w:rPr>
        <w:t>rot</w:t>
      </w:r>
      <w:proofErr w:type="spellEnd"/>
      <w:r w:rsidRPr="00883C2B">
        <w:rPr>
          <w:rFonts w:ascii="Garamond" w:hAnsi="Garamond"/>
          <w:sz w:val="24"/>
          <w:szCs w:val="24"/>
        </w:rPr>
        <w:t xml:space="preserve">., datë 10.9.2025, ka paraqitur në ERE kërkesën për heqjen e kushteve të licencimit, për përfundimin me sukses të ndërtimit dhe testimit në prani të </w:t>
      </w:r>
      <w:proofErr w:type="spellStart"/>
      <w:r w:rsidRPr="00883C2B">
        <w:rPr>
          <w:rFonts w:ascii="Garamond" w:hAnsi="Garamond"/>
          <w:sz w:val="24"/>
          <w:szCs w:val="24"/>
        </w:rPr>
        <w:t>AKBN</w:t>
      </w:r>
      <w:proofErr w:type="spellEnd"/>
      <w:r w:rsidR="00883C2B">
        <w:rPr>
          <w:rFonts w:ascii="Garamond" w:hAnsi="Garamond"/>
          <w:sz w:val="24"/>
          <w:szCs w:val="24"/>
        </w:rPr>
        <w:t>-së</w:t>
      </w:r>
      <w:r w:rsidRPr="00883C2B">
        <w:rPr>
          <w:rFonts w:ascii="Garamond" w:hAnsi="Garamond"/>
          <w:sz w:val="24"/>
          <w:szCs w:val="24"/>
        </w:rPr>
        <w:t xml:space="preserve"> të </w:t>
      </w:r>
      <w:proofErr w:type="spellStart"/>
      <w:r w:rsidRPr="00883C2B">
        <w:rPr>
          <w:rFonts w:ascii="Garamond" w:hAnsi="Garamond"/>
          <w:sz w:val="24"/>
          <w:szCs w:val="24"/>
        </w:rPr>
        <w:t>HEC</w:t>
      </w:r>
      <w:proofErr w:type="spellEnd"/>
      <w:r w:rsidRPr="00883C2B">
        <w:rPr>
          <w:rFonts w:ascii="Garamond" w:hAnsi="Garamond"/>
          <w:sz w:val="24"/>
          <w:szCs w:val="24"/>
        </w:rPr>
        <w:t xml:space="preserve"> “Faqekuqi 3”. Depozitimi i raportit për testimin e veprës përmbush kushtin e përcaktuar në pikën 3 të vendimit të sipërpërmendur.</w:t>
      </w:r>
    </w:p>
    <w:p w14:paraId="6A942BFA" w14:textId="313B84B6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bCs/>
          <w:sz w:val="24"/>
          <w:szCs w:val="24"/>
        </w:rPr>
        <w:t xml:space="preserve">3. Analiza </w:t>
      </w:r>
      <w:r w:rsidR="00883C2B" w:rsidRPr="00883C2B">
        <w:rPr>
          <w:rFonts w:ascii="Garamond" w:hAnsi="Garamond"/>
          <w:bCs/>
          <w:sz w:val="24"/>
          <w:szCs w:val="24"/>
        </w:rPr>
        <w:t>ligjore dhe vlerësimi</w:t>
      </w:r>
    </w:p>
    <w:p w14:paraId="5167FDD2" w14:textId="0E7D2A75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 xml:space="preserve">- Në përputhje me nenin 10 të kontratës </w:t>
      </w:r>
      <w:proofErr w:type="spellStart"/>
      <w:r w:rsidRPr="00883C2B">
        <w:rPr>
          <w:rFonts w:ascii="Garamond" w:hAnsi="Garamond"/>
          <w:sz w:val="24"/>
          <w:szCs w:val="24"/>
        </w:rPr>
        <w:t>koncesionare</w:t>
      </w:r>
      <w:proofErr w:type="spellEnd"/>
      <w:r w:rsidRPr="00883C2B">
        <w:rPr>
          <w:rFonts w:ascii="Garamond" w:hAnsi="Garamond"/>
          <w:sz w:val="24"/>
          <w:szCs w:val="24"/>
        </w:rPr>
        <w:t xml:space="preserve"> nr. 2183 </w:t>
      </w:r>
      <w:proofErr w:type="spellStart"/>
      <w:r w:rsidRPr="00883C2B">
        <w:rPr>
          <w:rFonts w:ascii="Garamond" w:hAnsi="Garamond"/>
          <w:sz w:val="24"/>
          <w:szCs w:val="24"/>
        </w:rPr>
        <w:t>rep</w:t>
      </w:r>
      <w:proofErr w:type="spellEnd"/>
      <w:r w:rsidRPr="00883C2B">
        <w:rPr>
          <w:rFonts w:ascii="Garamond" w:hAnsi="Garamond"/>
          <w:sz w:val="24"/>
          <w:szCs w:val="24"/>
        </w:rPr>
        <w:t xml:space="preserve">., nr. 1145/1 </w:t>
      </w:r>
      <w:proofErr w:type="spellStart"/>
      <w:r w:rsidRPr="00883C2B">
        <w:rPr>
          <w:rFonts w:ascii="Garamond" w:hAnsi="Garamond"/>
          <w:sz w:val="24"/>
          <w:szCs w:val="24"/>
        </w:rPr>
        <w:t>kol</w:t>
      </w:r>
      <w:proofErr w:type="spellEnd"/>
      <w:r w:rsidRPr="00883C2B">
        <w:rPr>
          <w:rFonts w:ascii="Garamond" w:hAnsi="Garamond"/>
          <w:sz w:val="24"/>
          <w:szCs w:val="24"/>
        </w:rPr>
        <w:t xml:space="preserve">., datë 16.10.2018, të ndryshuar, përcaktohet se </w:t>
      </w:r>
      <w:proofErr w:type="spellStart"/>
      <w:r w:rsidR="00883C2B">
        <w:rPr>
          <w:rFonts w:ascii="Garamond" w:hAnsi="Garamond"/>
          <w:sz w:val="24"/>
          <w:szCs w:val="24"/>
        </w:rPr>
        <w:t>k</w:t>
      </w:r>
      <w:r w:rsidRPr="00883C2B">
        <w:rPr>
          <w:rFonts w:ascii="Garamond" w:hAnsi="Garamond"/>
          <w:sz w:val="24"/>
          <w:szCs w:val="24"/>
        </w:rPr>
        <w:t>oncesionari</w:t>
      </w:r>
      <w:proofErr w:type="spellEnd"/>
      <w:r w:rsidRPr="00883C2B">
        <w:rPr>
          <w:rFonts w:ascii="Garamond" w:hAnsi="Garamond"/>
          <w:sz w:val="24"/>
          <w:szCs w:val="24"/>
        </w:rPr>
        <w:t xml:space="preserve"> merr përsipër të vërë në punë hidrocentralin, brenda 12 muajve nga marrja e të gjitha lejeve për fillimin e punimeve. Në kushtet kur </w:t>
      </w:r>
      <w:proofErr w:type="spellStart"/>
      <w:r w:rsidRPr="00883C2B">
        <w:rPr>
          <w:rFonts w:ascii="Garamond" w:hAnsi="Garamond"/>
          <w:sz w:val="24"/>
          <w:szCs w:val="24"/>
        </w:rPr>
        <w:t>koncesionari</w:t>
      </w:r>
      <w:proofErr w:type="spellEnd"/>
      <w:r w:rsidRPr="00883C2B">
        <w:rPr>
          <w:rFonts w:ascii="Garamond" w:hAnsi="Garamond"/>
          <w:sz w:val="24"/>
          <w:szCs w:val="24"/>
        </w:rPr>
        <w:t xml:space="preserve">, ka paraqitur periodikisht raportet e ecurisë së punimeve pranë Autoritetit </w:t>
      </w:r>
      <w:proofErr w:type="spellStart"/>
      <w:r w:rsidRPr="00883C2B">
        <w:rPr>
          <w:rFonts w:ascii="Garamond" w:hAnsi="Garamond"/>
          <w:sz w:val="24"/>
          <w:szCs w:val="24"/>
        </w:rPr>
        <w:t>Kontraktor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dhe është bërë testimi i veprës nga </w:t>
      </w:r>
      <w:proofErr w:type="spellStart"/>
      <w:r w:rsidRPr="00883C2B">
        <w:rPr>
          <w:rFonts w:ascii="Garamond" w:hAnsi="Garamond"/>
          <w:sz w:val="24"/>
          <w:szCs w:val="24"/>
        </w:rPr>
        <w:t>AKBN</w:t>
      </w:r>
      <w:proofErr w:type="spellEnd"/>
      <w:r w:rsidR="00883C2B">
        <w:rPr>
          <w:rFonts w:ascii="Garamond" w:hAnsi="Garamond"/>
          <w:sz w:val="24"/>
          <w:szCs w:val="24"/>
        </w:rPr>
        <w:t>-ja</w:t>
      </w:r>
      <w:r w:rsidRPr="00883C2B">
        <w:rPr>
          <w:rFonts w:ascii="Garamond" w:hAnsi="Garamond"/>
          <w:sz w:val="24"/>
          <w:szCs w:val="24"/>
        </w:rPr>
        <w:t xml:space="preserve"> me njoftim edhe të </w:t>
      </w:r>
      <w:proofErr w:type="spellStart"/>
      <w:r w:rsidRPr="00883C2B">
        <w:rPr>
          <w:rFonts w:ascii="Garamond" w:hAnsi="Garamond"/>
          <w:sz w:val="24"/>
          <w:szCs w:val="24"/>
        </w:rPr>
        <w:t>MIE</w:t>
      </w:r>
      <w:proofErr w:type="spellEnd"/>
      <w:r w:rsidR="00883C2B">
        <w:rPr>
          <w:rFonts w:ascii="Garamond" w:hAnsi="Garamond"/>
          <w:sz w:val="24"/>
          <w:szCs w:val="24"/>
        </w:rPr>
        <w:t>-s</w:t>
      </w:r>
      <w:r w:rsidRPr="00883C2B">
        <w:rPr>
          <w:rFonts w:ascii="Garamond" w:hAnsi="Garamond"/>
          <w:sz w:val="24"/>
          <w:szCs w:val="24"/>
        </w:rPr>
        <w:t xml:space="preserve">, vlerësojmë që mosplotësimi i këtij kushti nga ana e tij, nuk përbën shkak për pengimin e ushtrimit të veprimtarisë së prodhimit të energjisë elektrike, për sa kohë nuk ka një qëndrim ndryshe nga ana e </w:t>
      </w:r>
      <w:r w:rsidR="00883C2B" w:rsidRPr="00883C2B">
        <w:rPr>
          <w:rFonts w:ascii="Garamond" w:hAnsi="Garamond"/>
          <w:sz w:val="24"/>
          <w:szCs w:val="24"/>
        </w:rPr>
        <w:t xml:space="preserve">autoritetit </w:t>
      </w:r>
      <w:proofErr w:type="spellStart"/>
      <w:r w:rsidR="00883C2B" w:rsidRPr="00883C2B">
        <w:rPr>
          <w:rFonts w:ascii="Garamond" w:hAnsi="Garamond"/>
          <w:sz w:val="24"/>
          <w:szCs w:val="24"/>
        </w:rPr>
        <w:t>kontraktor</w:t>
      </w:r>
      <w:proofErr w:type="spellEnd"/>
      <w:r w:rsidRPr="00883C2B">
        <w:rPr>
          <w:rFonts w:ascii="Garamond" w:hAnsi="Garamond"/>
          <w:sz w:val="24"/>
          <w:szCs w:val="24"/>
        </w:rPr>
        <w:t>.</w:t>
      </w:r>
    </w:p>
    <w:p w14:paraId="0272AAE8" w14:textId="537E04E5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bCs/>
          <w:sz w:val="24"/>
          <w:szCs w:val="24"/>
        </w:rPr>
        <w:t xml:space="preserve">4. Nevoja për </w:t>
      </w:r>
      <w:r w:rsidR="00883C2B" w:rsidRPr="00883C2B">
        <w:rPr>
          <w:rFonts w:ascii="Garamond" w:hAnsi="Garamond"/>
          <w:bCs/>
          <w:sz w:val="24"/>
          <w:szCs w:val="24"/>
        </w:rPr>
        <w:t>ndryshimin e vendimit</w:t>
      </w:r>
    </w:p>
    <w:p w14:paraId="0413283A" w14:textId="007DA71C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- Në funksion të sa parashtruar me sipër, vlerësohet se kushti i vendosur në pikën 2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të vendimit të </w:t>
      </w:r>
      <w:r w:rsidR="00883C2B" w:rsidRPr="00883C2B">
        <w:rPr>
          <w:rFonts w:ascii="Garamond" w:hAnsi="Garamond"/>
          <w:sz w:val="24"/>
          <w:szCs w:val="24"/>
        </w:rPr>
        <w:t xml:space="preserve">Bordit </w:t>
      </w:r>
      <w:r w:rsidRPr="00883C2B">
        <w:rPr>
          <w:rFonts w:ascii="Garamond" w:hAnsi="Garamond"/>
          <w:sz w:val="24"/>
          <w:szCs w:val="24"/>
        </w:rPr>
        <w:t xml:space="preserve">të ERE-s nr. 29, datë 3.2.2025, “Mbi licencimin e shoqërisë </w:t>
      </w:r>
      <w:r w:rsidR="00883C2B">
        <w:rPr>
          <w:rFonts w:ascii="Garamond" w:hAnsi="Garamond"/>
          <w:sz w:val="24"/>
          <w:szCs w:val="24"/>
        </w:rPr>
        <w:t>‘</w:t>
      </w:r>
      <w:proofErr w:type="spellStart"/>
      <w:r w:rsidRPr="00883C2B">
        <w:rPr>
          <w:rFonts w:ascii="Garamond" w:hAnsi="Garamond"/>
          <w:sz w:val="24"/>
          <w:szCs w:val="24"/>
        </w:rPr>
        <w:t>MER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</w:t>
      </w:r>
      <w:r w:rsidR="00883C2B" w:rsidRPr="00883C2B">
        <w:rPr>
          <w:rFonts w:ascii="Garamond" w:hAnsi="Garamond"/>
          <w:sz w:val="24"/>
          <w:szCs w:val="24"/>
        </w:rPr>
        <w:t>Energji</w:t>
      </w:r>
      <w:r w:rsidR="00883C2B">
        <w:rPr>
          <w:rFonts w:ascii="Garamond" w:hAnsi="Garamond"/>
          <w:sz w:val="24"/>
          <w:szCs w:val="24"/>
        </w:rPr>
        <w:t>’</w:t>
      </w:r>
      <w:r w:rsidR="00883C2B" w:rsidRPr="00883C2B">
        <w:rPr>
          <w:rFonts w:ascii="Garamond" w:hAnsi="Garamond"/>
          <w:sz w:val="24"/>
          <w:szCs w:val="24"/>
        </w:rPr>
        <w:t xml:space="preserve"> </w:t>
      </w:r>
      <w:proofErr w:type="spellStart"/>
      <w:r w:rsidRPr="00883C2B">
        <w:rPr>
          <w:rFonts w:ascii="Garamond" w:hAnsi="Garamond"/>
          <w:sz w:val="24"/>
          <w:szCs w:val="24"/>
        </w:rPr>
        <w:t>sh.p.k</w:t>
      </w:r>
      <w:proofErr w:type="spellEnd"/>
      <w:r w:rsidRPr="00883C2B">
        <w:rPr>
          <w:rFonts w:ascii="Garamond" w:hAnsi="Garamond"/>
          <w:sz w:val="24"/>
          <w:szCs w:val="24"/>
        </w:rPr>
        <w:t xml:space="preserve">. në </w:t>
      </w:r>
      <w:r w:rsidRPr="00883C2B">
        <w:rPr>
          <w:rFonts w:ascii="Garamond" w:hAnsi="Garamond"/>
          <w:sz w:val="24"/>
          <w:szCs w:val="24"/>
        </w:rPr>
        <w:lastRenderedPageBreak/>
        <w:t xml:space="preserve">veprimtarinë e prodhimit të energjisë elektrike”, nuk përbën shkak për pengimin e ushtrimit të veprimtarisë së prodhimit të energjisë elektrike, dhe si i tillë duhet të shfuqizohet nga Enti Rregullator i Energjisë. Për çdo rast që </w:t>
      </w:r>
      <w:proofErr w:type="spellStart"/>
      <w:r w:rsidR="00883C2B" w:rsidRPr="00883C2B">
        <w:rPr>
          <w:rFonts w:ascii="Garamond" w:hAnsi="Garamond"/>
          <w:sz w:val="24"/>
          <w:szCs w:val="24"/>
        </w:rPr>
        <w:t>autoriteteti</w:t>
      </w:r>
      <w:proofErr w:type="spellEnd"/>
      <w:r w:rsidR="00883C2B" w:rsidRPr="00883C2B">
        <w:rPr>
          <w:rFonts w:ascii="Garamond" w:hAnsi="Garamond"/>
          <w:sz w:val="24"/>
          <w:szCs w:val="24"/>
        </w:rPr>
        <w:t xml:space="preserve"> </w:t>
      </w:r>
      <w:proofErr w:type="spellStart"/>
      <w:r w:rsidR="00883C2B" w:rsidRPr="00883C2B">
        <w:rPr>
          <w:rFonts w:ascii="Garamond" w:hAnsi="Garamond"/>
          <w:sz w:val="24"/>
          <w:szCs w:val="24"/>
        </w:rPr>
        <w:t>kontra</w:t>
      </w:r>
      <w:r w:rsidRPr="00883C2B">
        <w:rPr>
          <w:rFonts w:ascii="Garamond" w:hAnsi="Garamond"/>
          <w:sz w:val="24"/>
          <w:szCs w:val="24"/>
        </w:rPr>
        <w:t>ktor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do të ketë një qëndrim ndryshe për mënyrën e ushtrimit të veprimtarisë në prodhimin e energjisë elektrike, vlerësohet të ndryshohet pika 4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e vendimit nr. 29/2025, e cila do të formulohet si vijon: </w:t>
      </w:r>
      <w:r w:rsidRPr="00883C2B">
        <w:rPr>
          <w:rFonts w:ascii="Garamond" w:hAnsi="Garamond"/>
          <w:iCs/>
          <w:sz w:val="24"/>
          <w:szCs w:val="24"/>
        </w:rPr>
        <w:t>“Ky vendim është objekt rishikimi, në rast të depozitimit të akteve të ndryshme nga atë që kanë shërbyer për marrjen e këtij vendimi”.</w:t>
      </w:r>
    </w:p>
    <w:p w14:paraId="6DFAF769" w14:textId="2123DFCC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- Për</w:t>
      </w:r>
      <w:r w:rsidR="00883C2B">
        <w:rPr>
          <w:rFonts w:ascii="Garamond" w:hAnsi="Garamond"/>
          <w:sz w:val="24"/>
          <w:szCs w:val="24"/>
        </w:rPr>
        <w:t xml:space="preserve"> </w:t>
      </w:r>
      <w:r w:rsidRPr="00883C2B">
        <w:rPr>
          <w:rFonts w:ascii="Garamond" w:hAnsi="Garamond"/>
          <w:sz w:val="24"/>
          <w:szCs w:val="24"/>
        </w:rPr>
        <w:t>sa i përket kushtit të vendosur në pikën 3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të vendimit nr. 29/2025, është përmbushur </w:t>
      </w:r>
      <w:bookmarkStart w:id="0" w:name="_GoBack"/>
      <w:bookmarkEnd w:id="0"/>
      <w:r w:rsidRPr="00883C2B">
        <w:rPr>
          <w:rFonts w:ascii="Garamond" w:hAnsi="Garamond"/>
          <w:sz w:val="24"/>
          <w:szCs w:val="24"/>
        </w:rPr>
        <w:t>nga ana e shoqërisë “</w:t>
      </w:r>
      <w:proofErr w:type="spellStart"/>
      <w:r w:rsidRPr="00883C2B">
        <w:rPr>
          <w:rFonts w:ascii="Garamond" w:hAnsi="Garamond"/>
          <w:sz w:val="24"/>
          <w:szCs w:val="24"/>
        </w:rPr>
        <w:t>MER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</w:t>
      </w:r>
      <w:r w:rsidR="00883C2B" w:rsidRPr="00883C2B">
        <w:rPr>
          <w:rFonts w:ascii="Garamond" w:hAnsi="Garamond"/>
          <w:sz w:val="24"/>
          <w:szCs w:val="24"/>
        </w:rPr>
        <w:t>Energji</w:t>
      </w:r>
      <w:r w:rsidRPr="00883C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83C2B">
        <w:rPr>
          <w:rFonts w:ascii="Garamond" w:hAnsi="Garamond"/>
          <w:sz w:val="24"/>
          <w:szCs w:val="24"/>
        </w:rPr>
        <w:t>sh.p.k</w:t>
      </w:r>
      <w:proofErr w:type="spellEnd"/>
      <w:r w:rsidRPr="00883C2B">
        <w:rPr>
          <w:rFonts w:ascii="Garamond" w:hAnsi="Garamond"/>
          <w:sz w:val="24"/>
          <w:szCs w:val="24"/>
        </w:rPr>
        <w:t xml:space="preserve">., prandaj duhet të shfuqizohet. </w:t>
      </w:r>
    </w:p>
    <w:p w14:paraId="4FF26CC6" w14:textId="3C18B1A5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- Bazuar në nenin 113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të ligjit nr. 44/2015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“Kodi i Procedurave Administrative të Republikës së Shqipërisë”, ku përcaktohet se një akt administrativ mund të anulohet apo shfuqizohet, kryesisht nga organi publik që ka kompetencë të nxjerrë aktin, nga organi i tij epror apo nga një organ tjetër i parashikuar shprehimisht me ligj, vlerësojmë që pika 3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e vendimit të </w:t>
      </w:r>
      <w:r w:rsidR="00883C2B" w:rsidRPr="00883C2B">
        <w:rPr>
          <w:rFonts w:ascii="Garamond" w:hAnsi="Garamond"/>
          <w:sz w:val="24"/>
          <w:szCs w:val="24"/>
        </w:rPr>
        <w:t xml:space="preserve">Bordit </w:t>
      </w:r>
      <w:r w:rsidRPr="00883C2B">
        <w:rPr>
          <w:rFonts w:ascii="Garamond" w:hAnsi="Garamond"/>
          <w:sz w:val="24"/>
          <w:szCs w:val="24"/>
        </w:rPr>
        <w:t>të ERE-s nr. 29, datë 3.2.2025, duhet të shfuqizohet pasi shoqëria “</w:t>
      </w:r>
      <w:proofErr w:type="spellStart"/>
      <w:r w:rsidRPr="00883C2B">
        <w:rPr>
          <w:rFonts w:ascii="Garamond" w:hAnsi="Garamond"/>
          <w:sz w:val="24"/>
          <w:szCs w:val="24"/>
        </w:rPr>
        <w:t>MER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</w:t>
      </w:r>
      <w:r w:rsidR="00883C2B" w:rsidRPr="00883C2B">
        <w:rPr>
          <w:rFonts w:ascii="Garamond" w:hAnsi="Garamond"/>
          <w:sz w:val="24"/>
          <w:szCs w:val="24"/>
        </w:rPr>
        <w:t>Energji</w:t>
      </w:r>
      <w:r w:rsidRPr="00883C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83C2B">
        <w:rPr>
          <w:rFonts w:ascii="Garamond" w:hAnsi="Garamond"/>
          <w:sz w:val="24"/>
          <w:szCs w:val="24"/>
        </w:rPr>
        <w:t>sh.p.k</w:t>
      </w:r>
      <w:proofErr w:type="spellEnd"/>
      <w:r w:rsidRPr="00883C2B">
        <w:rPr>
          <w:rFonts w:ascii="Garamond" w:hAnsi="Garamond"/>
          <w:sz w:val="24"/>
          <w:szCs w:val="24"/>
        </w:rPr>
        <w:t>. ka përmbushur kushtin e vendosur nga ERE.</w:t>
      </w:r>
    </w:p>
    <w:p w14:paraId="1B2B82BA" w14:textId="2F712773" w:rsidR="00B31CD3" w:rsidRPr="00883C2B" w:rsidRDefault="00B31CD3" w:rsidP="00B31CD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 xml:space="preserve">Për gjithë sa më sipër, </w:t>
      </w:r>
      <w:r w:rsidR="00883C2B" w:rsidRPr="00883C2B">
        <w:rPr>
          <w:rFonts w:ascii="Garamond" w:hAnsi="Garamond"/>
          <w:sz w:val="24"/>
          <w:szCs w:val="24"/>
        </w:rPr>
        <w:t xml:space="preserve">Bordi </w:t>
      </w:r>
      <w:r w:rsidRPr="00883C2B">
        <w:rPr>
          <w:rFonts w:ascii="Garamond" w:hAnsi="Garamond"/>
          <w:sz w:val="24"/>
          <w:szCs w:val="24"/>
        </w:rPr>
        <w:t>i ERE-s</w:t>
      </w:r>
    </w:p>
    <w:p w14:paraId="59CDC28A" w14:textId="77777777" w:rsidR="00B31CD3" w:rsidRPr="00883C2B" w:rsidRDefault="00B31CD3" w:rsidP="00B31CD3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F42CDCB" w14:textId="428B166C" w:rsidR="00B31CD3" w:rsidRPr="00883C2B" w:rsidRDefault="00B31CD3" w:rsidP="00B31CD3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83C2B">
        <w:rPr>
          <w:rFonts w:ascii="Garamond" w:hAnsi="Garamond"/>
          <w:bCs/>
          <w:sz w:val="24"/>
          <w:szCs w:val="24"/>
        </w:rPr>
        <w:t>VENDOSI:</w:t>
      </w:r>
    </w:p>
    <w:p w14:paraId="1B762502" w14:textId="77777777" w:rsidR="00B31CD3" w:rsidRPr="00883C2B" w:rsidRDefault="00B31CD3" w:rsidP="00B31CD3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0DDD5BC" w14:textId="0745BA1F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1. Pikat 2 dhe 3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të vendimit të </w:t>
      </w:r>
      <w:r w:rsidR="00883C2B" w:rsidRPr="00883C2B">
        <w:rPr>
          <w:rFonts w:ascii="Garamond" w:hAnsi="Garamond"/>
          <w:sz w:val="24"/>
          <w:szCs w:val="24"/>
        </w:rPr>
        <w:t xml:space="preserve">Bordit </w:t>
      </w:r>
      <w:r w:rsidRPr="00883C2B">
        <w:rPr>
          <w:rFonts w:ascii="Garamond" w:hAnsi="Garamond"/>
          <w:sz w:val="24"/>
          <w:szCs w:val="24"/>
        </w:rPr>
        <w:t>të ERE-s nr. 29, datë 3.2.2025, shfuqizohen.</w:t>
      </w:r>
    </w:p>
    <w:p w14:paraId="095D8A35" w14:textId="4EAA478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/>
          <w:bCs/>
          <w:i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2. Pika 4</w:t>
      </w:r>
      <w:r w:rsidR="00883C2B">
        <w:rPr>
          <w:rFonts w:ascii="Garamond" w:hAnsi="Garamond"/>
          <w:sz w:val="24"/>
          <w:szCs w:val="24"/>
        </w:rPr>
        <w:t>,</w:t>
      </w:r>
      <w:r w:rsidRPr="00883C2B">
        <w:rPr>
          <w:rFonts w:ascii="Garamond" w:hAnsi="Garamond"/>
          <w:sz w:val="24"/>
          <w:szCs w:val="24"/>
        </w:rPr>
        <w:t xml:space="preserve"> e vendimit të </w:t>
      </w:r>
      <w:r w:rsidR="00883C2B" w:rsidRPr="00883C2B">
        <w:rPr>
          <w:rFonts w:ascii="Garamond" w:hAnsi="Garamond"/>
          <w:sz w:val="24"/>
          <w:szCs w:val="24"/>
        </w:rPr>
        <w:t xml:space="preserve">Bordit </w:t>
      </w:r>
      <w:r w:rsidRPr="00883C2B">
        <w:rPr>
          <w:rFonts w:ascii="Garamond" w:hAnsi="Garamond"/>
          <w:sz w:val="24"/>
          <w:szCs w:val="24"/>
        </w:rPr>
        <w:t>të ERE-s nr. 29, datë 3.2.2025, ndryshon dhe bëhet: “</w:t>
      </w:r>
      <w:r w:rsidRPr="00883C2B">
        <w:rPr>
          <w:rFonts w:ascii="Garamond" w:hAnsi="Garamond"/>
          <w:iCs/>
          <w:sz w:val="24"/>
          <w:szCs w:val="24"/>
        </w:rPr>
        <w:t>Ky vendim është objekt rishikimi, në rast të depozitimit të akteve të ndryshme nga ato që kanë shërbyer për marrjen e këtij vendimi”.</w:t>
      </w:r>
    </w:p>
    <w:p w14:paraId="648BBEEF" w14:textId="0DF8E989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 xml:space="preserve">3. Drejtoria e Politikave të Burimeve të </w:t>
      </w:r>
      <w:proofErr w:type="spellStart"/>
      <w:r w:rsidRPr="00883C2B">
        <w:rPr>
          <w:rFonts w:ascii="Garamond" w:hAnsi="Garamond"/>
          <w:sz w:val="24"/>
          <w:szCs w:val="24"/>
        </w:rPr>
        <w:t>Rinovueshme</w:t>
      </w:r>
      <w:proofErr w:type="spellEnd"/>
      <w:r w:rsidRPr="00883C2B">
        <w:rPr>
          <w:rFonts w:ascii="Garamond" w:hAnsi="Garamond"/>
          <w:sz w:val="24"/>
          <w:szCs w:val="24"/>
        </w:rPr>
        <w:t xml:space="preserve"> të njoftojë shoqërinë “</w:t>
      </w:r>
      <w:proofErr w:type="spellStart"/>
      <w:r w:rsidRPr="00883C2B">
        <w:rPr>
          <w:rFonts w:ascii="Garamond" w:hAnsi="Garamond"/>
          <w:sz w:val="24"/>
          <w:szCs w:val="24"/>
        </w:rPr>
        <w:t>MER</w:t>
      </w:r>
      <w:proofErr w:type="spellEnd"/>
      <w:r w:rsidRPr="00883C2B">
        <w:rPr>
          <w:rFonts w:ascii="Garamond" w:hAnsi="Garamond"/>
          <w:sz w:val="24"/>
          <w:szCs w:val="24"/>
        </w:rPr>
        <w:t xml:space="preserve"> </w:t>
      </w:r>
      <w:r w:rsidR="00883C2B" w:rsidRPr="00883C2B">
        <w:rPr>
          <w:rFonts w:ascii="Garamond" w:hAnsi="Garamond"/>
          <w:sz w:val="24"/>
          <w:szCs w:val="24"/>
        </w:rPr>
        <w:t>Energji</w:t>
      </w:r>
      <w:r w:rsidRPr="00883C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883C2B">
        <w:rPr>
          <w:rFonts w:ascii="Garamond" w:hAnsi="Garamond"/>
          <w:sz w:val="24"/>
          <w:szCs w:val="24"/>
        </w:rPr>
        <w:t>sh.p.k</w:t>
      </w:r>
      <w:proofErr w:type="spellEnd"/>
      <w:r w:rsidRPr="00883C2B">
        <w:rPr>
          <w:rFonts w:ascii="Garamond" w:hAnsi="Garamond"/>
          <w:sz w:val="24"/>
          <w:szCs w:val="24"/>
        </w:rPr>
        <w:t xml:space="preserve">., Ministrinë e Infrastrukturës dhe Energjisë, </w:t>
      </w:r>
      <w:r w:rsidR="00883C2B">
        <w:rPr>
          <w:rFonts w:ascii="Garamond" w:hAnsi="Garamond"/>
          <w:sz w:val="24"/>
          <w:szCs w:val="24"/>
        </w:rPr>
        <w:t>“</w:t>
      </w:r>
      <w:proofErr w:type="spellStart"/>
      <w:r w:rsidRPr="00883C2B">
        <w:rPr>
          <w:rFonts w:ascii="Garamond" w:hAnsi="Garamond"/>
          <w:sz w:val="24"/>
          <w:szCs w:val="24"/>
        </w:rPr>
        <w:t>FTL</w:t>
      </w:r>
      <w:proofErr w:type="spellEnd"/>
      <w:r w:rsidR="00883C2B">
        <w:rPr>
          <w:rFonts w:ascii="Garamond" w:hAnsi="Garamond"/>
          <w:sz w:val="24"/>
          <w:szCs w:val="24"/>
        </w:rPr>
        <w:t>”</w:t>
      </w:r>
      <w:r w:rsidRPr="00883C2B">
        <w:rPr>
          <w:rFonts w:ascii="Garamond" w:hAnsi="Garamond"/>
          <w:sz w:val="24"/>
          <w:szCs w:val="24"/>
        </w:rPr>
        <w:t xml:space="preserve"> </w:t>
      </w:r>
      <w:proofErr w:type="spellStart"/>
      <w:r w:rsidRPr="00883C2B">
        <w:rPr>
          <w:rFonts w:ascii="Garamond" w:hAnsi="Garamond"/>
          <w:sz w:val="24"/>
          <w:szCs w:val="24"/>
        </w:rPr>
        <w:t>sh.a</w:t>
      </w:r>
      <w:proofErr w:type="spellEnd"/>
      <w:r w:rsidRPr="00883C2B">
        <w:rPr>
          <w:rFonts w:ascii="Garamond" w:hAnsi="Garamond"/>
          <w:sz w:val="24"/>
          <w:szCs w:val="24"/>
        </w:rPr>
        <w:t xml:space="preserve">. dhe </w:t>
      </w:r>
      <w:r w:rsidR="00883C2B">
        <w:rPr>
          <w:rFonts w:ascii="Garamond" w:hAnsi="Garamond"/>
          <w:sz w:val="24"/>
          <w:szCs w:val="24"/>
        </w:rPr>
        <w:t>“</w:t>
      </w:r>
      <w:proofErr w:type="spellStart"/>
      <w:r w:rsidRPr="00883C2B">
        <w:rPr>
          <w:rFonts w:ascii="Garamond" w:hAnsi="Garamond"/>
          <w:sz w:val="24"/>
          <w:szCs w:val="24"/>
        </w:rPr>
        <w:t>ALPEX</w:t>
      </w:r>
      <w:proofErr w:type="spellEnd"/>
      <w:r w:rsidR="00883C2B">
        <w:rPr>
          <w:rFonts w:ascii="Garamond" w:hAnsi="Garamond"/>
          <w:sz w:val="24"/>
          <w:szCs w:val="24"/>
        </w:rPr>
        <w:t>”</w:t>
      </w:r>
      <w:r w:rsidRPr="00883C2B">
        <w:rPr>
          <w:rFonts w:ascii="Garamond" w:hAnsi="Garamond"/>
          <w:sz w:val="24"/>
          <w:szCs w:val="24"/>
        </w:rPr>
        <w:t xml:space="preserve"> </w:t>
      </w:r>
      <w:proofErr w:type="spellStart"/>
      <w:r w:rsidRPr="00883C2B">
        <w:rPr>
          <w:rFonts w:ascii="Garamond" w:hAnsi="Garamond"/>
          <w:sz w:val="24"/>
          <w:szCs w:val="24"/>
        </w:rPr>
        <w:t>sh.a</w:t>
      </w:r>
      <w:proofErr w:type="spellEnd"/>
      <w:r w:rsidRPr="00883C2B">
        <w:rPr>
          <w:rFonts w:ascii="Garamond" w:hAnsi="Garamond"/>
          <w:sz w:val="24"/>
          <w:szCs w:val="24"/>
        </w:rPr>
        <w:t xml:space="preserve">. lidhur me vendimin e </w:t>
      </w:r>
      <w:r w:rsidR="00883C2B" w:rsidRPr="00883C2B">
        <w:rPr>
          <w:rFonts w:ascii="Garamond" w:hAnsi="Garamond"/>
          <w:sz w:val="24"/>
          <w:szCs w:val="24"/>
        </w:rPr>
        <w:t xml:space="preserve">Bordit </w:t>
      </w:r>
      <w:r w:rsidRPr="00883C2B">
        <w:rPr>
          <w:rFonts w:ascii="Garamond" w:hAnsi="Garamond"/>
          <w:sz w:val="24"/>
          <w:szCs w:val="24"/>
        </w:rPr>
        <w:t>të ERE-s.</w:t>
      </w:r>
    </w:p>
    <w:p w14:paraId="1935A012" w14:textId="7777777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Ky vendim hyn në fuqi menjëherë.</w:t>
      </w:r>
    </w:p>
    <w:p w14:paraId="394AA02A" w14:textId="18E7C18C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883C2B" w:rsidRPr="00883C2B">
        <w:rPr>
          <w:rFonts w:ascii="Garamond" w:hAnsi="Garamond"/>
          <w:sz w:val="24"/>
          <w:szCs w:val="24"/>
        </w:rPr>
        <w:t xml:space="preserve">Bordit </w:t>
      </w:r>
      <w:r w:rsidRPr="00883C2B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883C2B" w:rsidRPr="00883C2B">
        <w:rPr>
          <w:rFonts w:ascii="Garamond" w:hAnsi="Garamond"/>
          <w:sz w:val="24"/>
          <w:szCs w:val="24"/>
        </w:rPr>
        <w:t xml:space="preserve">Bordin </w:t>
      </w:r>
      <w:r w:rsidRPr="00883C2B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EEF4BFD" w14:textId="7777777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3C2B">
        <w:rPr>
          <w:rFonts w:ascii="Garamond" w:hAnsi="Garamond"/>
          <w:sz w:val="24"/>
          <w:szCs w:val="24"/>
        </w:rPr>
        <w:t>Ky vendim botohet në Fletoren Zyrtare.</w:t>
      </w:r>
    </w:p>
    <w:p w14:paraId="79F92B86" w14:textId="7777777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4F025112" w14:textId="6707AB30" w:rsidR="00B31CD3" w:rsidRPr="00883C2B" w:rsidRDefault="00B31CD3" w:rsidP="00B31CD3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883C2B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26ECF8A1" w14:textId="77777777" w:rsidR="00B31CD3" w:rsidRPr="00883C2B" w:rsidRDefault="00B31CD3" w:rsidP="00B31CD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883C2B">
        <w:rPr>
          <w:rFonts w:ascii="Garamond" w:hAnsi="Garamond" w:cs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883C2B">
        <w:rPr>
          <w:rFonts w:ascii="Garamond" w:hAnsi="Garamond" w:cs="Garamond"/>
          <w:b/>
          <w:bCs/>
          <w:color w:val="000000"/>
          <w:sz w:val="24"/>
          <w:szCs w:val="24"/>
        </w:rPr>
        <w:t>Ahmeti</w:t>
      </w:r>
      <w:proofErr w:type="spellEnd"/>
    </w:p>
    <w:p w14:paraId="6C0B1133" w14:textId="77777777" w:rsidR="00B31CD3" w:rsidRPr="00883C2B" w:rsidRDefault="00B31CD3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38956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6863A8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C425D0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DEB40C1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1FFBB0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076508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BBB26E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B90D95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4B1559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7ED9DD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A78C7BC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931F9B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3072DE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B3AEA1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3F1342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D28A5D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130540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0BD3EA5" w14:textId="6837B46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BA64F7" w14:textId="77777777" w:rsidR="00C54194" w:rsidRPr="00883C2B" w:rsidRDefault="00C54194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C014B8" w14:textId="69044673" w:rsidR="00C54194" w:rsidRPr="00883C2B" w:rsidRDefault="00C54194" w:rsidP="00B31C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A38BF8" w14:textId="44CF39F1" w:rsidR="00C54194" w:rsidRPr="00883C2B" w:rsidRDefault="00C54194" w:rsidP="00B31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2A2001C" w14:textId="77777777" w:rsidR="008B2556" w:rsidRPr="00883C2B" w:rsidRDefault="008B2556" w:rsidP="00B31C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B2556" w:rsidRPr="00883C2B" w:rsidSect="0075217C">
      <w:footerReference w:type="default" r:id="rId12"/>
      <w:pgSz w:w="12240" w:h="15840"/>
      <w:pgMar w:top="900" w:right="1440" w:bottom="1530" w:left="1440" w:header="720" w:footer="1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EF251" w14:textId="77777777" w:rsidR="00883C2B" w:rsidRDefault="00883C2B">
      <w:pPr>
        <w:spacing w:after="0" w:line="240" w:lineRule="auto"/>
      </w:pPr>
      <w:r>
        <w:separator/>
      </w:r>
    </w:p>
  </w:endnote>
  <w:endnote w:type="continuationSeparator" w:id="0">
    <w:p w14:paraId="031EA2A9" w14:textId="77777777" w:rsidR="00883C2B" w:rsidRDefault="00883C2B">
      <w:pPr>
        <w:spacing w:after="0" w:line="240" w:lineRule="auto"/>
      </w:pPr>
      <w:r>
        <w:continuationSeparator/>
      </w:r>
    </w:p>
  </w:endnote>
  <w:endnote w:type="continuationNotice" w:id="1">
    <w:p w14:paraId="0CF98C23" w14:textId="77777777" w:rsidR="00883C2B" w:rsidRDefault="00883C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4358F" w14:textId="77777777" w:rsidR="00883C2B" w:rsidRPr="00BD49F9" w:rsidRDefault="00883C2B" w:rsidP="00550486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  <w:r w:rsidRPr="00BD49F9">
      <w:rPr>
        <w:rFonts w:ascii="Times New Roman" w:hAnsi="Times New Roman"/>
        <w:sz w:val="20"/>
        <w:szCs w:val="20"/>
      </w:rPr>
      <w:fldChar w:fldCharType="begin"/>
    </w:r>
    <w:r w:rsidRPr="00BD49F9">
      <w:rPr>
        <w:rFonts w:ascii="Times New Roman" w:hAnsi="Times New Roman"/>
        <w:sz w:val="20"/>
        <w:szCs w:val="20"/>
      </w:rPr>
      <w:instrText>PAGE   \* MERGEFORMAT</w:instrText>
    </w:r>
    <w:r w:rsidRPr="00BD49F9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2</w:t>
    </w:r>
    <w:r w:rsidRPr="00BD49F9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7DF51" w14:textId="77777777" w:rsidR="00883C2B" w:rsidRDefault="00883C2B">
      <w:pPr>
        <w:spacing w:after="0" w:line="240" w:lineRule="auto"/>
      </w:pPr>
      <w:r>
        <w:separator/>
      </w:r>
    </w:p>
  </w:footnote>
  <w:footnote w:type="continuationSeparator" w:id="0">
    <w:p w14:paraId="05F2E24E" w14:textId="77777777" w:rsidR="00883C2B" w:rsidRDefault="00883C2B">
      <w:pPr>
        <w:spacing w:after="0" w:line="240" w:lineRule="auto"/>
      </w:pPr>
      <w:r>
        <w:continuationSeparator/>
      </w:r>
    </w:p>
  </w:footnote>
  <w:footnote w:type="continuationNotice" w:id="1">
    <w:p w14:paraId="2E471AB6" w14:textId="77777777" w:rsidR="00883C2B" w:rsidRDefault="00883C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hybridMultilevel"/>
    <w:tmpl w:val="3446DC28"/>
    <w:lvl w:ilvl="0" w:tplc="89BA39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090019">
      <w:start w:val="1"/>
      <w:numFmt w:val="lowerLetter"/>
      <w:lvlRestart w:val="0"/>
      <w:lvlText w:val="%2."/>
      <w:lvlJc w:val="left"/>
      <w:pPr>
        <w:ind w:left="7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4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1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28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6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3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0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5760" w:hanging="180"/>
      </w:pPr>
    </w:lvl>
  </w:abstractNum>
  <w:abstractNum w:abstractNumId="1" w15:restartNumberingAfterBreak="0">
    <w:nsid w:val="00000020"/>
    <w:multiLevelType w:val="hybridMultilevel"/>
    <w:tmpl w:val="D1F8D57A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1E7B48"/>
    <w:multiLevelType w:val="hybridMultilevel"/>
    <w:tmpl w:val="983C9D7E"/>
    <w:lvl w:ilvl="0" w:tplc="DA7C65E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EF488D"/>
    <w:multiLevelType w:val="hybridMultilevel"/>
    <w:tmpl w:val="1C3EC934"/>
    <w:lvl w:ilvl="0" w:tplc="DA7C65E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892E20"/>
    <w:multiLevelType w:val="hybridMultilevel"/>
    <w:tmpl w:val="B4C80BD6"/>
    <w:lvl w:ilvl="0" w:tplc="5874DC48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B01A2E"/>
    <w:multiLevelType w:val="hybridMultilevel"/>
    <w:tmpl w:val="55CC0A1E"/>
    <w:lvl w:ilvl="0" w:tplc="DA7C65E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647F76"/>
    <w:multiLevelType w:val="hybridMultilevel"/>
    <w:tmpl w:val="971EF40A"/>
    <w:lvl w:ilvl="0" w:tplc="B874CF22">
      <w:start w:val="1"/>
      <w:numFmt w:val="lowerLetter"/>
      <w:lvlText w:val="%1)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17F6F70"/>
    <w:multiLevelType w:val="hybridMultilevel"/>
    <w:tmpl w:val="F9E8F0FA"/>
    <w:lvl w:ilvl="0" w:tplc="DA7C65E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AC7E3F"/>
    <w:multiLevelType w:val="hybridMultilevel"/>
    <w:tmpl w:val="121E45CE"/>
    <w:lvl w:ilvl="0" w:tplc="DA7C65E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11B"/>
    <w:rsid w:val="00112AF0"/>
    <w:rsid w:val="001346CC"/>
    <w:rsid w:val="001601C4"/>
    <w:rsid w:val="00194D48"/>
    <w:rsid w:val="00296CE0"/>
    <w:rsid w:val="002C110F"/>
    <w:rsid w:val="002C303C"/>
    <w:rsid w:val="00331EC5"/>
    <w:rsid w:val="003A6F6A"/>
    <w:rsid w:val="003D11DA"/>
    <w:rsid w:val="003F7E84"/>
    <w:rsid w:val="005176E5"/>
    <w:rsid w:val="00550486"/>
    <w:rsid w:val="005B34C6"/>
    <w:rsid w:val="005F600D"/>
    <w:rsid w:val="0064124F"/>
    <w:rsid w:val="007100C7"/>
    <w:rsid w:val="00715957"/>
    <w:rsid w:val="0075217C"/>
    <w:rsid w:val="00763C0E"/>
    <w:rsid w:val="007B6BDB"/>
    <w:rsid w:val="007E620A"/>
    <w:rsid w:val="00883C2B"/>
    <w:rsid w:val="00887A48"/>
    <w:rsid w:val="00897C95"/>
    <w:rsid w:val="008A60C9"/>
    <w:rsid w:val="008B2556"/>
    <w:rsid w:val="00906742"/>
    <w:rsid w:val="009171B1"/>
    <w:rsid w:val="009313E4"/>
    <w:rsid w:val="0097514E"/>
    <w:rsid w:val="00987601"/>
    <w:rsid w:val="009F2859"/>
    <w:rsid w:val="00A23F48"/>
    <w:rsid w:val="00A81303"/>
    <w:rsid w:val="00AB404C"/>
    <w:rsid w:val="00AC30DE"/>
    <w:rsid w:val="00AC4A99"/>
    <w:rsid w:val="00AD4BA7"/>
    <w:rsid w:val="00B011B9"/>
    <w:rsid w:val="00B31CD3"/>
    <w:rsid w:val="00B559C2"/>
    <w:rsid w:val="00B962EF"/>
    <w:rsid w:val="00BB057E"/>
    <w:rsid w:val="00BC1A86"/>
    <w:rsid w:val="00BC1F2C"/>
    <w:rsid w:val="00BD1483"/>
    <w:rsid w:val="00C54194"/>
    <w:rsid w:val="00C6441D"/>
    <w:rsid w:val="00C93F12"/>
    <w:rsid w:val="00D10BF4"/>
    <w:rsid w:val="00D4312D"/>
    <w:rsid w:val="00DC6C94"/>
    <w:rsid w:val="00DD617D"/>
    <w:rsid w:val="00DE46BE"/>
    <w:rsid w:val="00DF19F4"/>
    <w:rsid w:val="00E27EA0"/>
    <w:rsid w:val="00E37949"/>
    <w:rsid w:val="00E402EC"/>
    <w:rsid w:val="00E6067C"/>
    <w:rsid w:val="00EA411B"/>
    <w:rsid w:val="00EE4533"/>
    <w:rsid w:val="00F13270"/>
    <w:rsid w:val="00F31A0A"/>
    <w:rsid w:val="00F93CE0"/>
    <w:rsid w:val="00FB5302"/>
    <w:rsid w:val="00FC4F74"/>
    <w:rsid w:val="00FC4F92"/>
    <w:rsid w:val="00FC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524431"/>
  <w15:chartTrackingRefBased/>
  <w15:docId w15:val="{3079D7B4-9B86-4817-8396-4AA6D28C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19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C5419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54194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styleId="Hyperlink">
    <w:name w:val="Hyperlink"/>
    <w:rsid w:val="00C54194"/>
    <w:rPr>
      <w:rFonts w:ascii="Calibri" w:eastAsia="Calibri" w:hAnsi="Calibri" w:cs="Times New Roman"/>
      <w:color w:val="0000FF"/>
      <w:u w:val="single"/>
    </w:rPr>
  </w:style>
  <w:style w:type="character" w:customStyle="1" w:styleId="FooterChar">
    <w:name w:val="Footer Char"/>
    <w:link w:val="Footer"/>
    <w:rsid w:val="00C5419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C54194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uiPriority w:val="99"/>
    <w:semiHidden/>
    <w:rsid w:val="00C54194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52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17C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2025-11-04T14:48:38Z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disa ndryshime në vendimin e bordit të ERE-s nr. 29, datë 03.02.2025 “Mbi licencimin e shoqërisë “MER ENERGJI” sh.p.k. në veprimtarinë e prodhimit të energjisë elektrike”</Titulli>
    <Modifikuesi xmlns="0e656187-b300-4fb0-8bf4-3a50f872073c">ermira.bukaci</Modifikuesi>
    <Nr_x002e__x0020_prot_x0020_QBZ xmlns="0e656187-b300-4fb0-8bf4-3a50f872073c">1835/24</Nr_x002e__x0020_prot_x0020_QBZ>
    <Data_x0020_e_x0020_Modifikimit xmlns="0e656187-b300-4fb0-8bf4-3a50f872073c">2025-11-05T10:15:35Z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4546486955478B855C2DF04B6D35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4546486955478B855C2DF04B6D35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885395F-D2ED-4B69-88C2-C3A596B3B9E5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AF833DD-4566-453B-8E18-B995FB570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8462E-D195-47B9-A442-A5FEE5DC1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759388-F932-425D-9503-740CFC0E0C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EBC6A7-E63E-4E15-95A9-5D41E012F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29, datë 03.02.2025 “Mbi licencimin e shoqërisë “MER ENERGJI” sh.p.k. në veprimtarinë e prodhimit të energjisë elektrike”</vt:lpstr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29, datë 03.02.2025 “Mbi licencimin e shoqërisë “MER ENERGJI” sh.p.k. në veprimtarinë e prodhimit të energjisë elektrike”</dc:title>
  <dc:creator>Anglika Qefa</dc:creator>
  <cp:lastModifiedBy>Fjora Cahani</cp:lastModifiedBy>
  <cp:revision>5</cp:revision>
  <dcterms:created xsi:type="dcterms:W3CDTF">2025-11-04T13:50:00Z</dcterms:created>
  <dcterms:modified xsi:type="dcterms:W3CDTF">2025-11-05T11:39:00Z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504a4474-ef7c-4c8a-847b-8a06f4b178e2</vt:lpwstr>
  </property>
</Properties>
</file>