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31214" w14:textId="77777777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BC19E1">
        <w:rPr>
          <w:rFonts w:ascii="Garamond" w:hAnsi="Garamond" w:cs="Calibri"/>
          <w:b/>
          <w:bCs/>
          <w:color w:val="000000"/>
        </w:rPr>
        <w:t>VENDIM</w:t>
      </w:r>
    </w:p>
    <w:p w14:paraId="58597935" w14:textId="7A45D1BF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BC19E1">
        <w:rPr>
          <w:rFonts w:ascii="Garamond" w:hAnsi="Garamond" w:cs="Calibri"/>
          <w:b/>
          <w:bCs/>
          <w:color w:val="000000"/>
        </w:rPr>
        <w:t>Nr. 243, datë 30.</w:t>
      </w:r>
      <w:bookmarkStart w:id="0" w:name="_GoBack"/>
      <w:bookmarkEnd w:id="0"/>
      <w:r w:rsidRPr="00BC19E1">
        <w:rPr>
          <w:rFonts w:ascii="Garamond" w:hAnsi="Garamond" w:cs="Calibri"/>
          <w:b/>
          <w:bCs/>
          <w:color w:val="000000"/>
        </w:rPr>
        <w:t>9.2025</w:t>
      </w:r>
    </w:p>
    <w:p w14:paraId="51975BFA" w14:textId="77777777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021782E1" w14:textId="537EC914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BC19E1">
        <w:rPr>
          <w:rFonts w:ascii="Garamond" w:hAnsi="Garamond" w:cs="Calibri"/>
          <w:b/>
          <w:bCs/>
          <w:color w:val="000000"/>
        </w:rPr>
        <w:t>MBI FILLIMIN E PROCEDURËS PËR SHQYRTIMIN</w:t>
      </w:r>
      <w:r w:rsidR="00BC19E1">
        <w:rPr>
          <w:rFonts w:ascii="Garamond" w:hAnsi="Garamond" w:cs="Calibri"/>
          <w:b/>
          <w:bCs/>
          <w:color w:val="000000"/>
        </w:rPr>
        <w:t xml:space="preserve"> </w:t>
      </w:r>
      <w:r w:rsidRPr="00BC19E1">
        <w:rPr>
          <w:rFonts w:ascii="Garamond" w:hAnsi="Garamond" w:cs="Calibri"/>
          <w:b/>
          <w:bCs/>
          <w:color w:val="000000"/>
        </w:rPr>
        <w:t xml:space="preserve">E </w:t>
      </w:r>
      <w:r w:rsidR="00CD35EF" w:rsidRPr="00BC19E1">
        <w:rPr>
          <w:rFonts w:ascii="Garamond" w:hAnsi="Garamond" w:cs="Calibri"/>
          <w:b/>
          <w:bCs/>
          <w:color w:val="000000"/>
        </w:rPr>
        <w:t>KËRKESËS</w:t>
      </w:r>
      <w:r w:rsidRPr="00BC19E1">
        <w:rPr>
          <w:rFonts w:ascii="Garamond" w:hAnsi="Garamond" w:cs="Calibri"/>
          <w:b/>
          <w:bCs/>
          <w:color w:val="000000"/>
        </w:rPr>
        <w:t xml:space="preserve"> SË SHOQËRISË “</w:t>
      </w:r>
      <w:proofErr w:type="spellStart"/>
      <w:r w:rsidRPr="00BC19E1">
        <w:rPr>
          <w:rFonts w:ascii="Garamond" w:hAnsi="Garamond" w:cs="Calibri"/>
          <w:b/>
          <w:bCs/>
          <w:color w:val="000000"/>
        </w:rPr>
        <w:t>GSA</w:t>
      </w:r>
      <w:proofErr w:type="spellEnd"/>
      <w:r w:rsidRPr="00BC19E1">
        <w:rPr>
          <w:rFonts w:ascii="Garamond" w:hAnsi="Garamond" w:cs="Calibri"/>
          <w:b/>
          <w:bCs/>
          <w:color w:val="000000"/>
        </w:rPr>
        <w:t xml:space="preserve"> </w:t>
      </w:r>
      <w:proofErr w:type="spellStart"/>
      <w:r w:rsidRPr="00BC19E1">
        <w:rPr>
          <w:rFonts w:ascii="Garamond" w:hAnsi="Garamond" w:cs="Calibri"/>
          <w:b/>
          <w:bCs/>
          <w:color w:val="000000"/>
        </w:rPr>
        <w:t>ENERGY</w:t>
      </w:r>
      <w:proofErr w:type="spellEnd"/>
      <w:r w:rsidRPr="00BC19E1">
        <w:rPr>
          <w:rFonts w:ascii="Garamond" w:hAnsi="Garamond" w:cs="Calibri"/>
          <w:b/>
          <w:bCs/>
          <w:color w:val="000000"/>
        </w:rPr>
        <w:t>” SHPK PËR LICENCIM NË VEPRIMTARINË E TREGTIMIT TË ENERGJISË ELEKTRIKE</w:t>
      </w:r>
    </w:p>
    <w:p w14:paraId="683E7BE9" w14:textId="77777777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5B04A2BD" w14:textId="18DDA923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 xml:space="preserve">Në mbështetje të neneve 16 dhe 37, pika 2, </w:t>
      </w:r>
      <w:r w:rsidR="00BC19E1" w:rsidRPr="00BC19E1">
        <w:rPr>
          <w:rFonts w:ascii="Garamond" w:hAnsi="Garamond" w:cs="Calibri"/>
          <w:color w:val="000000"/>
        </w:rPr>
        <w:t>germa</w:t>
      </w:r>
      <w:r w:rsidRPr="00BC19E1">
        <w:rPr>
          <w:rFonts w:ascii="Garamond" w:hAnsi="Garamond" w:cs="Calibri"/>
          <w:color w:val="000000"/>
        </w:rPr>
        <w:t xml:space="preserve"> “d”, të ligjit nr. 43/2015</w:t>
      </w:r>
      <w:r w:rsidR="00CD35EF">
        <w:rPr>
          <w:rFonts w:ascii="Garamond" w:hAnsi="Garamond" w:cs="Calibri"/>
          <w:color w:val="000000"/>
        </w:rPr>
        <w:t>,</w:t>
      </w:r>
      <w:r w:rsidRPr="00BC19E1">
        <w:rPr>
          <w:rFonts w:ascii="Garamond" w:hAnsi="Garamond" w:cs="Calibri"/>
          <w:color w:val="000000"/>
        </w:rPr>
        <w:t xml:space="preserve"> “Për</w:t>
      </w:r>
      <w:r w:rsidR="00BC19E1">
        <w:rPr>
          <w:rFonts w:ascii="Garamond" w:hAnsi="Garamond" w:cs="Calibri"/>
          <w:color w:val="000000"/>
        </w:rPr>
        <w:t xml:space="preserve"> </w:t>
      </w:r>
      <w:r w:rsidRPr="00BC19E1">
        <w:rPr>
          <w:rFonts w:ascii="Garamond" w:hAnsi="Garamond" w:cs="Calibri"/>
          <w:color w:val="000000"/>
        </w:rPr>
        <w:t xml:space="preserve">sektorin e energjisë elektrike”, të ndryshuar; neneve 4, pika 1, </w:t>
      </w:r>
      <w:r w:rsidR="00BC19E1" w:rsidRPr="00BC19E1">
        <w:rPr>
          <w:rFonts w:ascii="Garamond" w:hAnsi="Garamond" w:cs="Calibri"/>
          <w:color w:val="000000"/>
        </w:rPr>
        <w:t>germa</w:t>
      </w:r>
      <w:r w:rsidRPr="00BC19E1">
        <w:rPr>
          <w:rFonts w:ascii="Garamond" w:hAnsi="Garamond" w:cs="Calibri"/>
          <w:color w:val="000000"/>
        </w:rPr>
        <w:t xml:space="preserve"> “e”, 5, pika 1, </w:t>
      </w:r>
      <w:r w:rsidR="00BC19E1" w:rsidRPr="00BC19E1">
        <w:rPr>
          <w:rFonts w:ascii="Garamond" w:hAnsi="Garamond" w:cs="Calibri"/>
          <w:color w:val="000000"/>
        </w:rPr>
        <w:t>germa</w:t>
      </w:r>
      <w:r w:rsidRPr="00BC19E1">
        <w:rPr>
          <w:rFonts w:ascii="Garamond" w:hAnsi="Garamond" w:cs="Calibri"/>
          <w:color w:val="000000"/>
        </w:rPr>
        <w:t xml:space="preserve"> “e”, dhe 10, pikat 1 dhe 3</w:t>
      </w:r>
      <w:r w:rsidR="00CD35EF">
        <w:rPr>
          <w:rFonts w:ascii="Garamond" w:hAnsi="Garamond" w:cs="Calibri"/>
          <w:color w:val="000000"/>
        </w:rPr>
        <w:t>,</w:t>
      </w:r>
      <w:r w:rsidRPr="00BC19E1">
        <w:rPr>
          <w:rFonts w:ascii="Garamond" w:hAnsi="Garamond" w:cs="Calibri"/>
          <w:color w:val="000000"/>
        </w:rPr>
        <w:t xml:space="preserve"> të </w:t>
      </w:r>
      <w:r w:rsidR="00CD35EF" w:rsidRPr="00BC19E1">
        <w:rPr>
          <w:rFonts w:ascii="Garamond" w:hAnsi="Garamond" w:cs="Calibri"/>
          <w:color w:val="000000"/>
        </w:rPr>
        <w:t xml:space="preserve">rregullores </w:t>
      </w:r>
      <w:r w:rsidR="00CD35EF">
        <w:rPr>
          <w:rFonts w:ascii="Garamond" w:hAnsi="Garamond" w:cs="Calibri"/>
          <w:color w:val="000000"/>
        </w:rPr>
        <w:t>“</w:t>
      </w:r>
      <w:r w:rsidR="00CD35EF" w:rsidRPr="00BC19E1">
        <w:rPr>
          <w:rFonts w:ascii="Garamond" w:hAnsi="Garamond" w:cs="Calibri"/>
          <w:color w:val="000000"/>
        </w:rPr>
        <w:t xml:space="preserve">Për </w:t>
      </w:r>
      <w:r w:rsidRPr="00BC19E1">
        <w:rPr>
          <w:rFonts w:ascii="Garamond" w:hAnsi="Garamond" w:cs="Calibri"/>
          <w:color w:val="000000"/>
        </w:rPr>
        <w:t>procedurat dhe afatet për dhënien, modifikimin, transferimin, rinovimin, njohjen dhe heqjen e licencave në sektorin e energjisë elektrike</w:t>
      </w:r>
      <w:r w:rsidR="00CD35EF">
        <w:rPr>
          <w:rFonts w:ascii="Garamond" w:hAnsi="Garamond" w:cs="Calibri"/>
          <w:color w:val="000000"/>
        </w:rPr>
        <w:t>”</w:t>
      </w:r>
      <w:r w:rsidRPr="00BC19E1">
        <w:rPr>
          <w:rFonts w:ascii="Garamond" w:hAnsi="Garamond" w:cs="Calibri"/>
          <w:color w:val="000000"/>
        </w:rPr>
        <w:t xml:space="preserve">, të miratuar me vendimin e </w:t>
      </w:r>
      <w:r w:rsidR="00CD35EF" w:rsidRPr="00BC19E1">
        <w:rPr>
          <w:rFonts w:ascii="Garamond" w:hAnsi="Garamond" w:cs="Calibri"/>
          <w:color w:val="000000"/>
        </w:rPr>
        <w:t xml:space="preserve">Bordit </w:t>
      </w:r>
      <w:r w:rsidRPr="00BC19E1">
        <w:rPr>
          <w:rFonts w:ascii="Garamond" w:hAnsi="Garamond" w:cs="Calibri"/>
          <w:color w:val="000000"/>
        </w:rPr>
        <w:t xml:space="preserve">të Entit Rregullator të Energjisë (ERE) nr. 109, datë 29.6.2016, të ndryshuar; si dhe neneve 15 dhe 19, pika 1, </w:t>
      </w:r>
      <w:r w:rsidR="00BC19E1" w:rsidRPr="00BC19E1">
        <w:rPr>
          <w:rFonts w:ascii="Garamond" w:hAnsi="Garamond" w:cs="Calibri"/>
          <w:color w:val="000000"/>
        </w:rPr>
        <w:t>germa</w:t>
      </w:r>
      <w:r w:rsidRPr="00BC19E1">
        <w:rPr>
          <w:rFonts w:ascii="Garamond" w:hAnsi="Garamond" w:cs="Calibri"/>
          <w:color w:val="000000"/>
        </w:rPr>
        <w:t xml:space="preserve"> “a”</w:t>
      </w:r>
      <w:r w:rsidR="00CD35EF">
        <w:rPr>
          <w:rFonts w:ascii="Garamond" w:hAnsi="Garamond" w:cs="Calibri"/>
          <w:color w:val="000000"/>
        </w:rPr>
        <w:t>,</w:t>
      </w:r>
      <w:r w:rsidRPr="00BC19E1">
        <w:rPr>
          <w:rFonts w:ascii="Garamond" w:hAnsi="Garamond" w:cs="Calibri"/>
          <w:color w:val="000000"/>
        </w:rPr>
        <w:t xml:space="preserve"> të </w:t>
      </w:r>
      <w:r w:rsidR="00CD35EF" w:rsidRPr="00BC19E1">
        <w:rPr>
          <w:rFonts w:ascii="Garamond" w:hAnsi="Garamond" w:cs="Calibri"/>
          <w:color w:val="000000"/>
        </w:rPr>
        <w:t xml:space="preserve">rregullores </w:t>
      </w:r>
      <w:r w:rsidR="00CD35EF">
        <w:rPr>
          <w:rFonts w:ascii="Garamond" w:hAnsi="Garamond" w:cs="Calibri"/>
          <w:color w:val="000000"/>
        </w:rPr>
        <w:t>“</w:t>
      </w:r>
      <w:r w:rsidR="00CD35EF" w:rsidRPr="00BC19E1">
        <w:rPr>
          <w:rFonts w:ascii="Garamond" w:hAnsi="Garamond" w:cs="Calibri"/>
          <w:color w:val="000000"/>
        </w:rPr>
        <w:t xml:space="preserve">Për </w:t>
      </w:r>
      <w:r w:rsidRPr="00BC19E1">
        <w:rPr>
          <w:rFonts w:ascii="Garamond" w:hAnsi="Garamond" w:cs="Calibri"/>
          <w:color w:val="000000"/>
        </w:rPr>
        <w:t>organizimin, funksionimin dhe procedurat e ERE-s</w:t>
      </w:r>
      <w:r w:rsidR="00CD35EF">
        <w:rPr>
          <w:rFonts w:ascii="Garamond" w:hAnsi="Garamond" w:cs="Calibri"/>
          <w:color w:val="000000"/>
        </w:rPr>
        <w:t>”</w:t>
      </w:r>
      <w:r w:rsidRPr="00BC19E1">
        <w:rPr>
          <w:rFonts w:ascii="Garamond" w:hAnsi="Garamond" w:cs="Calibri"/>
          <w:color w:val="000000"/>
        </w:rPr>
        <w:t xml:space="preserve">, miratuar me vendimin e </w:t>
      </w:r>
      <w:r w:rsidR="00CD35EF" w:rsidRPr="00BC19E1">
        <w:rPr>
          <w:rFonts w:ascii="Garamond" w:hAnsi="Garamond" w:cs="Calibri"/>
          <w:color w:val="000000"/>
        </w:rPr>
        <w:t xml:space="preserve">Bordit </w:t>
      </w:r>
      <w:r w:rsidRPr="00BC19E1">
        <w:rPr>
          <w:rFonts w:ascii="Garamond" w:hAnsi="Garamond" w:cs="Calibri"/>
          <w:color w:val="000000"/>
        </w:rPr>
        <w:t xml:space="preserve">të ERE-s nr. 96, datë 17.6.2016; Bordi i ERE-s, në mbledhjen e tij të datës 30.9.2025, mbasi shqyrtoi relacionin me nr. 2477/1 </w:t>
      </w:r>
      <w:proofErr w:type="spellStart"/>
      <w:r w:rsidRPr="00BC19E1">
        <w:rPr>
          <w:rFonts w:ascii="Garamond" w:hAnsi="Garamond" w:cs="Calibri"/>
          <w:color w:val="000000"/>
        </w:rPr>
        <w:t>prot</w:t>
      </w:r>
      <w:proofErr w:type="spellEnd"/>
      <w:r w:rsidRPr="00BC19E1">
        <w:rPr>
          <w:rFonts w:ascii="Garamond" w:hAnsi="Garamond" w:cs="Calibri"/>
          <w:color w:val="000000"/>
        </w:rPr>
        <w:t xml:space="preserve">., datë 23.9.2025, të Drejtorisë së Licencimit dhe Autorizimeve “Mbi kërkesën e shoqërisë </w:t>
      </w:r>
      <w:r w:rsidR="00CD35EF">
        <w:rPr>
          <w:rFonts w:ascii="Garamond" w:hAnsi="Garamond" w:cs="Calibri"/>
          <w:color w:val="000000"/>
        </w:rPr>
        <w:t>‘</w:t>
      </w:r>
      <w:proofErr w:type="spellStart"/>
      <w:r w:rsidRPr="00BC19E1">
        <w:rPr>
          <w:rFonts w:ascii="Garamond" w:hAnsi="Garamond" w:cs="Calibri"/>
          <w:color w:val="000000"/>
        </w:rPr>
        <w:t>GSA</w:t>
      </w:r>
      <w:proofErr w:type="spellEnd"/>
      <w:r w:rsidRPr="00BC19E1">
        <w:rPr>
          <w:rFonts w:ascii="Garamond" w:hAnsi="Garamond" w:cs="Calibri"/>
          <w:color w:val="000000"/>
        </w:rPr>
        <w:t xml:space="preserve"> </w:t>
      </w:r>
      <w:proofErr w:type="spellStart"/>
      <w:r w:rsidRPr="00BC19E1">
        <w:rPr>
          <w:rFonts w:ascii="Garamond" w:hAnsi="Garamond" w:cs="Calibri"/>
          <w:color w:val="000000"/>
        </w:rPr>
        <w:t>Energy</w:t>
      </w:r>
      <w:proofErr w:type="spellEnd"/>
      <w:r w:rsidR="00CD35EF">
        <w:rPr>
          <w:rFonts w:ascii="Garamond" w:hAnsi="Garamond" w:cs="Calibri"/>
          <w:color w:val="000000"/>
        </w:rPr>
        <w:t>’</w:t>
      </w:r>
      <w:r w:rsidRPr="00BC19E1">
        <w:rPr>
          <w:rFonts w:ascii="Garamond" w:hAnsi="Garamond" w:cs="Calibri"/>
          <w:color w:val="000000"/>
        </w:rPr>
        <w:t xml:space="preserve"> </w:t>
      </w:r>
      <w:proofErr w:type="spellStart"/>
      <w:r w:rsidRPr="00BC19E1">
        <w:rPr>
          <w:rFonts w:ascii="Garamond" w:hAnsi="Garamond" w:cs="Calibri"/>
          <w:color w:val="000000"/>
        </w:rPr>
        <w:t>sh.p.k</w:t>
      </w:r>
      <w:proofErr w:type="spellEnd"/>
      <w:r w:rsidRPr="00BC19E1">
        <w:rPr>
          <w:rFonts w:ascii="Garamond" w:hAnsi="Garamond" w:cs="Calibri"/>
          <w:color w:val="000000"/>
        </w:rPr>
        <w:t>. për licencim në veprimtarinë e tregtimit të energjisë elektrike”,</w:t>
      </w:r>
    </w:p>
    <w:p w14:paraId="5A6950AB" w14:textId="1B2F2282" w:rsidR="00B70EAD" w:rsidRPr="00CD35EF" w:rsidRDefault="00CD35EF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D35EF">
        <w:rPr>
          <w:rFonts w:ascii="Garamond" w:hAnsi="Garamond" w:cs="Calibri"/>
          <w:color w:val="000000"/>
        </w:rPr>
        <w:t xml:space="preserve">konstatoi </w:t>
      </w:r>
      <w:r w:rsidR="00B70EAD" w:rsidRPr="00CD35EF">
        <w:rPr>
          <w:rFonts w:ascii="Garamond" w:hAnsi="Garamond" w:cs="Calibri"/>
          <w:color w:val="000000"/>
        </w:rPr>
        <w:t xml:space="preserve">se: </w:t>
      </w:r>
    </w:p>
    <w:p w14:paraId="15488F48" w14:textId="7A4BA2A0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>- Shoqëria “</w:t>
      </w:r>
      <w:proofErr w:type="spellStart"/>
      <w:r w:rsidRPr="00BC19E1">
        <w:rPr>
          <w:rFonts w:ascii="Garamond" w:hAnsi="Garamond" w:cs="Calibri"/>
          <w:color w:val="000000"/>
        </w:rPr>
        <w:t>GSA</w:t>
      </w:r>
      <w:proofErr w:type="spellEnd"/>
      <w:r w:rsidRPr="00BC19E1">
        <w:rPr>
          <w:rFonts w:ascii="Garamond" w:hAnsi="Garamond" w:cs="Calibri"/>
          <w:color w:val="000000"/>
        </w:rPr>
        <w:t xml:space="preserve"> </w:t>
      </w:r>
      <w:proofErr w:type="spellStart"/>
      <w:r w:rsidRPr="00BC19E1">
        <w:rPr>
          <w:rFonts w:ascii="Garamond" w:hAnsi="Garamond" w:cs="Calibri"/>
          <w:color w:val="000000"/>
        </w:rPr>
        <w:t>Energy</w:t>
      </w:r>
      <w:proofErr w:type="spellEnd"/>
      <w:r w:rsidRPr="00BC19E1">
        <w:rPr>
          <w:rFonts w:ascii="Garamond" w:hAnsi="Garamond" w:cs="Calibri"/>
          <w:color w:val="000000"/>
        </w:rPr>
        <w:t xml:space="preserve">” </w:t>
      </w:r>
      <w:proofErr w:type="spellStart"/>
      <w:r w:rsidRPr="00BC19E1">
        <w:rPr>
          <w:rFonts w:ascii="Garamond" w:hAnsi="Garamond" w:cs="Calibri"/>
          <w:color w:val="000000"/>
        </w:rPr>
        <w:t>sh.p.k</w:t>
      </w:r>
      <w:proofErr w:type="spellEnd"/>
      <w:r w:rsidRPr="00BC19E1">
        <w:rPr>
          <w:rFonts w:ascii="Garamond" w:hAnsi="Garamond" w:cs="Calibri"/>
          <w:color w:val="000000"/>
        </w:rPr>
        <w:t xml:space="preserve">., me shkresën e protokolluar në ERE me nr. 2477 </w:t>
      </w:r>
      <w:proofErr w:type="spellStart"/>
      <w:r w:rsidRPr="00BC19E1">
        <w:rPr>
          <w:rFonts w:ascii="Garamond" w:hAnsi="Garamond" w:cs="Calibri"/>
          <w:color w:val="000000"/>
        </w:rPr>
        <w:t>prot</w:t>
      </w:r>
      <w:proofErr w:type="spellEnd"/>
      <w:r w:rsidRPr="00BC19E1">
        <w:rPr>
          <w:rFonts w:ascii="Garamond" w:hAnsi="Garamond" w:cs="Calibri"/>
          <w:color w:val="000000"/>
        </w:rPr>
        <w:t>., datë 18.9.2025, ka paraqitur kërkesën për licencim në veprimtarinë e tregtimit të energjisë elektrike.</w:t>
      </w:r>
    </w:p>
    <w:p w14:paraId="1BAD8ADC" w14:textId="1A68BFB5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 xml:space="preserve">- Nga shqyrtimi i aplikimit, në referencë të përcaktimeve të </w:t>
      </w:r>
      <w:r w:rsidR="00F321E2" w:rsidRPr="00BC19E1">
        <w:rPr>
          <w:rFonts w:ascii="Garamond" w:hAnsi="Garamond" w:cs="Calibri"/>
          <w:color w:val="000000"/>
        </w:rPr>
        <w:t xml:space="preserve">rregullores </w:t>
      </w:r>
      <w:r w:rsidR="00F321E2">
        <w:rPr>
          <w:rFonts w:ascii="Garamond" w:hAnsi="Garamond" w:cs="Calibri"/>
          <w:color w:val="000000"/>
        </w:rPr>
        <w:t>“</w:t>
      </w:r>
      <w:r w:rsidR="00F321E2" w:rsidRPr="00BC19E1">
        <w:rPr>
          <w:rFonts w:ascii="Garamond" w:hAnsi="Garamond" w:cs="Calibri"/>
          <w:color w:val="000000"/>
        </w:rPr>
        <w:t xml:space="preserve">Për </w:t>
      </w:r>
      <w:r w:rsidRPr="00BC19E1">
        <w:rPr>
          <w:rFonts w:ascii="Garamond" w:hAnsi="Garamond" w:cs="Calibri"/>
          <w:color w:val="000000"/>
        </w:rPr>
        <w:t xml:space="preserve">procedurat dhe afatet për dhënien, modifikimin, transferimin, rinovimin, njohjen dhe heqjen e licencave në sektorin e energjisë elektrike”, miratuar me vendimin e </w:t>
      </w:r>
      <w:r w:rsidR="00F321E2" w:rsidRPr="00BC19E1">
        <w:rPr>
          <w:rFonts w:ascii="Garamond" w:hAnsi="Garamond" w:cs="Calibri"/>
          <w:color w:val="000000"/>
        </w:rPr>
        <w:t xml:space="preserve">Bordit </w:t>
      </w:r>
      <w:r w:rsidRPr="00BC19E1">
        <w:rPr>
          <w:rFonts w:ascii="Garamond" w:hAnsi="Garamond" w:cs="Calibri"/>
          <w:color w:val="000000"/>
        </w:rPr>
        <w:t xml:space="preserve">të ERE-s nr. 109, datë 29.6.2016, të ndryshuar, rezulton se shoqëria ka kryer pagesën e aplikimit sipas përcaktimeve të </w:t>
      </w:r>
      <w:r w:rsidR="00F321E2" w:rsidRPr="00BC19E1">
        <w:rPr>
          <w:rFonts w:ascii="Garamond" w:hAnsi="Garamond" w:cs="Calibri"/>
          <w:color w:val="000000"/>
        </w:rPr>
        <w:t xml:space="preserve">aneksit </w:t>
      </w:r>
      <w:r w:rsidRPr="00BC19E1">
        <w:rPr>
          <w:rFonts w:ascii="Garamond" w:hAnsi="Garamond" w:cs="Calibri"/>
          <w:color w:val="000000"/>
        </w:rPr>
        <w:t xml:space="preserve">A dhe ka plotësuar dokumentacionin e kërkuar në zbatim të nenit 9 për pikën 1.1, </w:t>
      </w:r>
      <w:r w:rsidR="00BC19E1" w:rsidRPr="00BC19E1">
        <w:rPr>
          <w:rFonts w:ascii="Garamond" w:hAnsi="Garamond" w:cs="Calibri"/>
          <w:color w:val="000000"/>
        </w:rPr>
        <w:t>germat</w:t>
      </w:r>
      <w:r w:rsidRPr="00BC19E1">
        <w:rPr>
          <w:rFonts w:ascii="Garamond" w:hAnsi="Garamond" w:cs="Calibri"/>
          <w:color w:val="000000"/>
        </w:rPr>
        <w:t xml:space="preserve"> “a”, “b” dhe “c”; për pikën 1.2, </w:t>
      </w:r>
      <w:r w:rsidR="00BC19E1" w:rsidRPr="00BC19E1">
        <w:rPr>
          <w:rFonts w:ascii="Garamond" w:hAnsi="Garamond" w:cs="Calibri"/>
          <w:color w:val="000000"/>
        </w:rPr>
        <w:t>germat</w:t>
      </w:r>
      <w:r w:rsidRPr="00BC19E1">
        <w:rPr>
          <w:rFonts w:ascii="Garamond" w:hAnsi="Garamond" w:cs="Calibri"/>
          <w:color w:val="000000"/>
        </w:rPr>
        <w:t xml:space="preserve"> “a”, “b” dhe “d”; për pikën 1.3 </w:t>
      </w:r>
      <w:r w:rsidR="00BC19E1" w:rsidRPr="00BC19E1">
        <w:rPr>
          <w:rFonts w:ascii="Garamond" w:hAnsi="Garamond" w:cs="Calibri"/>
          <w:color w:val="000000"/>
        </w:rPr>
        <w:t>germat</w:t>
      </w:r>
      <w:r w:rsidRPr="00BC19E1">
        <w:rPr>
          <w:rFonts w:ascii="Garamond" w:hAnsi="Garamond" w:cs="Calibri"/>
          <w:color w:val="000000"/>
        </w:rPr>
        <w:t xml:space="preserve"> “a” dhe “c”; si dhe pikën 2.5.</w:t>
      </w:r>
    </w:p>
    <w:p w14:paraId="6BB4DB42" w14:textId="3730692E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>- Shoqëria duhet të plotësojë më tej informacionin/dokumentacionin si vijon:</w:t>
      </w:r>
    </w:p>
    <w:p w14:paraId="144C5BCE" w14:textId="66DC9D6A" w:rsidR="00B70EAD" w:rsidRPr="00F321E2" w:rsidRDefault="00BC19E1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F321E2">
        <w:rPr>
          <w:rFonts w:ascii="Garamond" w:hAnsi="Garamond" w:cs="Calibri"/>
          <w:color w:val="000000"/>
        </w:rPr>
        <w:t>Neni 9</w:t>
      </w:r>
    </w:p>
    <w:p w14:paraId="506AA5CF" w14:textId="77777777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BC19E1">
        <w:rPr>
          <w:rFonts w:ascii="Garamond" w:hAnsi="Garamond" w:cs="Calibri"/>
          <w:b/>
          <w:bCs/>
          <w:color w:val="000000"/>
        </w:rPr>
        <w:t>Formati dhe dokumentacioni për aplikim</w:t>
      </w:r>
    </w:p>
    <w:p w14:paraId="2667C3FA" w14:textId="2AA2A5DD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>Pika 1</w:t>
      </w:r>
      <w:r w:rsidR="00F321E2">
        <w:rPr>
          <w:rFonts w:ascii="Garamond" w:hAnsi="Garamond" w:cs="Calibri"/>
          <w:color w:val="000000"/>
        </w:rPr>
        <w:t>,</w:t>
      </w:r>
      <w:r w:rsidRPr="00BC19E1">
        <w:rPr>
          <w:rFonts w:ascii="Garamond" w:hAnsi="Garamond" w:cs="Calibri"/>
          <w:color w:val="000000"/>
        </w:rPr>
        <w:t xml:space="preserve"> </w:t>
      </w:r>
      <w:r w:rsidR="00F321E2">
        <w:rPr>
          <w:rFonts w:ascii="Garamond" w:hAnsi="Garamond" w:cs="Calibri"/>
          <w:color w:val="000000"/>
        </w:rPr>
        <w:t>“</w:t>
      </w:r>
      <w:r w:rsidRPr="00BC19E1">
        <w:rPr>
          <w:rFonts w:ascii="Garamond" w:hAnsi="Garamond" w:cs="Calibri"/>
          <w:color w:val="000000"/>
        </w:rPr>
        <w:t>Dokumentacioni i përgjithshëm për të gjitha aplikimet për pajisje me licencë</w:t>
      </w:r>
      <w:r w:rsidR="00F321E2">
        <w:rPr>
          <w:rFonts w:ascii="Garamond" w:hAnsi="Garamond" w:cs="Calibri"/>
          <w:color w:val="000000"/>
        </w:rPr>
        <w:t>”</w:t>
      </w:r>
    </w:p>
    <w:p w14:paraId="75D61620" w14:textId="493C93BC" w:rsidR="00B70EAD" w:rsidRPr="00BC19E1" w:rsidRDefault="00B70EAD" w:rsidP="00B70EA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>Pika 1.2</w:t>
      </w:r>
      <w:r w:rsidR="00F321E2">
        <w:rPr>
          <w:rFonts w:ascii="Garamond" w:hAnsi="Garamond" w:cs="Calibri"/>
          <w:color w:val="000000"/>
        </w:rPr>
        <w:t>,</w:t>
      </w:r>
      <w:r w:rsidRPr="00BC19E1">
        <w:rPr>
          <w:rFonts w:ascii="Garamond" w:hAnsi="Garamond" w:cs="Calibri"/>
          <w:color w:val="000000"/>
        </w:rPr>
        <w:t xml:space="preserve"> </w:t>
      </w:r>
      <w:r w:rsidR="00F321E2">
        <w:rPr>
          <w:rFonts w:ascii="Garamond" w:hAnsi="Garamond" w:cs="Calibri"/>
          <w:color w:val="000000"/>
        </w:rPr>
        <w:t>“</w:t>
      </w:r>
      <w:r w:rsidRPr="00BC19E1">
        <w:rPr>
          <w:rFonts w:ascii="Garamond" w:hAnsi="Garamond" w:cs="Calibri"/>
          <w:color w:val="000000"/>
        </w:rPr>
        <w:t>Dokumentacioni juridik dhe administrativ</w:t>
      </w:r>
      <w:r w:rsidR="00F321E2">
        <w:rPr>
          <w:rFonts w:ascii="Garamond" w:hAnsi="Garamond" w:cs="Calibri"/>
          <w:color w:val="000000"/>
        </w:rPr>
        <w:t>”</w:t>
      </w:r>
    </w:p>
    <w:p w14:paraId="311BAE54" w14:textId="65BB21D4" w:rsidR="00B70EAD" w:rsidRPr="00BC19E1" w:rsidRDefault="00B70EAD" w:rsidP="00B70EA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Symbol"/>
          <w:color w:val="000000"/>
        </w:rPr>
        <w:t xml:space="preserve">- </w:t>
      </w:r>
      <w:r w:rsidR="00BC19E1" w:rsidRPr="00BC19E1">
        <w:rPr>
          <w:rFonts w:ascii="Garamond" w:hAnsi="Garamond" w:cs="Calibri"/>
          <w:color w:val="000000"/>
        </w:rPr>
        <w:t xml:space="preserve">Germa </w:t>
      </w:r>
      <w:r w:rsidRPr="00BC19E1">
        <w:rPr>
          <w:rFonts w:ascii="Garamond" w:hAnsi="Garamond" w:cs="Calibri"/>
          <w:color w:val="000000"/>
        </w:rPr>
        <w:t>“c”</w:t>
      </w:r>
      <w:r w:rsidR="00F321E2">
        <w:rPr>
          <w:rFonts w:ascii="Garamond" w:hAnsi="Garamond" w:cs="Calibri"/>
          <w:color w:val="000000"/>
        </w:rPr>
        <w:t>:</w:t>
      </w:r>
      <w:r w:rsidRPr="00BC19E1">
        <w:rPr>
          <w:rFonts w:ascii="Garamond" w:hAnsi="Garamond" w:cs="Calibri"/>
          <w:color w:val="000000"/>
        </w:rPr>
        <w:t xml:space="preserve"> Shoqëria duhet të depozitojë informacion në lidhje me stafin teknik që është aktualisht efektiv në strukturën e saj.</w:t>
      </w:r>
    </w:p>
    <w:p w14:paraId="0AE1BA75" w14:textId="28DC16E0" w:rsidR="00B70EAD" w:rsidRPr="00BC19E1" w:rsidRDefault="00B70EAD" w:rsidP="00B70EA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>Pika 1.3</w:t>
      </w:r>
      <w:r w:rsidR="00F321E2">
        <w:rPr>
          <w:rFonts w:ascii="Garamond" w:hAnsi="Garamond" w:cs="Calibri"/>
          <w:color w:val="000000"/>
        </w:rPr>
        <w:t>, “</w:t>
      </w:r>
      <w:r w:rsidRPr="00BC19E1">
        <w:rPr>
          <w:rFonts w:ascii="Garamond" w:hAnsi="Garamond" w:cs="Calibri"/>
          <w:color w:val="000000"/>
        </w:rPr>
        <w:t>Dokumentacioni financiar dhe fiskal</w:t>
      </w:r>
      <w:r w:rsidR="00F321E2">
        <w:rPr>
          <w:rFonts w:ascii="Garamond" w:hAnsi="Garamond" w:cs="Calibri"/>
          <w:color w:val="000000"/>
        </w:rPr>
        <w:t>”</w:t>
      </w:r>
    </w:p>
    <w:p w14:paraId="10BAD254" w14:textId="09F3A00C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</w:rPr>
      </w:pPr>
      <w:r w:rsidRPr="00BC19E1">
        <w:rPr>
          <w:rFonts w:ascii="Garamond" w:hAnsi="Garamond" w:cs="Symbol"/>
          <w:color w:val="000000"/>
        </w:rPr>
        <w:t xml:space="preserve">- </w:t>
      </w:r>
      <w:r w:rsidR="00BC19E1" w:rsidRPr="00BC19E1">
        <w:rPr>
          <w:rFonts w:ascii="Garamond" w:hAnsi="Garamond" w:cs="Calibri"/>
          <w:color w:val="000000"/>
        </w:rPr>
        <w:t xml:space="preserve">Germa </w:t>
      </w:r>
      <w:r w:rsidRPr="00BC19E1">
        <w:rPr>
          <w:rFonts w:ascii="Garamond" w:hAnsi="Garamond" w:cs="Calibri"/>
          <w:color w:val="000000"/>
        </w:rPr>
        <w:t>“b”: Shoqëria duhet të dokumentojë mbështetjen financiare për të garantuar ushtrimin e të paktën 1 (një) muaji të veprimtarisë.</w:t>
      </w:r>
    </w:p>
    <w:p w14:paraId="1B820783" w14:textId="4E2CB09B" w:rsidR="00B70EAD" w:rsidRDefault="00B70EAD" w:rsidP="00CD35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 xml:space="preserve">Për gjithë sa më sipër, </w:t>
      </w:r>
      <w:r w:rsidR="00CD35EF" w:rsidRPr="00BC19E1">
        <w:rPr>
          <w:rFonts w:ascii="Garamond" w:hAnsi="Garamond" w:cs="Calibri"/>
          <w:color w:val="000000"/>
        </w:rPr>
        <w:t xml:space="preserve">Bordi </w:t>
      </w:r>
      <w:r w:rsidRPr="00BC19E1">
        <w:rPr>
          <w:rFonts w:ascii="Garamond" w:hAnsi="Garamond" w:cs="Calibri"/>
          <w:color w:val="000000"/>
        </w:rPr>
        <w:t>i ERE-s</w:t>
      </w:r>
    </w:p>
    <w:p w14:paraId="23801216" w14:textId="77777777" w:rsidR="00CD35EF" w:rsidRPr="00CD35EF" w:rsidRDefault="00CD35EF" w:rsidP="00CD35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63EA8543" w14:textId="3CBAEB53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BC19E1">
        <w:rPr>
          <w:rFonts w:ascii="Garamond" w:hAnsi="Garamond" w:cs="Calibri"/>
          <w:bCs/>
          <w:color w:val="000000"/>
        </w:rPr>
        <w:t>VENDOSI:</w:t>
      </w:r>
    </w:p>
    <w:p w14:paraId="1885A61C" w14:textId="77777777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</w:p>
    <w:p w14:paraId="3707412B" w14:textId="45895982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>1. Të fillojë procedurën për licencimin e shoqërisë “</w:t>
      </w:r>
      <w:proofErr w:type="spellStart"/>
      <w:r w:rsidRPr="00BC19E1">
        <w:rPr>
          <w:rFonts w:ascii="Garamond" w:hAnsi="Garamond" w:cs="Calibri"/>
          <w:color w:val="000000"/>
        </w:rPr>
        <w:t>GSA</w:t>
      </w:r>
      <w:proofErr w:type="spellEnd"/>
      <w:r w:rsidRPr="00BC19E1">
        <w:rPr>
          <w:rFonts w:ascii="Garamond" w:hAnsi="Garamond" w:cs="Calibri"/>
          <w:color w:val="000000"/>
        </w:rPr>
        <w:t xml:space="preserve"> </w:t>
      </w:r>
      <w:proofErr w:type="spellStart"/>
      <w:r w:rsidRPr="00BC19E1">
        <w:rPr>
          <w:rFonts w:ascii="Garamond" w:hAnsi="Garamond" w:cs="Calibri"/>
          <w:color w:val="000000"/>
        </w:rPr>
        <w:t>Energy</w:t>
      </w:r>
      <w:proofErr w:type="spellEnd"/>
      <w:r w:rsidRPr="00BC19E1">
        <w:rPr>
          <w:rFonts w:ascii="Garamond" w:hAnsi="Garamond" w:cs="Calibri"/>
          <w:color w:val="000000"/>
        </w:rPr>
        <w:t xml:space="preserve">” </w:t>
      </w:r>
      <w:proofErr w:type="spellStart"/>
      <w:r w:rsidRPr="00BC19E1">
        <w:rPr>
          <w:rFonts w:ascii="Garamond" w:hAnsi="Garamond" w:cs="Calibri"/>
          <w:color w:val="000000"/>
        </w:rPr>
        <w:t>sh.p.k</w:t>
      </w:r>
      <w:proofErr w:type="spellEnd"/>
      <w:r w:rsidRPr="00BC19E1">
        <w:rPr>
          <w:rFonts w:ascii="Garamond" w:hAnsi="Garamond" w:cs="Calibri"/>
          <w:color w:val="000000"/>
        </w:rPr>
        <w:t>. në veprimtarinë e tregtimit të energjisë elektrike.</w:t>
      </w:r>
    </w:p>
    <w:p w14:paraId="2C5BE2B1" w14:textId="67BA750A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>2. Drejtoria e Licencimit dhe Autorizimeve të njoftojë shoqërinë “</w:t>
      </w:r>
      <w:proofErr w:type="spellStart"/>
      <w:r w:rsidRPr="00BC19E1">
        <w:rPr>
          <w:rFonts w:ascii="Garamond" w:hAnsi="Garamond" w:cs="Calibri"/>
          <w:color w:val="000000"/>
        </w:rPr>
        <w:t>GSA</w:t>
      </w:r>
      <w:proofErr w:type="spellEnd"/>
      <w:r w:rsidRPr="00BC19E1">
        <w:rPr>
          <w:rFonts w:ascii="Garamond" w:hAnsi="Garamond" w:cs="Calibri"/>
          <w:color w:val="000000"/>
        </w:rPr>
        <w:t xml:space="preserve"> </w:t>
      </w:r>
      <w:proofErr w:type="spellStart"/>
      <w:r w:rsidRPr="00BC19E1">
        <w:rPr>
          <w:rFonts w:ascii="Garamond" w:hAnsi="Garamond" w:cs="Calibri"/>
          <w:color w:val="000000"/>
        </w:rPr>
        <w:t>Energy</w:t>
      </w:r>
      <w:proofErr w:type="spellEnd"/>
      <w:r w:rsidRPr="00BC19E1">
        <w:rPr>
          <w:rFonts w:ascii="Garamond" w:hAnsi="Garamond" w:cs="Calibri"/>
          <w:color w:val="000000"/>
        </w:rPr>
        <w:t xml:space="preserve">” </w:t>
      </w:r>
      <w:proofErr w:type="spellStart"/>
      <w:r w:rsidRPr="00BC19E1">
        <w:rPr>
          <w:rFonts w:ascii="Garamond" w:hAnsi="Garamond" w:cs="Calibri"/>
          <w:color w:val="000000"/>
        </w:rPr>
        <w:t>sh.p.k</w:t>
      </w:r>
      <w:proofErr w:type="spellEnd"/>
      <w:r w:rsidRPr="00BC19E1">
        <w:rPr>
          <w:rFonts w:ascii="Garamond" w:hAnsi="Garamond" w:cs="Calibri"/>
          <w:color w:val="000000"/>
        </w:rPr>
        <w:t xml:space="preserve">. për vendimin e </w:t>
      </w:r>
      <w:r w:rsidR="00F321E2" w:rsidRPr="00BC19E1">
        <w:rPr>
          <w:rFonts w:ascii="Garamond" w:hAnsi="Garamond" w:cs="Calibri"/>
          <w:color w:val="000000"/>
        </w:rPr>
        <w:t xml:space="preserve">Bordit </w:t>
      </w:r>
      <w:r w:rsidRPr="00BC19E1">
        <w:rPr>
          <w:rFonts w:ascii="Garamond" w:hAnsi="Garamond" w:cs="Calibri"/>
          <w:color w:val="000000"/>
        </w:rPr>
        <w:t>të ERE-s.</w:t>
      </w:r>
    </w:p>
    <w:p w14:paraId="177955F2" w14:textId="77777777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 xml:space="preserve">Ky vendim hyn në fuqi menjëherë. </w:t>
      </w:r>
    </w:p>
    <w:p w14:paraId="24E2D64B" w14:textId="7AEC98E2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F321E2" w:rsidRPr="00BC19E1">
        <w:rPr>
          <w:rFonts w:ascii="Garamond" w:hAnsi="Garamond" w:cs="Calibri"/>
          <w:color w:val="000000"/>
        </w:rPr>
        <w:t>Bordit</w:t>
      </w:r>
      <w:r w:rsidR="00F321E2">
        <w:rPr>
          <w:rFonts w:ascii="Garamond" w:hAnsi="Garamond" w:cs="Calibri"/>
          <w:color w:val="000000"/>
        </w:rPr>
        <w:t xml:space="preserve">, </w:t>
      </w:r>
      <w:r w:rsidRPr="00BC19E1">
        <w:rPr>
          <w:rFonts w:ascii="Garamond" w:hAnsi="Garamond" w:cs="Calibri"/>
          <w:color w:val="000000"/>
        </w:rPr>
        <w:t xml:space="preserve">në rast se ka siguruar prova të reja që mund </w:t>
      </w:r>
      <w:r w:rsidRPr="00BC19E1">
        <w:rPr>
          <w:rFonts w:ascii="Garamond" w:hAnsi="Garamond" w:cs="Calibri"/>
          <w:color w:val="000000"/>
        </w:rPr>
        <w:lastRenderedPageBreak/>
        <w:t xml:space="preserve">ta çojnë </w:t>
      </w:r>
      <w:r w:rsidR="00F321E2" w:rsidRPr="00BC19E1">
        <w:rPr>
          <w:rFonts w:ascii="Garamond" w:hAnsi="Garamond" w:cs="Calibri"/>
          <w:color w:val="000000"/>
        </w:rPr>
        <w:t xml:space="preserve">Bordin </w:t>
      </w:r>
      <w:r w:rsidRPr="00BC19E1">
        <w:rPr>
          <w:rFonts w:ascii="Garamond" w:hAnsi="Garamond" w:cs="Calibri"/>
          <w:color w:val="000000"/>
        </w:rPr>
        <w:t>në marrjen e një vendimi të ndryshëm nga i mëparshmi</w:t>
      </w:r>
      <w:r w:rsidR="00F321E2">
        <w:rPr>
          <w:rFonts w:ascii="Garamond" w:hAnsi="Garamond" w:cs="Calibri"/>
          <w:color w:val="000000"/>
        </w:rPr>
        <w:t>,</w:t>
      </w:r>
      <w:r w:rsidRPr="00BC19E1">
        <w:rPr>
          <w:rFonts w:ascii="Garamond" w:hAnsi="Garamond" w:cs="Calibri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2D43C99F" w14:textId="77777777" w:rsidR="00B70EAD" w:rsidRPr="00BC19E1" w:rsidRDefault="00B70EAD" w:rsidP="00B70E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C19E1">
        <w:rPr>
          <w:rFonts w:ascii="Garamond" w:hAnsi="Garamond" w:cs="Calibri"/>
          <w:color w:val="000000"/>
        </w:rPr>
        <w:t>Ky vendim botohet në Fletoren Zyrtare.</w:t>
      </w:r>
    </w:p>
    <w:p w14:paraId="57CA23C0" w14:textId="77777777" w:rsidR="00B70EAD" w:rsidRPr="00BC19E1" w:rsidRDefault="00B70EAD" w:rsidP="00B70EAD">
      <w:pPr>
        <w:spacing w:after="0" w:line="240" w:lineRule="auto"/>
        <w:ind w:firstLine="284"/>
        <w:rPr>
          <w:rFonts w:ascii="Garamond" w:hAnsi="Garamond" w:cs="Garamond"/>
          <w:color w:val="000000"/>
        </w:rPr>
      </w:pPr>
    </w:p>
    <w:p w14:paraId="00CA71B8" w14:textId="77777777" w:rsidR="00B70EAD" w:rsidRPr="00BC19E1" w:rsidRDefault="00B70EAD" w:rsidP="00B70EAD">
      <w:pPr>
        <w:spacing w:after="0" w:line="240" w:lineRule="auto"/>
        <w:ind w:firstLine="284"/>
        <w:jc w:val="right"/>
        <w:rPr>
          <w:rFonts w:ascii="Garamond" w:hAnsi="Garamond" w:cs="Garamond"/>
          <w:color w:val="000000"/>
        </w:rPr>
      </w:pPr>
      <w:r w:rsidRPr="00BC19E1">
        <w:rPr>
          <w:rFonts w:ascii="Garamond" w:hAnsi="Garamond" w:cs="Garamond"/>
          <w:color w:val="000000"/>
        </w:rPr>
        <w:t>KRYETAR</w:t>
      </w:r>
    </w:p>
    <w:p w14:paraId="717941B5" w14:textId="77777777" w:rsidR="00B70EAD" w:rsidRPr="00BC19E1" w:rsidRDefault="00B70EAD" w:rsidP="00B70EAD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</w:rPr>
      </w:pPr>
      <w:r w:rsidRPr="00BC19E1">
        <w:rPr>
          <w:rFonts w:ascii="Garamond" w:hAnsi="Garamond" w:cs="Garamond"/>
          <w:b/>
          <w:bCs/>
          <w:color w:val="000000"/>
        </w:rPr>
        <w:t xml:space="preserve">Petrit </w:t>
      </w:r>
      <w:proofErr w:type="spellStart"/>
      <w:r w:rsidRPr="00BC19E1">
        <w:rPr>
          <w:rFonts w:ascii="Garamond" w:hAnsi="Garamond" w:cs="Garamond"/>
          <w:b/>
          <w:bCs/>
          <w:color w:val="000000"/>
        </w:rPr>
        <w:t>Ahmeti</w:t>
      </w:r>
      <w:proofErr w:type="spellEnd"/>
    </w:p>
    <w:p w14:paraId="27466451" w14:textId="77777777" w:rsidR="00475F20" w:rsidRPr="00BC19E1" w:rsidRDefault="00475F20" w:rsidP="00B70EAD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475F20" w:rsidRPr="00BC19E1" w:rsidSect="005B2FDF">
      <w:footerReference w:type="default" r:id="rId13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EBA9D9" w14:textId="77777777" w:rsidR="00BC19E1" w:rsidRDefault="00BC19E1" w:rsidP="00753B7E">
      <w:pPr>
        <w:spacing w:after="0" w:line="240" w:lineRule="auto"/>
      </w:pPr>
      <w:r>
        <w:separator/>
      </w:r>
    </w:p>
  </w:endnote>
  <w:endnote w:type="continuationSeparator" w:id="0">
    <w:p w14:paraId="55AB2579" w14:textId="77777777" w:rsidR="00BC19E1" w:rsidRDefault="00BC19E1" w:rsidP="00753B7E">
      <w:pPr>
        <w:spacing w:after="0" w:line="240" w:lineRule="auto"/>
      </w:pPr>
      <w:r>
        <w:continuationSeparator/>
      </w:r>
    </w:p>
  </w:endnote>
  <w:endnote w:type="continuationNotice" w:id="1">
    <w:p w14:paraId="47FAD8CC" w14:textId="77777777" w:rsidR="00BC19E1" w:rsidRDefault="00BC19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EBB49" w14:textId="52E808A7" w:rsidR="00BC19E1" w:rsidRPr="00753B7E" w:rsidRDefault="00BC19E1" w:rsidP="00594BCE">
    <w:pPr>
      <w:tabs>
        <w:tab w:val="center" w:pos="4680"/>
        <w:tab w:val="right" w:pos="9360"/>
      </w:tabs>
      <w:spacing w:after="0" w:line="240" w:lineRule="auto"/>
      <w:rPr>
        <w:rFonts w:eastAsia="Calibri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B41020" w14:textId="77777777" w:rsidR="00BC19E1" w:rsidRDefault="00BC19E1" w:rsidP="00753B7E">
      <w:pPr>
        <w:spacing w:after="0" w:line="240" w:lineRule="auto"/>
      </w:pPr>
      <w:r>
        <w:separator/>
      </w:r>
    </w:p>
  </w:footnote>
  <w:footnote w:type="continuationSeparator" w:id="0">
    <w:p w14:paraId="164A7283" w14:textId="77777777" w:rsidR="00BC19E1" w:rsidRDefault="00BC19E1" w:rsidP="00753B7E">
      <w:pPr>
        <w:spacing w:after="0" w:line="240" w:lineRule="auto"/>
      </w:pPr>
      <w:r>
        <w:continuationSeparator/>
      </w:r>
    </w:p>
  </w:footnote>
  <w:footnote w:type="continuationNotice" w:id="1">
    <w:p w14:paraId="45DECE4C" w14:textId="77777777" w:rsidR="00BC19E1" w:rsidRDefault="00BC19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0AD1"/>
    <w:multiLevelType w:val="hybridMultilevel"/>
    <w:tmpl w:val="2550E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23BA1"/>
    <w:multiLevelType w:val="hybridMultilevel"/>
    <w:tmpl w:val="17A4413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04CD9"/>
    <w:multiLevelType w:val="hybridMultilevel"/>
    <w:tmpl w:val="48FC7350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012A5"/>
    <w:multiLevelType w:val="hybridMultilevel"/>
    <w:tmpl w:val="280A57CC"/>
    <w:lvl w:ilvl="0" w:tplc="24AE821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7E7D1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B5888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668F4"/>
    <w:multiLevelType w:val="hybridMultilevel"/>
    <w:tmpl w:val="E7206EE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6F67E2"/>
    <w:multiLevelType w:val="hybridMultilevel"/>
    <w:tmpl w:val="E552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D24B8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5"/>
  </w:num>
  <w:num w:numId="7">
    <w:abstractNumId w:val="4"/>
  </w:num>
  <w:num w:numId="8">
    <w:abstractNumId w:val="9"/>
  </w:num>
  <w:num w:numId="9">
    <w:abstractNumId w:val="2"/>
  </w:num>
  <w:num w:numId="10">
    <w:abstractNumId w:val="7"/>
  </w:num>
  <w:num w:numId="11">
    <w:abstractNumId w:val="3"/>
  </w:num>
  <w:num w:numId="12">
    <w:abstractNumId w:val="0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7E"/>
    <w:rsid w:val="000275CA"/>
    <w:rsid w:val="000714C0"/>
    <w:rsid w:val="0009766B"/>
    <w:rsid w:val="000D25E1"/>
    <w:rsid w:val="000E1368"/>
    <w:rsid w:val="000E2EB0"/>
    <w:rsid w:val="00115908"/>
    <w:rsid w:val="001722C5"/>
    <w:rsid w:val="001D6D98"/>
    <w:rsid w:val="00236A7C"/>
    <w:rsid w:val="002A0FF2"/>
    <w:rsid w:val="00376084"/>
    <w:rsid w:val="00384FF6"/>
    <w:rsid w:val="003A1697"/>
    <w:rsid w:val="00455C0D"/>
    <w:rsid w:val="00475F20"/>
    <w:rsid w:val="00477C3E"/>
    <w:rsid w:val="004B7D86"/>
    <w:rsid w:val="004D0E11"/>
    <w:rsid w:val="004F038B"/>
    <w:rsid w:val="00533828"/>
    <w:rsid w:val="00573344"/>
    <w:rsid w:val="00593210"/>
    <w:rsid w:val="00594BCE"/>
    <w:rsid w:val="005B2FDF"/>
    <w:rsid w:val="005B5FB4"/>
    <w:rsid w:val="005F20DA"/>
    <w:rsid w:val="005F55A6"/>
    <w:rsid w:val="005F7DA3"/>
    <w:rsid w:val="006220DF"/>
    <w:rsid w:val="00632BD2"/>
    <w:rsid w:val="006D497A"/>
    <w:rsid w:val="007378BE"/>
    <w:rsid w:val="00753B7E"/>
    <w:rsid w:val="00785266"/>
    <w:rsid w:val="007C1F9B"/>
    <w:rsid w:val="00840CC0"/>
    <w:rsid w:val="00860F11"/>
    <w:rsid w:val="00875878"/>
    <w:rsid w:val="00943221"/>
    <w:rsid w:val="00957927"/>
    <w:rsid w:val="00984A26"/>
    <w:rsid w:val="009B6398"/>
    <w:rsid w:val="00AB5957"/>
    <w:rsid w:val="00AF2760"/>
    <w:rsid w:val="00B0603B"/>
    <w:rsid w:val="00B103DD"/>
    <w:rsid w:val="00B15A5B"/>
    <w:rsid w:val="00B2100A"/>
    <w:rsid w:val="00B70EAD"/>
    <w:rsid w:val="00BB1C9B"/>
    <w:rsid w:val="00BB7D8C"/>
    <w:rsid w:val="00BC19E1"/>
    <w:rsid w:val="00C35EA8"/>
    <w:rsid w:val="00CB4E18"/>
    <w:rsid w:val="00CD35EF"/>
    <w:rsid w:val="00D546C8"/>
    <w:rsid w:val="00DC588B"/>
    <w:rsid w:val="00DC58A5"/>
    <w:rsid w:val="00E137C0"/>
    <w:rsid w:val="00E27CBE"/>
    <w:rsid w:val="00E425F5"/>
    <w:rsid w:val="00EE041E"/>
    <w:rsid w:val="00F321E2"/>
    <w:rsid w:val="00F715C2"/>
    <w:rsid w:val="00F946B1"/>
    <w:rsid w:val="00FA6494"/>
    <w:rsid w:val="00FC5889"/>
    <w:rsid w:val="00FF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1A3AF"/>
  <w15:chartTrackingRefBased/>
  <w15:docId w15:val="{1A0592D1-63B1-4F92-8EB4-512A9130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8BE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B7E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53B7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B7E"/>
    <w:rPr>
      <w:rFonts w:cs="Times New Roman"/>
      <w:szCs w:val="24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53B7E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53B7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3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1E1A367F0D41F6B324636A27B0C1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2025-11-04T14:48:37Z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fillimin e procedurës për shqyrtimin e kërkesës së shoqërisë “GSA Energy” sh.p.k. për licencim në veprimtarinë e tregtimit të energjisë elektrike</Titulli>
    <Modifikuesi xmlns="0e656187-b300-4fb0-8bf4-3a50f872073c">ermira.bukaci</Modifikuesi>
    <Nr_x002e__x0020_prot_x0020_QBZ xmlns="0e656187-b300-4fb0-8bf4-3a50f872073c">1835/27</Nr_x002e__x0020_prot_x0020_QBZ>
    <Data_x0020_e_x0020_Modifikimit xmlns="0e656187-b300-4fb0-8bf4-3a50f872073c">2025-11-05T10:22:55Z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2761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1E1A367F0D41F6B324636A27B0C1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C1ACB-E00B-4191-87FE-2F37B3172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759693-E711-46EB-8745-738093E7E022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43C59AE-AE5E-4950-A83C-B5ED9A5A7D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68C1DF-AFE7-4765-9CD0-C176ECCF94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E0918E-6408-4CF7-A539-A627BD305F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3CDC30-527F-48E9-AEA4-5761B4B68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“GSA Energy” sh.p.k. për licencim në veprimtarinë e tregtimit të energjisë elektrike</vt:lpstr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“GSA Energy” sh.p.k. për licencim në veprimtarinë e tregtimit të energjisë elektrike</dc:title>
  <dc:creator>Ajlin Sharku</dc:creator>
  <cp:lastModifiedBy>Alma Lisaku</cp:lastModifiedBy>
  <cp:revision>10</cp:revision>
  <dcterms:created xsi:type="dcterms:W3CDTF">2025-11-04T13:52:00Z</dcterms:created>
  <dcterms:modified xsi:type="dcterms:W3CDTF">2025-11-05T13:22:00Z</dcterms:modified>
</cp:coreProperties>
</file>