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57E7FA" w14:textId="77777777" w:rsidR="001F18C2" w:rsidRPr="0026548B" w:rsidRDefault="001F18C2" w:rsidP="001F18C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  <w:r w:rsidRPr="0026548B">
        <w:rPr>
          <w:rFonts w:ascii="Garamond" w:hAnsi="Garamond" w:cs="Calibri"/>
          <w:b/>
          <w:bCs/>
          <w:color w:val="000000"/>
        </w:rPr>
        <w:t>VENDIM</w:t>
      </w:r>
    </w:p>
    <w:p w14:paraId="106B54B0" w14:textId="4DC17902" w:rsidR="001F18C2" w:rsidRPr="0026548B" w:rsidRDefault="001F18C2" w:rsidP="001F18C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  <w:r w:rsidRPr="0026548B">
        <w:rPr>
          <w:rFonts w:ascii="Garamond" w:hAnsi="Garamond" w:cs="Calibri"/>
          <w:b/>
          <w:bCs/>
          <w:color w:val="000000"/>
        </w:rPr>
        <w:t>Nr. 244, datë 30.9.2025</w:t>
      </w:r>
    </w:p>
    <w:p w14:paraId="4ACA1654" w14:textId="77777777" w:rsidR="001F18C2" w:rsidRPr="0026548B" w:rsidRDefault="001F18C2" w:rsidP="001F18C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</w:p>
    <w:p w14:paraId="1507510D" w14:textId="7F78510E" w:rsidR="001F18C2" w:rsidRPr="0026548B" w:rsidRDefault="001F18C2" w:rsidP="001F18C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  <w:r w:rsidRPr="0026548B">
        <w:rPr>
          <w:rFonts w:ascii="Garamond" w:hAnsi="Garamond" w:cs="Calibri"/>
          <w:b/>
          <w:bCs/>
          <w:color w:val="000000"/>
        </w:rPr>
        <w:t>MBI FILLIMIN E PROCEDURËS PËR SHQYRTIMIN E KËRKESËS SË SHOQËRISË “</w:t>
      </w:r>
      <w:proofErr w:type="spellStart"/>
      <w:r w:rsidRPr="0026548B">
        <w:rPr>
          <w:rFonts w:ascii="Garamond" w:hAnsi="Garamond" w:cs="Calibri"/>
          <w:b/>
          <w:bCs/>
          <w:color w:val="000000"/>
        </w:rPr>
        <w:t>VIVID</w:t>
      </w:r>
      <w:proofErr w:type="spellEnd"/>
      <w:r w:rsidRPr="0026548B">
        <w:rPr>
          <w:rFonts w:ascii="Garamond" w:hAnsi="Garamond" w:cs="Calibri"/>
          <w:b/>
          <w:bCs/>
          <w:color w:val="000000"/>
        </w:rPr>
        <w:t xml:space="preserve"> </w:t>
      </w:r>
      <w:proofErr w:type="spellStart"/>
      <w:r w:rsidRPr="0026548B">
        <w:rPr>
          <w:rFonts w:ascii="Garamond" w:hAnsi="Garamond" w:cs="Calibri"/>
          <w:b/>
          <w:bCs/>
          <w:color w:val="000000"/>
        </w:rPr>
        <w:t>POWER</w:t>
      </w:r>
      <w:proofErr w:type="spellEnd"/>
      <w:r w:rsidRPr="0026548B">
        <w:rPr>
          <w:rFonts w:ascii="Garamond" w:hAnsi="Garamond" w:cs="Calibri"/>
          <w:b/>
          <w:bCs/>
          <w:color w:val="000000"/>
        </w:rPr>
        <w:t>” SHPK PËR LICENCIM NË VEPRIMTARINË E FURNIZIMIT TË ENERGJISË ELEKTRIKE</w:t>
      </w:r>
    </w:p>
    <w:p w14:paraId="2A985AF0" w14:textId="77777777" w:rsidR="001F18C2" w:rsidRPr="0026548B" w:rsidRDefault="001F18C2" w:rsidP="001F18C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</w:p>
    <w:p w14:paraId="54BD11A0" w14:textId="7E9AD1B3" w:rsidR="001F18C2" w:rsidRPr="0026548B" w:rsidRDefault="001F18C2" w:rsidP="001F18C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26548B">
        <w:rPr>
          <w:rFonts w:ascii="Garamond" w:hAnsi="Garamond" w:cs="Calibri"/>
          <w:color w:val="000000"/>
        </w:rPr>
        <w:t xml:space="preserve">Në mbështetje të neneve 16 dhe 37, pika 2, </w:t>
      </w:r>
      <w:r w:rsidR="0026548B" w:rsidRPr="0026548B">
        <w:rPr>
          <w:rFonts w:ascii="Garamond" w:hAnsi="Garamond" w:cs="Calibri"/>
          <w:color w:val="000000"/>
        </w:rPr>
        <w:t>germa</w:t>
      </w:r>
      <w:r w:rsidRPr="0026548B">
        <w:rPr>
          <w:rFonts w:ascii="Garamond" w:hAnsi="Garamond" w:cs="Calibri"/>
          <w:color w:val="000000"/>
        </w:rPr>
        <w:t xml:space="preserve"> “ç”, të ligjit nr. 43/2015</w:t>
      </w:r>
      <w:r w:rsidR="00F520C3">
        <w:rPr>
          <w:rFonts w:ascii="Garamond" w:hAnsi="Garamond" w:cs="Calibri"/>
          <w:color w:val="000000"/>
        </w:rPr>
        <w:t>,</w:t>
      </w:r>
      <w:r w:rsidRPr="0026548B">
        <w:rPr>
          <w:rFonts w:ascii="Garamond" w:hAnsi="Garamond" w:cs="Calibri"/>
          <w:color w:val="000000"/>
        </w:rPr>
        <w:t xml:space="preserve"> “Për</w:t>
      </w:r>
      <w:r w:rsidR="0026548B" w:rsidRPr="0026548B">
        <w:rPr>
          <w:rFonts w:ascii="Garamond" w:hAnsi="Garamond" w:cs="Calibri"/>
          <w:color w:val="000000"/>
        </w:rPr>
        <w:t xml:space="preserve"> </w:t>
      </w:r>
      <w:r w:rsidRPr="0026548B">
        <w:rPr>
          <w:rFonts w:ascii="Garamond" w:hAnsi="Garamond" w:cs="Calibri"/>
          <w:color w:val="000000"/>
        </w:rPr>
        <w:t xml:space="preserve">sektorin e energjisë elektrike”, të ndryshuar; neneve 4, pika 1, </w:t>
      </w:r>
      <w:r w:rsidR="0026548B" w:rsidRPr="0026548B">
        <w:rPr>
          <w:rFonts w:ascii="Garamond" w:hAnsi="Garamond" w:cs="Calibri"/>
          <w:color w:val="000000"/>
        </w:rPr>
        <w:t>germa</w:t>
      </w:r>
      <w:r w:rsidRPr="0026548B">
        <w:rPr>
          <w:rFonts w:ascii="Garamond" w:hAnsi="Garamond" w:cs="Calibri"/>
          <w:color w:val="000000"/>
        </w:rPr>
        <w:t xml:space="preserve"> “d”, 5, pika 1, </w:t>
      </w:r>
      <w:r w:rsidR="0026548B" w:rsidRPr="0026548B">
        <w:rPr>
          <w:rFonts w:ascii="Garamond" w:hAnsi="Garamond" w:cs="Calibri"/>
          <w:color w:val="000000"/>
        </w:rPr>
        <w:t>germa</w:t>
      </w:r>
      <w:r w:rsidRPr="0026548B">
        <w:rPr>
          <w:rFonts w:ascii="Garamond" w:hAnsi="Garamond" w:cs="Calibri"/>
          <w:color w:val="000000"/>
        </w:rPr>
        <w:t xml:space="preserve"> “d”, dhe 10, pikat 1 dhe 3</w:t>
      </w:r>
      <w:r w:rsidR="00F520C3">
        <w:rPr>
          <w:rFonts w:ascii="Garamond" w:hAnsi="Garamond" w:cs="Calibri"/>
          <w:color w:val="000000"/>
        </w:rPr>
        <w:t>,</w:t>
      </w:r>
      <w:r w:rsidRPr="0026548B">
        <w:rPr>
          <w:rFonts w:ascii="Garamond" w:hAnsi="Garamond" w:cs="Calibri"/>
          <w:color w:val="000000"/>
        </w:rPr>
        <w:t xml:space="preserve"> të </w:t>
      </w:r>
      <w:r w:rsidR="00F520C3" w:rsidRPr="0026548B">
        <w:rPr>
          <w:rFonts w:ascii="Garamond" w:hAnsi="Garamond" w:cs="Calibri"/>
          <w:color w:val="000000"/>
        </w:rPr>
        <w:t xml:space="preserve">rregullores </w:t>
      </w:r>
      <w:r w:rsidR="00F520C3">
        <w:rPr>
          <w:rFonts w:ascii="Garamond" w:hAnsi="Garamond" w:cs="Calibri"/>
          <w:color w:val="000000"/>
        </w:rPr>
        <w:t>“</w:t>
      </w:r>
      <w:r w:rsidR="00F520C3" w:rsidRPr="0026548B">
        <w:rPr>
          <w:rFonts w:ascii="Garamond" w:hAnsi="Garamond" w:cs="Calibri"/>
          <w:color w:val="000000"/>
        </w:rPr>
        <w:t xml:space="preserve">Për </w:t>
      </w:r>
      <w:r w:rsidRPr="0026548B">
        <w:rPr>
          <w:rFonts w:ascii="Garamond" w:hAnsi="Garamond" w:cs="Calibri"/>
          <w:color w:val="000000"/>
        </w:rPr>
        <w:t xml:space="preserve">procedurat dhe afatet për dhënien, modifikimin, transferimin, rinovimin, njohjen dhe heqjen e licencave në sektorin e energjisë elektrike, të miratuar me vendimin e </w:t>
      </w:r>
      <w:r w:rsidR="00F520C3" w:rsidRPr="0026548B">
        <w:rPr>
          <w:rFonts w:ascii="Garamond" w:hAnsi="Garamond" w:cs="Calibri"/>
          <w:color w:val="000000"/>
        </w:rPr>
        <w:t xml:space="preserve">Bordit </w:t>
      </w:r>
      <w:r w:rsidRPr="0026548B">
        <w:rPr>
          <w:rFonts w:ascii="Garamond" w:hAnsi="Garamond" w:cs="Calibri"/>
          <w:color w:val="000000"/>
        </w:rPr>
        <w:t xml:space="preserve">të Entit Rregullator të Energjisë (ERE) nr. 109, datë 29.6.2016, të ndryshuar; si dhe neneve 15 dhe 19, pika 1, </w:t>
      </w:r>
      <w:r w:rsidR="0026548B" w:rsidRPr="0026548B">
        <w:rPr>
          <w:rFonts w:ascii="Garamond" w:hAnsi="Garamond" w:cs="Calibri"/>
          <w:color w:val="000000"/>
        </w:rPr>
        <w:t>germa</w:t>
      </w:r>
      <w:r w:rsidRPr="0026548B">
        <w:rPr>
          <w:rFonts w:ascii="Garamond" w:hAnsi="Garamond" w:cs="Calibri"/>
          <w:color w:val="000000"/>
        </w:rPr>
        <w:t xml:space="preserve"> “a”</w:t>
      </w:r>
      <w:r w:rsidR="00F520C3">
        <w:rPr>
          <w:rFonts w:ascii="Garamond" w:hAnsi="Garamond" w:cs="Calibri"/>
          <w:color w:val="000000"/>
        </w:rPr>
        <w:t>,</w:t>
      </w:r>
      <w:r w:rsidRPr="0026548B">
        <w:rPr>
          <w:rFonts w:ascii="Garamond" w:hAnsi="Garamond" w:cs="Calibri"/>
          <w:color w:val="000000"/>
        </w:rPr>
        <w:t xml:space="preserve"> të </w:t>
      </w:r>
      <w:r w:rsidR="00F520C3" w:rsidRPr="0026548B">
        <w:rPr>
          <w:rFonts w:ascii="Garamond" w:hAnsi="Garamond" w:cs="Calibri"/>
          <w:color w:val="000000"/>
        </w:rPr>
        <w:t xml:space="preserve">rregullores </w:t>
      </w:r>
      <w:r w:rsidR="00F520C3">
        <w:rPr>
          <w:rFonts w:ascii="Garamond" w:hAnsi="Garamond" w:cs="Calibri"/>
          <w:color w:val="000000"/>
        </w:rPr>
        <w:t>“</w:t>
      </w:r>
      <w:r w:rsidR="00F520C3" w:rsidRPr="0026548B">
        <w:rPr>
          <w:rFonts w:ascii="Garamond" w:hAnsi="Garamond" w:cs="Calibri"/>
          <w:color w:val="000000"/>
        </w:rPr>
        <w:t xml:space="preserve">Për </w:t>
      </w:r>
      <w:r w:rsidRPr="0026548B">
        <w:rPr>
          <w:rFonts w:ascii="Garamond" w:hAnsi="Garamond" w:cs="Calibri"/>
          <w:color w:val="000000"/>
        </w:rPr>
        <w:t>organizimin, funksionimin dhe procedurat e ERE-s</w:t>
      </w:r>
      <w:r w:rsidR="00F520C3">
        <w:rPr>
          <w:rFonts w:ascii="Garamond" w:hAnsi="Garamond" w:cs="Calibri"/>
          <w:color w:val="000000"/>
        </w:rPr>
        <w:t>”</w:t>
      </w:r>
      <w:r w:rsidRPr="0026548B">
        <w:rPr>
          <w:rFonts w:ascii="Garamond" w:hAnsi="Garamond" w:cs="Calibri"/>
          <w:color w:val="000000"/>
        </w:rPr>
        <w:t xml:space="preserve">, miratuar me vendimin e </w:t>
      </w:r>
      <w:proofErr w:type="spellStart"/>
      <w:r w:rsidR="00F520C3" w:rsidRPr="0026548B">
        <w:rPr>
          <w:rFonts w:ascii="Garamond" w:hAnsi="Garamond" w:cs="Calibri"/>
          <w:color w:val="000000"/>
        </w:rPr>
        <w:t>Bodit</w:t>
      </w:r>
      <w:proofErr w:type="spellEnd"/>
      <w:r w:rsidR="00F520C3" w:rsidRPr="0026548B">
        <w:rPr>
          <w:rFonts w:ascii="Garamond" w:hAnsi="Garamond" w:cs="Calibri"/>
          <w:color w:val="000000"/>
        </w:rPr>
        <w:t xml:space="preserve"> </w:t>
      </w:r>
      <w:r w:rsidRPr="0026548B">
        <w:rPr>
          <w:rFonts w:ascii="Garamond" w:hAnsi="Garamond" w:cs="Calibri"/>
          <w:color w:val="000000"/>
        </w:rPr>
        <w:t xml:space="preserve">të ERE-s nr. 96, datë 17.06.2016; Bordi i ERE-s, në mbledhjen e tij të datës 30.9.2025, mbasi shqyrtoi relacionin me nr. 2467/1 </w:t>
      </w:r>
      <w:proofErr w:type="spellStart"/>
      <w:r w:rsidRPr="0026548B">
        <w:rPr>
          <w:rFonts w:ascii="Garamond" w:hAnsi="Garamond" w:cs="Calibri"/>
          <w:color w:val="000000"/>
        </w:rPr>
        <w:t>prot</w:t>
      </w:r>
      <w:proofErr w:type="spellEnd"/>
      <w:r w:rsidRPr="0026548B">
        <w:rPr>
          <w:rFonts w:ascii="Garamond" w:hAnsi="Garamond" w:cs="Calibri"/>
          <w:color w:val="000000"/>
        </w:rPr>
        <w:t xml:space="preserve">., datë 23.9.2025, të Drejtorisë së Licencimit dhe Autorizimeve “Mbi kërkesën e shoqërisë </w:t>
      </w:r>
      <w:r w:rsidR="00F520C3">
        <w:rPr>
          <w:rFonts w:ascii="Garamond" w:hAnsi="Garamond" w:cs="Calibri"/>
          <w:color w:val="000000"/>
        </w:rPr>
        <w:t>‘</w:t>
      </w:r>
      <w:proofErr w:type="spellStart"/>
      <w:r w:rsidRPr="0026548B">
        <w:rPr>
          <w:rFonts w:ascii="Garamond" w:hAnsi="Garamond" w:cs="Calibri"/>
          <w:color w:val="000000"/>
        </w:rPr>
        <w:t>Vivid</w:t>
      </w:r>
      <w:proofErr w:type="spellEnd"/>
      <w:r w:rsidRPr="0026548B">
        <w:rPr>
          <w:rFonts w:ascii="Garamond" w:hAnsi="Garamond" w:cs="Calibri"/>
          <w:color w:val="000000"/>
        </w:rPr>
        <w:t xml:space="preserve"> </w:t>
      </w:r>
      <w:proofErr w:type="spellStart"/>
      <w:r w:rsidRPr="0026548B">
        <w:rPr>
          <w:rFonts w:ascii="Garamond" w:hAnsi="Garamond" w:cs="Calibri"/>
          <w:color w:val="000000"/>
        </w:rPr>
        <w:t>Power</w:t>
      </w:r>
      <w:proofErr w:type="spellEnd"/>
      <w:r w:rsidR="00F520C3">
        <w:rPr>
          <w:rFonts w:ascii="Garamond" w:hAnsi="Garamond" w:cs="Calibri"/>
          <w:color w:val="000000"/>
        </w:rPr>
        <w:t>’</w:t>
      </w:r>
      <w:r w:rsidRPr="0026548B">
        <w:rPr>
          <w:rFonts w:ascii="Garamond" w:hAnsi="Garamond" w:cs="Calibri"/>
          <w:color w:val="000000"/>
        </w:rPr>
        <w:t xml:space="preserve"> </w:t>
      </w:r>
      <w:proofErr w:type="spellStart"/>
      <w:r w:rsidRPr="0026548B">
        <w:rPr>
          <w:rFonts w:ascii="Garamond" w:hAnsi="Garamond" w:cs="Calibri"/>
          <w:color w:val="000000"/>
        </w:rPr>
        <w:t>sh.p.k</w:t>
      </w:r>
      <w:proofErr w:type="spellEnd"/>
      <w:r w:rsidRPr="0026548B">
        <w:rPr>
          <w:rFonts w:ascii="Garamond" w:hAnsi="Garamond" w:cs="Calibri"/>
          <w:color w:val="000000"/>
        </w:rPr>
        <w:t>. për licencim në veprimtarinë e furnizimit të energjisë elektrike”,</w:t>
      </w:r>
    </w:p>
    <w:p w14:paraId="3D74D366" w14:textId="61002F60" w:rsidR="001F18C2" w:rsidRPr="00F520C3" w:rsidRDefault="00F520C3" w:rsidP="001F18C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F520C3">
        <w:rPr>
          <w:rFonts w:ascii="Garamond" w:hAnsi="Garamond" w:cs="Calibri"/>
          <w:color w:val="000000"/>
        </w:rPr>
        <w:t xml:space="preserve">konstatoi se: </w:t>
      </w:r>
    </w:p>
    <w:p w14:paraId="45DECD7E" w14:textId="146BBA77" w:rsidR="001F18C2" w:rsidRPr="0026548B" w:rsidRDefault="001F18C2" w:rsidP="001F18C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26548B">
        <w:rPr>
          <w:rFonts w:ascii="Garamond" w:hAnsi="Garamond" w:cs="Calibri"/>
          <w:color w:val="000000"/>
        </w:rPr>
        <w:t>- Shoqëria “</w:t>
      </w:r>
      <w:proofErr w:type="spellStart"/>
      <w:r w:rsidRPr="0026548B">
        <w:rPr>
          <w:rFonts w:ascii="Garamond" w:hAnsi="Garamond" w:cs="Calibri"/>
          <w:color w:val="000000"/>
        </w:rPr>
        <w:t>Vivid</w:t>
      </w:r>
      <w:proofErr w:type="spellEnd"/>
      <w:r w:rsidRPr="0026548B">
        <w:rPr>
          <w:rFonts w:ascii="Garamond" w:hAnsi="Garamond" w:cs="Calibri"/>
          <w:color w:val="000000"/>
        </w:rPr>
        <w:t xml:space="preserve"> </w:t>
      </w:r>
      <w:proofErr w:type="spellStart"/>
      <w:r w:rsidRPr="0026548B">
        <w:rPr>
          <w:rFonts w:ascii="Garamond" w:hAnsi="Garamond" w:cs="Calibri"/>
          <w:color w:val="000000"/>
        </w:rPr>
        <w:t>Power</w:t>
      </w:r>
      <w:proofErr w:type="spellEnd"/>
      <w:r w:rsidRPr="0026548B">
        <w:rPr>
          <w:rFonts w:ascii="Garamond" w:hAnsi="Garamond" w:cs="Calibri"/>
          <w:color w:val="000000"/>
        </w:rPr>
        <w:t xml:space="preserve">” </w:t>
      </w:r>
      <w:proofErr w:type="spellStart"/>
      <w:r w:rsidRPr="0026548B">
        <w:rPr>
          <w:rFonts w:ascii="Garamond" w:hAnsi="Garamond" w:cs="Calibri"/>
          <w:color w:val="000000"/>
        </w:rPr>
        <w:t>sh.p.k</w:t>
      </w:r>
      <w:proofErr w:type="spellEnd"/>
      <w:r w:rsidRPr="0026548B">
        <w:rPr>
          <w:rFonts w:ascii="Garamond" w:hAnsi="Garamond" w:cs="Calibri"/>
          <w:color w:val="000000"/>
        </w:rPr>
        <w:t xml:space="preserve">., me shkresën e protokolluar në ERE me nr. 2467 </w:t>
      </w:r>
      <w:proofErr w:type="spellStart"/>
      <w:r w:rsidRPr="0026548B">
        <w:rPr>
          <w:rFonts w:ascii="Garamond" w:hAnsi="Garamond" w:cs="Calibri"/>
          <w:color w:val="000000"/>
        </w:rPr>
        <w:t>prot</w:t>
      </w:r>
      <w:proofErr w:type="spellEnd"/>
      <w:r w:rsidRPr="0026548B">
        <w:rPr>
          <w:rFonts w:ascii="Garamond" w:hAnsi="Garamond" w:cs="Calibri"/>
          <w:color w:val="000000"/>
        </w:rPr>
        <w:t>., datë 17.9.2025, ka paraqitur kërkesën për licencim në veprimtarinë e furnizimit të energjisë elektrike.</w:t>
      </w:r>
    </w:p>
    <w:p w14:paraId="0F7E21A9" w14:textId="6C040D24" w:rsidR="001F18C2" w:rsidRPr="0026548B" w:rsidRDefault="001F18C2" w:rsidP="001F18C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26548B">
        <w:rPr>
          <w:rFonts w:ascii="Garamond" w:hAnsi="Garamond" w:cs="Calibri"/>
          <w:color w:val="000000"/>
        </w:rPr>
        <w:t xml:space="preserve">- Nga shqyrtimi i aplikimit, në referencë të përcaktimeve të </w:t>
      </w:r>
      <w:r w:rsidR="00F520C3" w:rsidRPr="0026548B">
        <w:rPr>
          <w:rFonts w:ascii="Garamond" w:hAnsi="Garamond" w:cs="Calibri"/>
          <w:color w:val="000000"/>
        </w:rPr>
        <w:t xml:space="preserve">rregullores </w:t>
      </w:r>
      <w:r w:rsidR="00F520C3">
        <w:rPr>
          <w:rFonts w:ascii="Garamond" w:hAnsi="Garamond" w:cs="Calibri"/>
          <w:color w:val="000000"/>
        </w:rPr>
        <w:t>“</w:t>
      </w:r>
      <w:r w:rsidR="00F520C3" w:rsidRPr="0026548B">
        <w:rPr>
          <w:rFonts w:ascii="Garamond" w:hAnsi="Garamond" w:cs="Calibri"/>
          <w:color w:val="000000"/>
        </w:rPr>
        <w:t xml:space="preserve">Për </w:t>
      </w:r>
      <w:r w:rsidRPr="0026548B">
        <w:rPr>
          <w:rFonts w:ascii="Garamond" w:hAnsi="Garamond" w:cs="Calibri"/>
          <w:color w:val="000000"/>
        </w:rPr>
        <w:t xml:space="preserve">procedurat dhe afatet për dhënien, modifikimin, transferimin, rinovimin, njohjen dhe heqjen e licencave në sektorin e energjisë elektrike”, miratuar me vendimin e </w:t>
      </w:r>
      <w:r w:rsidR="00F520C3" w:rsidRPr="0026548B">
        <w:rPr>
          <w:rFonts w:ascii="Garamond" w:hAnsi="Garamond" w:cs="Calibri"/>
          <w:color w:val="000000"/>
        </w:rPr>
        <w:t xml:space="preserve">Bordit </w:t>
      </w:r>
      <w:r w:rsidRPr="0026548B">
        <w:rPr>
          <w:rFonts w:ascii="Garamond" w:hAnsi="Garamond" w:cs="Calibri"/>
          <w:color w:val="000000"/>
        </w:rPr>
        <w:t xml:space="preserve">të ERE-s nr. 109, datë 29.6.2016, të ndryshuar, rezulton se shoqëria ka kryer pagesën e aplikimit sipas përcaktimeve të </w:t>
      </w:r>
      <w:r w:rsidR="00F520C3" w:rsidRPr="0026548B">
        <w:rPr>
          <w:rFonts w:ascii="Garamond" w:hAnsi="Garamond" w:cs="Calibri"/>
          <w:color w:val="000000"/>
        </w:rPr>
        <w:t xml:space="preserve">aneksit </w:t>
      </w:r>
      <w:r w:rsidRPr="0026548B">
        <w:rPr>
          <w:rFonts w:ascii="Garamond" w:hAnsi="Garamond" w:cs="Calibri"/>
          <w:color w:val="000000"/>
        </w:rPr>
        <w:t xml:space="preserve">A dhe ka plotësuar dokumentacionin e kërkuar për pikën 1.1, </w:t>
      </w:r>
      <w:r w:rsidR="0026548B" w:rsidRPr="0026548B">
        <w:rPr>
          <w:rFonts w:ascii="Garamond" w:hAnsi="Garamond" w:cs="Calibri"/>
          <w:color w:val="000000"/>
        </w:rPr>
        <w:t>germat</w:t>
      </w:r>
      <w:r w:rsidRPr="0026548B">
        <w:rPr>
          <w:rFonts w:ascii="Garamond" w:hAnsi="Garamond" w:cs="Calibri"/>
          <w:color w:val="000000"/>
        </w:rPr>
        <w:t xml:space="preserve"> “a” dhe “c”; për pikën 1.2, </w:t>
      </w:r>
      <w:r w:rsidR="0026548B" w:rsidRPr="0026548B">
        <w:rPr>
          <w:rFonts w:ascii="Garamond" w:hAnsi="Garamond" w:cs="Calibri"/>
          <w:color w:val="000000"/>
        </w:rPr>
        <w:t>germat</w:t>
      </w:r>
      <w:r w:rsidRPr="0026548B">
        <w:rPr>
          <w:rFonts w:ascii="Garamond" w:hAnsi="Garamond" w:cs="Calibri"/>
          <w:color w:val="000000"/>
        </w:rPr>
        <w:t xml:space="preserve"> “a”, “b”, “c” dhe “d”; si dhe për pikën 2.4, </w:t>
      </w:r>
      <w:r w:rsidR="0026548B" w:rsidRPr="0026548B">
        <w:rPr>
          <w:rFonts w:ascii="Garamond" w:hAnsi="Garamond" w:cs="Calibri"/>
          <w:color w:val="000000"/>
        </w:rPr>
        <w:t>germat</w:t>
      </w:r>
      <w:r w:rsidRPr="0026548B">
        <w:rPr>
          <w:rFonts w:ascii="Garamond" w:hAnsi="Garamond" w:cs="Calibri"/>
          <w:color w:val="000000"/>
        </w:rPr>
        <w:t xml:space="preserve"> “a” dhe “b”.</w:t>
      </w:r>
    </w:p>
    <w:p w14:paraId="74DDFD6C" w14:textId="783697FE" w:rsidR="001F18C2" w:rsidRPr="0026548B" w:rsidRDefault="001F18C2" w:rsidP="001F18C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26548B">
        <w:rPr>
          <w:rFonts w:ascii="Garamond" w:hAnsi="Garamond" w:cs="Calibri"/>
          <w:color w:val="000000"/>
        </w:rPr>
        <w:t>- Shoqëria duhet të plotësojë më tej informacionin/dokumentacionin si vijon:</w:t>
      </w:r>
    </w:p>
    <w:p w14:paraId="03501ECF" w14:textId="6AE869C4" w:rsidR="001F18C2" w:rsidRPr="0026548B" w:rsidRDefault="0026548B" w:rsidP="001F18C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26548B">
        <w:rPr>
          <w:rFonts w:ascii="Garamond" w:hAnsi="Garamond" w:cs="Calibri"/>
          <w:color w:val="000000"/>
        </w:rPr>
        <w:t xml:space="preserve">Neni </w:t>
      </w:r>
      <w:r w:rsidR="001F18C2" w:rsidRPr="0026548B">
        <w:rPr>
          <w:rFonts w:ascii="Garamond" w:hAnsi="Garamond" w:cs="Calibri"/>
          <w:color w:val="000000"/>
        </w:rPr>
        <w:t>9</w:t>
      </w:r>
    </w:p>
    <w:p w14:paraId="33BAA75E" w14:textId="77777777" w:rsidR="001F18C2" w:rsidRPr="0026548B" w:rsidRDefault="001F18C2" w:rsidP="001F18C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</w:rPr>
      </w:pPr>
      <w:r w:rsidRPr="0026548B">
        <w:rPr>
          <w:rFonts w:ascii="Garamond" w:hAnsi="Garamond" w:cs="Calibri"/>
          <w:b/>
          <w:bCs/>
          <w:color w:val="000000"/>
        </w:rPr>
        <w:t>Formati dhe dokumentacioni për aplikim</w:t>
      </w:r>
    </w:p>
    <w:p w14:paraId="1AB39586" w14:textId="51928764" w:rsidR="001F18C2" w:rsidRPr="0026548B" w:rsidRDefault="001F18C2" w:rsidP="001F18C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26548B">
        <w:rPr>
          <w:rFonts w:ascii="Garamond" w:hAnsi="Garamond" w:cs="Calibri"/>
          <w:color w:val="000000"/>
        </w:rPr>
        <w:t>Pika 1</w:t>
      </w:r>
      <w:r w:rsidR="0026548B">
        <w:rPr>
          <w:rFonts w:ascii="Garamond" w:hAnsi="Garamond" w:cs="Calibri"/>
          <w:color w:val="000000"/>
        </w:rPr>
        <w:t>, “</w:t>
      </w:r>
      <w:r w:rsidRPr="0026548B">
        <w:rPr>
          <w:rFonts w:ascii="Garamond" w:hAnsi="Garamond" w:cs="Calibri"/>
          <w:color w:val="000000"/>
        </w:rPr>
        <w:t>Dokumentacioni i përgjithshëm për të gjitha aplikimet për pajisje me licencë</w:t>
      </w:r>
      <w:r w:rsidR="0026548B">
        <w:rPr>
          <w:rFonts w:ascii="Garamond" w:hAnsi="Garamond" w:cs="Calibri"/>
          <w:color w:val="000000"/>
        </w:rPr>
        <w:t>”</w:t>
      </w:r>
    </w:p>
    <w:p w14:paraId="767BEE06" w14:textId="24FDA0AD" w:rsidR="001F18C2" w:rsidRPr="0026548B" w:rsidRDefault="001F18C2" w:rsidP="001F18C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26548B">
        <w:rPr>
          <w:rFonts w:ascii="Garamond" w:hAnsi="Garamond" w:cs="Calibri"/>
          <w:color w:val="000000"/>
        </w:rPr>
        <w:t>Pika 1.1</w:t>
      </w:r>
      <w:r w:rsidR="00F520C3">
        <w:rPr>
          <w:rFonts w:ascii="Garamond" w:hAnsi="Garamond" w:cs="Calibri"/>
          <w:color w:val="000000"/>
        </w:rPr>
        <w:t>, “</w:t>
      </w:r>
      <w:r w:rsidRPr="0026548B">
        <w:rPr>
          <w:rFonts w:ascii="Garamond" w:hAnsi="Garamond" w:cs="Calibri"/>
          <w:color w:val="000000"/>
        </w:rPr>
        <w:t>Formati i aplikimit</w:t>
      </w:r>
      <w:r w:rsidR="00F520C3">
        <w:rPr>
          <w:rFonts w:ascii="Garamond" w:hAnsi="Garamond" w:cs="Calibri"/>
          <w:color w:val="000000"/>
        </w:rPr>
        <w:t>”</w:t>
      </w:r>
      <w:r w:rsidRPr="0026548B">
        <w:rPr>
          <w:rFonts w:ascii="Garamond" w:hAnsi="Garamond" w:cs="Calibri"/>
          <w:color w:val="000000"/>
        </w:rPr>
        <w:t xml:space="preserve">, sipas përcaktimeve të </w:t>
      </w:r>
      <w:r w:rsidR="00F520C3" w:rsidRPr="0026548B">
        <w:rPr>
          <w:rFonts w:ascii="Garamond" w:hAnsi="Garamond" w:cs="Calibri"/>
          <w:color w:val="000000"/>
        </w:rPr>
        <w:t xml:space="preserve">shtojcës </w:t>
      </w:r>
      <w:r w:rsidRPr="0026548B">
        <w:rPr>
          <w:rFonts w:ascii="Garamond" w:hAnsi="Garamond" w:cs="Calibri"/>
          <w:color w:val="000000"/>
        </w:rPr>
        <w:t xml:space="preserve">1. </w:t>
      </w:r>
    </w:p>
    <w:p w14:paraId="0B674CCD" w14:textId="384D0C56" w:rsidR="001F18C2" w:rsidRPr="0026548B" w:rsidRDefault="00F520C3" w:rsidP="001F18C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>
        <w:rPr>
          <w:rFonts w:ascii="Garamond" w:hAnsi="Garamond" w:cs="Calibri"/>
          <w:b/>
          <w:bCs/>
          <w:color w:val="000000"/>
        </w:rPr>
        <w:t xml:space="preserve">- </w:t>
      </w:r>
      <w:r w:rsidRPr="0026548B">
        <w:rPr>
          <w:rFonts w:ascii="Garamond" w:hAnsi="Garamond" w:cs="Calibri"/>
          <w:b/>
          <w:bCs/>
          <w:color w:val="000000"/>
        </w:rPr>
        <w:t xml:space="preserve">Germa </w:t>
      </w:r>
      <w:r>
        <w:rPr>
          <w:rFonts w:ascii="Garamond" w:hAnsi="Garamond" w:cs="Calibri"/>
          <w:b/>
          <w:bCs/>
          <w:color w:val="000000"/>
        </w:rPr>
        <w:t>“</w:t>
      </w:r>
      <w:r w:rsidR="001F18C2" w:rsidRPr="0026548B">
        <w:rPr>
          <w:rFonts w:ascii="Garamond" w:hAnsi="Garamond" w:cs="Calibri"/>
          <w:b/>
          <w:bCs/>
          <w:color w:val="000000"/>
        </w:rPr>
        <w:t>b</w:t>
      </w:r>
      <w:r>
        <w:rPr>
          <w:rFonts w:ascii="Garamond" w:hAnsi="Garamond" w:cs="Calibri"/>
          <w:b/>
          <w:bCs/>
          <w:color w:val="000000"/>
        </w:rPr>
        <w:t>”</w:t>
      </w:r>
      <w:r w:rsidR="001F18C2" w:rsidRPr="0026548B">
        <w:rPr>
          <w:rFonts w:ascii="Garamond" w:hAnsi="Garamond" w:cs="Calibri"/>
          <w:b/>
          <w:bCs/>
          <w:color w:val="000000"/>
        </w:rPr>
        <w:t xml:space="preserve">: </w:t>
      </w:r>
      <w:r w:rsidR="001F18C2" w:rsidRPr="0026548B">
        <w:rPr>
          <w:rFonts w:ascii="Garamond" w:hAnsi="Garamond" w:cs="Calibri"/>
          <w:color w:val="000000"/>
        </w:rPr>
        <w:t xml:space="preserve">Rezulton se shoqëria ka plotësuar </w:t>
      </w:r>
      <w:proofErr w:type="spellStart"/>
      <w:r w:rsidR="001F18C2" w:rsidRPr="0026548B">
        <w:rPr>
          <w:rFonts w:ascii="Garamond" w:hAnsi="Garamond" w:cs="Calibri"/>
          <w:color w:val="000000"/>
        </w:rPr>
        <w:t>NIPT</w:t>
      </w:r>
      <w:proofErr w:type="spellEnd"/>
      <w:r w:rsidR="001F18C2" w:rsidRPr="0026548B">
        <w:rPr>
          <w:rFonts w:ascii="Garamond" w:hAnsi="Garamond" w:cs="Calibri"/>
          <w:color w:val="000000"/>
        </w:rPr>
        <w:t xml:space="preserve">-in dhe emrin e subjektit për një shoqëri të ndryshme nga shoqëria </w:t>
      </w:r>
      <w:proofErr w:type="spellStart"/>
      <w:r w:rsidR="001F18C2" w:rsidRPr="0026548B">
        <w:rPr>
          <w:rFonts w:ascii="Garamond" w:hAnsi="Garamond" w:cs="Calibri"/>
          <w:color w:val="000000"/>
        </w:rPr>
        <w:t>aplikuese</w:t>
      </w:r>
      <w:proofErr w:type="spellEnd"/>
      <w:r w:rsidR="001F18C2" w:rsidRPr="0026548B">
        <w:rPr>
          <w:rFonts w:ascii="Garamond" w:hAnsi="Garamond" w:cs="Calibri"/>
          <w:color w:val="000000"/>
        </w:rPr>
        <w:t xml:space="preserve">, ndaj duhet të </w:t>
      </w:r>
      <w:proofErr w:type="spellStart"/>
      <w:r w:rsidR="001F18C2" w:rsidRPr="0026548B">
        <w:rPr>
          <w:rFonts w:ascii="Garamond" w:hAnsi="Garamond" w:cs="Calibri"/>
          <w:color w:val="000000"/>
        </w:rPr>
        <w:t>ridepozitojë</w:t>
      </w:r>
      <w:proofErr w:type="spellEnd"/>
      <w:r w:rsidR="001F18C2" w:rsidRPr="0026548B">
        <w:rPr>
          <w:rFonts w:ascii="Garamond" w:hAnsi="Garamond" w:cs="Calibri"/>
          <w:color w:val="000000"/>
        </w:rPr>
        <w:t xml:space="preserve"> Shtojcën 1 me saktësimet përkatëse. Pika 1.3. Dokumentacioni financiar dhe fiskal</w:t>
      </w:r>
    </w:p>
    <w:p w14:paraId="14FA0840" w14:textId="09F277B9" w:rsidR="001F18C2" w:rsidRPr="0026548B" w:rsidRDefault="001F18C2" w:rsidP="001F18C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26548B">
        <w:rPr>
          <w:rFonts w:ascii="Garamond" w:hAnsi="Garamond" w:cs="Symbol"/>
          <w:color w:val="000000"/>
        </w:rPr>
        <w:t xml:space="preserve">- </w:t>
      </w:r>
      <w:r w:rsidR="00F520C3" w:rsidRPr="0026548B">
        <w:rPr>
          <w:rFonts w:ascii="Garamond" w:hAnsi="Garamond" w:cs="Calibri"/>
          <w:b/>
          <w:bCs/>
          <w:color w:val="000000"/>
        </w:rPr>
        <w:t xml:space="preserve">Germa </w:t>
      </w:r>
      <w:r w:rsidRPr="0026548B">
        <w:rPr>
          <w:rFonts w:ascii="Garamond" w:hAnsi="Garamond" w:cs="Calibri"/>
          <w:b/>
          <w:bCs/>
          <w:color w:val="000000"/>
        </w:rPr>
        <w:t>“a”:</w:t>
      </w:r>
      <w:r w:rsidRPr="0026548B">
        <w:rPr>
          <w:rFonts w:ascii="Garamond" w:hAnsi="Garamond" w:cs="Calibri"/>
          <w:color w:val="000000"/>
        </w:rPr>
        <w:t xml:space="preserve"> Shoqëria duhet të shlyejë detyrimet ndaj organeve të sigurimeve shoqërore dhe shëndetësore dhe të depozitojë në ERE një vërtetim të përditësuar.</w:t>
      </w:r>
    </w:p>
    <w:p w14:paraId="571B466E" w14:textId="7074B754" w:rsidR="001F18C2" w:rsidRPr="0026548B" w:rsidRDefault="001F18C2" w:rsidP="001F18C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26548B">
        <w:rPr>
          <w:rFonts w:ascii="Garamond" w:hAnsi="Garamond" w:cs="Symbol"/>
          <w:color w:val="000000"/>
        </w:rPr>
        <w:t xml:space="preserve">- </w:t>
      </w:r>
      <w:r w:rsidR="00F520C3" w:rsidRPr="0026548B">
        <w:rPr>
          <w:rFonts w:ascii="Garamond" w:hAnsi="Garamond" w:cs="Calibri"/>
          <w:b/>
          <w:bCs/>
          <w:color w:val="000000"/>
        </w:rPr>
        <w:t xml:space="preserve">Germa </w:t>
      </w:r>
      <w:r w:rsidRPr="0026548B">
        <w:rPr>
          <w:rFonts w:ascii="Garamond" w:hAnsi="Garamond" w:cs="Calibri"/>
          <w:b/>
          <w:bCs/>
          <w:color w:val="000000"/>
        </w:rPr>
        <w:t>“b”:</w:t>
      </w:r>
      <w:r w:rsidRPr="0026548B">
        <w:rPr>
          <w:rFonts w:ascii="Garamond" w:hAnsi="Garamond" w:cs="Calibri"/>
          <w:color w:val="000000"/>
        </w:rPr>
        <w:t xml:space="preserve"> Shoqëria duhet të depozitojë një vendim të organeve drejtuese për të dedikuar vlerat </w:t>
      </w:r>
      <w:proofErr w:type="spellStart"/>
      <w:r w:rsidRPr="0026548B">
        <w:rPr>
          <w:rFonts w:ascii="Garamond" w:hAnsi="Garamond" w:cs="Calibri"/>
          <w:color w:val="000000"/>
        </w:rPr>
        <w:t>respektive</w:t>
      </w:r>
      <w:proofErr w:type="spellEnd"/>
      <w:r w:rsidRPr="0026548B">
        <w:rPr>
          <w:rFonts w:ascii="Garamond" w:hAnsi="Garamond" w:cs="Calibri"/>
          <w:color w:val="000000"/>
        </w:rPr>
        <w:t xml:space="preserve"> në kuadër të financimit të secilës prej veprimtarive (duke qenë se ka aplikuar paralelisht dhe për licencim në veprimtarinë e tregtimit të energjisë elektrike)</w:t>
      </w:r>
      <w:r w:rsidR="00F520C3">
        <w:rPr>
          <w:rFonts w:ascii="Garamond" w:hAnsi="Garamond" w:cs="Calibri"/>
          <w:color w:val="000000"/>
        </w:rPr>
        <w:t>,</w:t>
      </w:r>
      <w:r w:rsidRPr="0026548B">
        <w:rPr>
          <w:rFonts w:ascii="Garamond" w:hAnsi="Garamond" w:cs="Calibri"/>
          <w:color w:val="000000"/>
        </w:rPr>
        <w:t xml:space="preserve"> si dhe të depozitojë dokumentacion vërtetues për </w:t>
      </w:r>
      <w:proofErr w:type="spellStart"/>
      <w:r w:rsidRPr="0026548B">
        <w:rPr>
          <w:rFonts w:ascii="Garamond" w:hAnsi="Garamond" w:cs="Calibri"/>
          <w:color w:val="000000"/>
        </w:rPr>
        <w:t>disponimin</w:t>
      </w:r>
      <w:proofErr w:type="spellEnd"/>
      <w:r w:rsidRPr="0026548B">
        <w:rPr>
          <w:rFonts w:ascii="Garamond" w:hAnsi="Garamond" w:cs="Calibri"/>
          <w:color w:val="000000"/>
        </w:rPr>
        <w:t xml:space="preserve"> e pjesë së mbetur të mbështetjes financiare.</w:t>
      </w:r>
    </w:p>
    <w:p w14:paraId="4C69D93B" w14:textId="67FC0593" w:rsidR="001F18C2" w:rsidRPr="0026548B" w:rsidRDefault="001F18C2" w:rsidP="001F18C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26548B">
        <w:rPr>
          <w:rFonts w:ascii="Garamond" w:hAnsi="Garamond" w:cs="Symbol"/>
          <w:color w:val="000000"/>
        </w:rPr>
        <w:t xml:space="preserve">- </w:t>
      </w:r>
      <w:r w:rsidR="00F520C3" w:rsidRPr="0026548B">
        <w:rPr>
          <w:rFonts w:ascii="Garamond" w:hAnsi="Garamond" w:cs="Calibri"/>
          <w:b/>
          <w:bCs/>
          <w:color w:val="000000"/>
        </w:rPr>
        <w:t xml:space="preserve">Germa </w:t>
      </w:r>
      <w:r w:rsidRPr="0026548B">
        <w:rPr>
          <w:rFonts w:ascii="Garamond" w:hAnsi="Garamond" w:cs="Calibri"/>
          <w:b/>
          <w:bCs/>
          <w:color w:val="000000"/>
        </w:rPr>
        <w:t>“c”:</w:t>
      </w:r>
      <w:r w:rsidRPr="0026548B">
        <w:rPr>
          <w:rFonts w:ascii="Garamond" w:hAnsi="Garamond" w:cs="Calibri"/>
          <w:color w:val="000000"/>
        </w:rPr>
        <w:t xml:space="preserve"> Shoqëria duhet të depozitojë planin e biznesit për 5 v</w:t>
      </w:r>
      <w:r w:rsidR="00F520C3">
        <w:rPr>
          <w:rFonts w:ascii="Garamond" w:hAnsi="Garamond" w:cs="Calibri"/>
          <w:color w:val="000000"/>
        </w:rPr>
        <w:t>jet</w:t>
      </w:r>
      <w:r w:rsidRPr="0026548B">
        <w:rPr>
          <w:rFonts w:ascii="Garamond" w:hAnsi="Garamond" w:cs="Calibri"/>
          <w:color w:val="000000"/>
        </w:rPr>
        <w:t xml:space="preserve">, ku të përfshihet dhe mënyra e financimit të veprimtarisë. </w:t>
      </w:r>
    </w:p>
    <w:p w14:paraId="13BF7C29" w14:textId="5469C557" w:rsidR="001F18C2" w:rsidRPr="0026548B" w:rsidRDefault="001F18C2" w:rsidP="001F18C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26548B">
        <w:rPr>
          <w:rFonts w:ascii="Garamond" w:hAnsi="Garamond" w:cs="Calibri"/>
          <w:color w:val="000000"/>
        </w:rPr>
        <w:t>Pika 2.4</w:t>
      </w:r>
      <w:r w:rsidR="002E591B">
        <w:rPr>
          <w:rFonts w:ascii="Garamond" w:hAnsi="Garamond" w:cs="Calibri"/>
          <w:color w:val="000000"/>
        </w:rPr>
        <w:t>, “</w:t>
      </w:r>
      <w:r w:rsidRPr="0026548B">
        <w:rPr>
          <w:rFonts w:ascii="Garamond" w:hAnsi="Garamond" w:cs="Calibri"/>
          <w:color w:val="000000"/>
        </w:rPr>
        <w:t>Dokumentacioni specifik për licencën e furnizimit të energjisë elektrike</w:t>
      </w:r>
      <w:r w:rsidR="002E591B">
        <w:rPr>
          <w:rFonts w:ascii="Garamond" w:hAnsi="Garamond" w:cs="Calibri"/>
          <w:color w:val="000000"/>
        </w:rPr>
        <w:t>”</w:t>
      </w:r>
    </w:p>
    <w:p w14:paraId="340AEE90" w14:textId="17DF0178" w:rsidR="001F18C2" w:rsidRPr="0026548B" w:rsidRDefault="001F18C2" w:rsidP="001F18C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26548B">
        <w:rPr>
          <w:rFonts w:ascii="Garamond" w:hAnsi="Garamond" w:cs="Symbol"/>
          <w:color w:val="000000"/>
        </w:rPr>
        <w:t xml:space="preserve">- </w:t>
      </w:r>
      <w:r w:rsidR="00F520C3" w:rsidRPr="0026548B">
        <w:rPr>
          <w:rFonts w:ascii="Garamond" w:hAnsi="Garamond" w:cs="Calibri"/>
          <w:b/>
          <w:bCs/>
          <w:color w:val="000000"/>
        </w:rPr>
        <w:t xml:space="preserve">Germa </w:t>
      </w:r>
      <w:r w:rsidRPr="0026548B">
        <w:rPr>
          <w:rFonts w:ascii="Garamond" w:hAnsi="Garamond" w:cs="Calibri"/>
          <w:b/>
          <w:bCs/>
          <w:color w:val="000000"/>
        </w:rPr>
        <w:t>“c”:</w:t>
      </w:r>
      <w:r w:rsidRPr="0026548B">
        <w:rPr>
          <w:rFonts w:ascii="Garamond" w:hAnsi="Garamond" w:cs="Calibri"/>
          <w:color w:val="000000"/>
        </w:rPr>
        <w:t xml:space="preserve"> Shoqëria duhet të sqarojë/dokumentojë mënyrën se si i disponon zyrat përfaqësuese të furnizuesit.</w:t>
      </w:r>
    </w:p>
    <w:p w14:paraId="226ED099" w14:textId="27793861" w:rsidR="001F18C2" w:rsidRPr="0026548B" w:rsidRDefault="001F18C2" w:rsidP="001F18C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26548B">
        <w:rPr>
          <w:rFonts w:ascii="Garamond" w:hAnsi="Garamond" w:cs="Symbol"/>
          <w:color w:val="000000"/>
        </w:rPr>
        <w:t xml:space="preserve">- </w:t>
      </w:r>
      <w:r w:rsidR="00F520C3" w:rsidRPr="0026548B">
        <w:rPr>
          <w:rFonts w:ascii="Garamond" w:hAnsi="Garamond" w:cs="Calibri"/>
          <w:b/>
          <w:bCs/>
          <w:color w:val="000000"/>
        </w:rPr>
        <w:t xml:space="preserve">Germa </w:t>
      </w:r>
      <w:r w:rsidRPr="0026548B">
        <w:rPr>
          <w:rFonts w:ascii="Garamond" w:hAnsi="Garamond" w:cs="Calibri"/>
          <w:b/>
          <w:bCs/>
          <w:color w:val="000000"/>
        </w:rPr>
        <w:t>“d”:</w:t>
      </w:r>
      <w:r w:rsidRPr="0026548B">
        <w:rPr>
          <w:rFonts w:ascii="Garamond" w:hAnsi="Garamond" w:cs="Calibri"/>
          <w:color w:val="000000"/>
        </w:rPr>
        <w:t xml:space="preserve"> Shoqëria duhet të sjellë informacion mbi nivelin e tension që parashikon të furnizojë.</w:t>
      </w:r>
    </w:p>
    <w:p w14:paraId="10453F99" w14:textId="23B4C30C" w:rsidR="001F18C2" w:rsidRPr="0026548B" w:rsidRDefault="001F18C2" w:rsidP="001F18C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26548B">
        <w:rPr>
          <w:rFonts w:ascii="Garamond" w:hAnsi="Garamond" w:cs="Calibri"/>
          <w:color w:val="000000"/>
        </w:rPr>
        <w:t xml:space="preserve">Për gjithë sa më sipër, </w:t>
      </w:r>
      <w:r w:rsidR="002E591B" w:rsidRPr="0026548B">
        <w:rPr>
          <w:rFonts w:ascii="Garamond" w:hAnsi="Garamond" w:cs="Calibri"/>
          <w:color w:val="000000"/>
        </w:rPr>
        <w:t xml:space="preserve">Bordi </w:t>
      </w:r>
      <w:r w:rsidRPr="0026548B">
        <w:rPr>
          <w:rFonts w:ascii="Garamond" w:hAnsi="Garamond" w:cs="Calibri"/>
          <w:color w:val="000000"/>
        </w:rPr>
        <w:t>i ERE-s</w:t>
      </w:r>
    </w:p>
    <w:p w14:paraId="4BA58508" w14:textId="49E1DBCE" w:rsidR="001F18C2" w:rsidRPr="002E591B" w:rsidRDefault="002E591B" w:rsidP="002E591B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color w:val="000000"/>
        </w:rPr>
      </w:pPr>
      <w:r w:rsidRPr="002E591B">
        <w:rPr>
          <w:rFonts w:ascii="Garamond" w:hAnsi="Garamond" w:cs="Calibri"/>
          <w:color w:val="000000"/>
        </w:rPr>
        <w:lastRenderedPageBreak/>
        <w:t>VENDOSI</w:t>
      </w:r>
      <w:r w:rsidR="001F18C2" w:rsidRPr="002E591B">
        <w:rPr>
          <w:rFonts w:ascii="Garamond" w:hAnsi="Garamond" w:cs="Calibri"/>
          <w:color w:val="000000"/>
        </w:rPr>
        <w:t>:</w:t>
      </w:r>
    </w:p>
    <w:p w14:paraId="78BA3FCE" w14:textId="77777777" w:rsidR="002E591B" w:rsidRPr="0026548B" w:rsidRDefault="002E591B" w:rsidP="002E591B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b/>
          <w:bCs/>
          <w:color w:val="000000"/>
        </w:rPr>
      </w:pPr>
    </w:p>
    <w:p w14:paraId="27ED6371" w14:textId="2FAD807A" w:rsidR="001F18C2" w:rsidRPr="0026548B" w:rsidRDefault="001F18C2" w:rsidP="001F18C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26548B">
        <w:rPr>
          <w:rFonts w:ascii="Garamond" w:hAnsi="Garamond" w:cs="Calibri"/>
          <w:color w:val="000000"/>
        </w:rPr>
        <w:t>1. Të fillojë procedurën për licencimin e shoqërisë “</w:t>
      </w:r>
      <w:proofErr w:type="spellStart"/>
      <w:r w:rsidRPr="0026548B">
        <w:rPr>
          <w:rFonts w:ascii="Garamond" w:hAnsi="Garamond" w:cs="Calibri"/>
          <w:color w:val="000000"/>
        </w:rPr>
        <w:t>Vivid</w:t>
      </w:r>
      <w:proofErr w:type="spellEnd"/>
      <w:r w:rsidRPr="0026548B">
        <w:rPr>
          <w:rFonts w:ascii="Garamond" w:hAnsi="Garamond" w:cs="Calibri"/>
          <w:color w:val="000000"/>
        </w:rPr>
        <w:t xml:space="preserve"> </w:t>
      </w:r>
      <w:proofErr w:type="spellStart"/>
      <w:r w:rsidRPr="0026548B">
        <w:rPr>
          <w:rFonts w:ascii="Garamond" w:hAnsi="Garamond" w:cs="Calibri"/>
          <w:color w:val="000000"/>
        </w:rPr>
        <w:t>Power</w:t>
      </w:r>
      <w:proofErr w:type="spellEnd"/>
      <w:r w:rsidRPr="0026548B">
        <w:rPr>
          <w:rFonts w:ascii="Garamond" w:hAnsi="Garamond" w:cs="Calibri"/>
          <w:color w:val="000000"/>
        </w:rPr>
        <w:t xml:space="preserve">” </w:t>
      </w:r>
      <w:proofErr w:type="spellStart"/>
      <w:r w:rsidRPr="0026548B">
        <w:rPr>
          <w:rFonts w:ascii="Garamond" w:hAnsi="Garamond" w:cs="Calibri"/>
          <w:color w:val="000000"/>
        </w:rPr>
        <w:t>sh.p.k</w:t>
      </w:r>
      <w:proofErr w:type="spellEnd"/>
      <w:r w:rsidRPr="0026548B">
        <w:rPr>
          <w:rFonts w:ascii="Garamond" w:hAnsi="Garamond" w:cs="Calibri"/>
          <w:color w:val="000000"/>
        </w:rPr>
        <w:t>. në veprimtarinë e furnizimit të energjisë elektrike.</w:t>
      </w:r>
    </w:p>
    <w:p w14:paraId="590CB03B" w14:textId="0F1CC490" w:rsidR="001F18C2" w:rsidRPr="0026548B" w:rsidRDefault="001F18C2" w:rsidP="001F18C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26548B">
        <w:rPr>
          <w:rFonts w:ascii="Garamond" w:hAnsi="Garamond" w:cs="Calibri"/>
          <w:color w:val="000000"/>
        </w:rPr>
        <w:t>2. Drejtoria e Licencimit dhe Autorizimeve të njoftojë shoqërinë “</w:t>
      </w:r>
      <w:proofErr w:type="spellStart"/>
      <w:r w:rsidRPr="0026548B">
        <w:rPr>
          <w:rFonts w:ascii="Garamond" w:hAnsi="Garamond" w:cs="Calibri"/>
          <w:color w:val="000000"/>
        </w:rPr>
        <w:t>Vivid</w:t>
      </w:r>
      <w:proofErr w:type="spellEnd"/>
      <w:r w:rsidRPr="0026548B">
        <w:rPr>
          <w:rFonts w:ascii="Garamond" w:hAnsi="Garamond" w:cs="Calibri"/>
          <w:color w:val="000000"/>
        </w:rPr>
        <w:t xml:space="preserve"> </w:t>
      </w:r>
      <w:proofErr w:type="spellStart"/>
      <w:r w:rsidRPr="0026548B">
        <w:rPr>
          <w:rFonts w:ascii="Garamond" w:hAnsi="Garamond" w:cs="Calibri"/>
          <w:color w:val="000000"/>
        </w:rPr>
        <w:t>Power</w:t>
      </w:r>
      <w:proofErr w:type="spellEnd"/>
      <w:r w:rsidRPr="0026548B">
        <w:rPr>
          <w:rFonts w:ascii="Garamond" w:hAnsi="Garamond" w:cs="Calibri"/>
          <w:color w:val="000000"/>
        </w:rPr>
        <w:t xml:space="preserve">” </w:t>
      </w:r>
      <w:proofErr w:type="spellStart"/>
      <w:r w:rsidRPr="0026548B">
        <w:rPr>
          <w:rFonts w:ascii="Garamond" w:hAnsi="Garamond" w:cs="Calibri"/>
          <w:color w:val="000000"/>
        </w:rPr>
        <w:t>sh.p.k</w:t>
      </w:r>
      <w:proofErr w:type="spellEnd"/>
      <w:r w:rsidRPr="0026548B">
        <w:rPr>
          <w:rFonts w:ascii="Garamond" w:hAnsi="Garamond" w:cs="Calibri"/>
          <w:color w:val="000000"/>
        </w:rPr>
        <w:t xml:space="preserve">. për vendimin e </w:t>
      </w:r>
      <w:r w:rsidR="002E591B" w:rsidRPr="0026548B">
        <w:rPr>
          <w:rFonts w:ascii="Garamond" w:hAnsi="Garamond" w:cs="Calibri"/>
          <w:color w:val="000000"/>
        </w:rPr>
        <w:t xml:space="preserve">Bordit </w:t>
      </w:r>
      <w:r w:rsidRPr="0026548B">
        <w:rPr>
          <w:rFonts w:ascii="Garamond" w:hAnsi="Garamond" w:cs="Calibri"/>
          <w:color w:val="000000"/>
        </w:rPr>
        <w:t>të ERE-s.</w:t>
      </w:r>
    </w:p>
    <w:p w14:paraId="422217BE" w14:textId="77777777" w:rsidR="001F18C2" w:rsidRPr="0026548B" w:rsidRDefault="001F18C2" w:rsidP="001F18C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26548B">
        <w:rPr>
          <w:rFonts w:ascii="Garamond" w:hAnsi="Garamond" w:cs="Calibri"/>
          <w:color w:val="000000"/>
        </w:rPr>
        <w:t xml:space="preserve">Ky vendim hyn në fuqi menjëherë. </w:t>
      </w:r>
    </w:p>
    <w:p w14:paraId="30F5A0AD" w14:textId="2CB9DB28" w:rsidR="001F18C2" w:rsidRPr="0026548B" w:rsidRDefault="001F18C2" w:rsidP="001F18C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26548B">
        <w:rPr>
          <w:rFonts w:ascii="Garamond" w:hAnsi="Garamond" w:cs="Calibri"/>
          <w:color w:val="000000"/>
        </w:rPr>
        <w:t xml:space="preserve">Çdo palë e përfshirë në këtë procedurë mund t’i kërkojë ERE-s, brenda 7 ditëve kalendarike nga data e marrjes së vendimit, rishikimin e vendimit të </w:t>
      </w:r>
      <w:r w:rsidR="002E591B" w:rsidRPr="0026548B">
        <w:rPr>
          <w:rFonts w:ascii="Garamond" w:hAnsi="Garamond" w:cs="Calibri"/>
          <w:color w:val="000000"/>
        </w:rPr>
        <w:t>Bordit</w:t>
      </w:r>
      <w:r w:rsidR="002E591B">
        <w:rPr>
          <w:rFonts w:ascii="Garamond" w:hAnsi="Garamond" w:cs="Calibri"/>
          <w:color w:val="000000"/>
        </w:rPr>
        <w:t>,</w:t>
      </w:r>
      <w:r w:rsidR="002E591B" w:rsidRPr="0026548B">
        <w:rPr>
          <w:rFonts w:ascii="Garamond" w:hAnsi="Garamond" w:cs="Calibri"/>
          <w:color w:val="000000"/>
        </w:rPr>
        <w:t xml:space="preserve"> </w:t>
      </w:r>
      <w:r w:rsidRPr="0026548B">
        <w:rPr>
          <w:rFonts w:ascii="Garamond" w:hAnsi="Garamond" w:cs="Calibri"/>
          <w:color w:val="000000"/>
        </w:rPr>
        <w:t xml:space="preserve">në rast se ka siguruar prova të reja që mund ta çojnë </w:t>
      </w:r>
      <w:r w:rsidR="002E591B" w:rsidRPr="0026548B">
        <w:rPr>
          <w:rFonts w:ascii="Garamond" w:hAnsi="Garamond" w:cs="Calibri"/>
          <w:color w:val="000000"/>
        </w:rPr>
        <w:t xml:space="preserve">Bordin </w:t>
      </w:r>
      <w:r w:rsidRPr="0026548B">
        <w:rPr>
          <w:rFonts w:ascii="Garamond" w:hAnsi="Garamond" w:cs="Calibri"/>
          <w:color w:val="000000"/>
        </w:rPr>
        <w:t>në marrjen e një vendimi të ndryshëm nga i mëparshmi</w:t>
      </w:r>
      <w:r w:rsidR="002E591B">
        <w:rPr>
          <w:rFonts w:ascii="Garamond" w:hAnsi="Garamond" w:cs="Calibri"/>
          <w:color w:val="000000"/>
        </w:rPr>
        <w:t>,</w:t>
      </w:r>
      <w:r w:rsidRPr="0026548B">
        <w:rPr>
          <w:rFonts w:ascii="Garamond" w:hAnsi="Garamond" w:cs="Calibri"/>
          <w:color w:val="000000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5A21DFB8" w14:textId="77777777" w:rsidR="001F18C2" w:rsidRPr="0026548B" w:rsidRDefault="001F18C2" w:rsidP="001F18C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26548B">
        <w:rPr>
          <w:rFonts w:ascii="Garamond" w:hAnsi="Garamond" w:cs="Calibri"/>
          <w:color w:val="000000"/>
        </w:rPr>
        <w:t>Ky vendim botohet në Fleto</w:t>
      </w:r>
      <w:bookmarkStart w:id="0" w:name="_GoBack"/>
      <w:bookmarkEnd w:id="0"/>
      <w:r w:rsidRPr="0026548B">
        <w:rPr>
          <w:rFonts w:ascii="Garamond" w:hAnsi="Garamond" w:cs="Calibri"/>
          <w:color w:val="000000"/>
        </w:rPr>
        <w:t>ren Zyrtare.</w:t>
      </w:r>
    </w:p>
    <w:p w14:paraId="2B034CD1" w14:textId="77777777" w:rsidR="001F18C2" w:rsidRPr="0026548B" w:rsidRDefault="001F18C2" w:rsidP="001F18C2">
      <w:pPr>
        <w:spacing w:after="0" w:line="240" w:lineRule="auto"/>
        <w:ind w:firstLine="284"/>
        <w:rPr>
          <w:rFonts w:ascii="Garamond" w:hAnsi="Garamond" w:cs="Garamond"/>
          <w:color w:val="000000"/>
        </w:rPr>
      </w:pPr>
    </w:p>
    <w:p w14:paraId="2E48CC20" w14:textId="38A6B8C8" w:rsidR="001F18C2" w:rsidRPr="0026548B" w:rsidRDefault="001F18C2" w:rsidP="001F18C2">
      <w:pPr>
        <w:spacing w:after="0" w:line="240" w:lineRule="auto"/>
        <w:ind w:firstLine="284"/>
        <w:jc w:val="right"/>
        <w:rPr>
          <w:rFonts w:ascii="Garamond" w:hAnsi="Garamond" w:cs="Garamond"/>
          <w:color w:val="000000"/>
        </w:rPr>
      </w:pPr>
      <w:r w:rsidRPr="0026548B">
        <w:rPr>
          <w:rFonts w:ascii="Garamond" w:hAnsi="Garamond" w:cs="Garamond"/>
          <w:color w:val="000000"/>
        </w:rPr>
        <w:t>KRYETAR</w:t>
      </w:r>
    </w:p>
    <w:p w14:paraId="39CBBDA5" w14:textId="77777777" w:rsidR="001F18C2" w:rsidRPr="0026548B" w:rsidRDefault="001F18C2" w:rsidP="001F18C2">
      <w:pPr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</w:rPr>
      </w:pPr>
      <w:r w:rsidRPr="0026548B">
        <w:rPr>
          <w:rFonts w:ascii="Garamond" w:hAnsi="Garamond" w:cs="Garamond"/>
          <w:b/>
          <w:bCs/>
          <w:color w:val="000000"/>
        </w:rPr>
        <w:t xml:space="preserve">Petrit </w:t>
      </w:r>
      <w:proofErr w:type="spellStart"/>
      <w:r w:rsidRPr="0026548B">
        <w:rPr>
          <w:rFonts w:ascii="Garamond" w:hAnsi="Garamond" w:cs="Garamond"/>
          <w:b/>
          <w:bCs/>
          <w:color w:val="000000"/>
        </w:rPr>
        <w:t>Ahmeti</w:t>
      </w:r>
      <w:proofErr w:type="spellEnd"/>
    </w:p>
    <w:p w14:paraId="58372A7F" w14:textId="77777777" w:rsidR="001F18C2" w:rsidRPr="0026548B" w:rsidRDefault="001F18C2" w:rsidP="001F18C2">
      <w:pPr>
        <w:spacing w:after="0" w:line="240" w:lineRule="auto"/>
        <w:ind w:firstLine="284"/>
        <w:jc w:val="right"/>
        <w:rPr>
          <w:rFonts w:ascii="Garamond" w:eastAsia="Batang" w:hAnsi="Garamond"/>
        </w:rPr>
      </w:pPr>
    </w:p>
    <w:p w14:paraId="38065D1D" w14:textId="0E325D49" w:rsidR="001F18C2" w:rsidRPr="0026548B" w:rsidRDefault="001F18C2" w:rsidP="001F18C2">
      <w:pPr>
        <w:spacing w:after="0" w:line="240" w:lineRule="auto"/>
        <w:ind w:firstLine="284"/>
        <w:jc w:val="right"/>
        <w:rPr>
          <w:rFonts w:ascii="Garamond" w:eastAsia="Batang" w:hAnsi="Garamond"/>
        </w:rPr>
      </w:pPr>
    </w:p>
    <w:sectPr w:rsidR="001F18C2" w:rsidRPr="0026548B" w:rsidSect="002307AD">
      <w:footerReference w:type="default" r:id="rId13"/>
      <w:pgSz w:w="12240" w:h="15840"/>
      <w:pgMar w:top="1350" w:right="1530" w:bottom="1620" w:left="1350" w:header="274" w:footer="3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6FC46D" w14:textId="77777777" w:rsidR="0026548B" w:rsidRDefault="0026548B" w:rsidP="00753B7E">
      <w:pPr>
        <w:spacing w:after="0" w:line="240" w:lineRule="auto"/>
      </w:pPr>
      <w:r>
        <w:separator/>
      </w:r>
    </w:p>
  </w:endnote>
  <w:endnote w:type="continuationSeparator" w:id="0">
    <w:p w14:paraId="6782E43D" w14:textId="77777777" w:rsidR="0026548B" w:rsidRDefault="0026548B" w:rsidP="00753B7E">
      <w:pPr>
        <w:spacing w:after="0" w:line="240" w:lineRule="auto"/>
      </w:pPr>
      <w:r>
        <w:continuationSeparator/>
      </w:r>
    </w:p>
  </w:endnote>
  <w:endnote w:type="continuationNotice" w:id="1">
    <w:p w14:paraId="3DB40630" w14:textId="77777777" w:rsidR="0026548B" w:rsidRDefault="002654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7EBB49" w14:textId="63DC5C19" w:rsidR="0026548B" w:rsidRPr="00753B7E" w:rsidRDefault="0026548B" w:rsidP="00753B7E">
    <w:pPr>
      <w:tabs>
        <w:tab w:val="center" w:pos="4680"/>
        <w:tab w:val="right" w:pos="9360"/>
      </w:tabs>
      <w:spacing w:after="0" w:line="240" w:lineRule="auto"/>
      <w:jc w:val="center"/>
      <w:rPr>
        <w:rFonts w:eastAsia="Calibri"/>
        <w:lang w:val="it-IT"/>
      </w:rPr>
    </w:pPr>
    <w:r w:rsidRPr="0062301D">
      <w:rPr>
        <w:rFonts w:eastAsia="Calibri"/>
        <w:lang w:val="en-US"/>
      </w:rPr>
      <w:fldChar w:fldCharType="begin"/>
    </w:r>
    <w:r w:rsidRPr="0062301D">
      <w:rPr>
        <w:rFonts w:eastAsia="Calibri"/>
        <w:lang w:val="en-US"/>
      </w:rPr>
      <w:instrText>PAGE   \* MERGEFORMAT</w:instrText>
    </w:r>
    <w:r w:rsidRPr="0062301D">
      <w:rPr>
        <w:rFonts w:eastAsia="Calibri"/>
        <w:lang w:val="en-US"/>
      </w:rPr>
      <w:fldChar w:fldCharType="separate"/>
    </w:r>
    <w:r>
      <w:rPr>
        <w:rFonts w:eastAsia="Calibri"/>
        <w:noProof/>
        <w:lang w:val="en-US"/>
      </w:rPr>
      <w:t>2</w:t>
    </w:r>
    <w:r w:rsidRPr="0062301D">
      <w:rPr>
        <w:rFonts w:eastAsia="Calibr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E43DAE" w14:textId="77777777" w:rsidR="0026548B" w:rsidRDefault="0026548B" w:rsidP="00753B7E">
      <w:pPr>
        <w:spacing w:after="0" w:line="240" w:lineRule="auto"/>
      </w:pPr>
      <w:r>
        <w:separator/>
      </w:r>
    </w:p>
  </w:footnote>
  <w:footnote w:type="continuationSeparator" w:id="0">
    <w:p w14:paraId="7098B0B1" w14:textId="77777777" w:rsidR="0026548B" w:rsidRDefault="0026548B" w:rsidP="00753B7E">
      <w:pPr>
        <w:spacing w:after="0" w:line="240" w:lineRule="auto"/>
      </w:pPr>
      <w:r>
        <w:continuationSeparator/>
      </w:r>
    </w:p>
  </w:footnote>
  <w:footnote w:type="continuationNotice" w:id="1">
    <w:p w14:paraId="4501A957" w14:textId="77777777" w:rsidR="0026548B" w:rsidRDefault="0026548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10AD1"/>
    <w:multiLevelType w:val="hybridMultilevel"/>
    <w:tmpl w:val="2550E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3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23BA1"/>
    <w:multiLevelType w:val="hybridMultilevel"/>
    <w:tmpl w:val="17A44132"/>
    <w:lvl w:ilvl="0" w:tplc="041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04CD9"/>
    <w:multiLevelType w:val="hybridMultilevel"/>
    <w:tmpl w:val="48FC7350"/>
    <w:lvl w:ilvl="0" w:tplc="041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012A5"/>
    <w:multiLevelType w:val="hybridMultilevel"/>
    <w:tmpl w:val="280A57CC"/>
    <w:lvl w:ilvl="0" w:tplc="24AE821A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7E7D11"/>
    <w:multiLevelType w:val="hybridMultilevel"/>
    <w:tmpl w:val="BFBAC0A4"/>
    <w:lvl w:ilvl="0" w:tplc="DCAE78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6B5888"/>
    <w:multiLevelType w:val="hybridMultilevel"/>
    <w:tmpl w:val="49781090"/>
    <w:lvl w:ilvl="0" w:tplc="DEACFC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145D34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1668F4"/>
    <w:multiLevelType w:val="hybridMultilevel"/>
    <w:tmpl w:val="E7206EE8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86F67E2"/>
    <w:multiLevelType w:val="hybridMultilevel"/>
    <w:tmpl w:val="ABCE6A7A"/>
    <w:lvl w:ilvl="0" w:tplc="3F38C2A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4"/>
        <w:szCs w:val="3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9D24B8"/>
    <w:multiLevelType w:val="hybridMultilevel"/>
    <w:tmpl w:val="A6268D2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7A6D17"/>
    <w:multiLevelType w:val="hybridMultilevel"/>
    <w:tmpl w:val="C33093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FE790B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"/>
  </w:num>
  <w:num w:numId="6">
    <w:abstractNumId w:val="5"/>
  </w:num>
  <w:num w:numId="7">
    <w:abstractNumId w:val="4"/>
  </w:num>
  <w:num w:numId="8">
    <w:abstractNumId w:val="9"/>
  </w:num>
  <w:num w:numId="9">
    <w:abstractNumId w:val="2"/>
  </w:num>
  <w:num w:numId="10">
    <w:abstractNumId w:val="7"/>
  </w:num>
  <w:num w:numId="11">
    <w:abstractNumId w:val="3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B7E"/>
    <w:rsid w:val="000109CF"/>
    <w:rsid w:val="000275CA"/>
    <w:rsid w:val="000D25E1"/>
    <w:rsid w:val="000E2EB0"/>
    <w:rsid w:val="00114FAE"/>
    <w:rsid w:val="00115908"/>
    <w:rsid w:val="001722C5"/>
    <w:rsid w:val="001A7702"/>
    <w:rsid w:val="001D6D98"/>
    <w:rsid w:val="001F18C2"/>
    <w:rsid w:val="002307AD"/>
    <w:rsid w:val="00236A7C"/>
    <w:rsid w:val="0026548B"/>
    <w:rsid w:val="002E591B"/>
    <w:rsid w:val="00304CB2"/>
    <w:rsid w:val="00376084"/>
    <w:rsid w:val="003A1697"/>
    <w:rsid w:val="00455C0D"/>
    <w:rsid w:val="004B7D86"/>
    <w:rsid w:val="004D0E11"/>
    <w:rsid w:val="004F038B"/>
    <w:rsid w:val="00533828"/>
    <w:rsid w:val="00544675"/>
    <w:rsid w:val="005848BC"/>
    <w:rsid w:val="00593210"/>
    <w:rsid w:val="005F55A6"/>
    <w:rsid w:val="00620F7E"/>
    <w:rsid w:val="006D497A"/>
    <w:rsid w:val="007378BE"/>
    <w:rsid w:val="00753B7E"/>
    <w:rsid w:val="00785266"/>
    <w:rsid w:val="00840CC0"/>
    <w:rsid w:val="00860F11"/>
    <w:rsid w:val="00870A60"/>
    <w:rsid w:val="008E5375"/>
    <w:rsid w:val="00954389"/>
    <w:rsid w:val="00957927"/>
    <w:rsid w:val="009B6398"/>
    <w:rsid w:val="00A02AA5"/>
    <w:rsid w:val="00AB5957"/>
    <w:rsid w:val="00AF2760"/>
    <w:rsid w:val="00B0603B"/>
    <w:rsid w:val="00B103DD"/>
    <w:rsid w:val="00B60A71"/>
    <w:rsid w:val="00B85102"/>
    <w:rsid w:val="00BB7D8C"/>
    <w:rsid w:val="00C240FE"/>
    <w:rsid w:val="00D546C8"/>
    <w:rsid w:val="00DB04F8"/>
    <w:rsid w:val="00DC588B"/>
    <w:rsid w:val="00E137C0"/>
    <w:rsid w:val="00E27CBE"/>
    <w:rsid w:val="00E425F5"/>
    <w:rsid w:val="00E87F1D"/>
    <w:rsid w:val="00EE041E"/>
    <w:rsid w:val="00F520C3"/>
    <w:rsid w:val="00F560D2"/>
    <w:rsid w:val="00FA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1A3AF"/>
  <w15:chartTrackingRefBased/>
  <w15:docId w15:val="{1A0592D1-63B1-4F92-8EB4-512A91309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78BE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53B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3B7E"/>
    <w:rPr>
      <w:rFonts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753B7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53B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3B7E"/>
    <w:rPr>
      <w:rFonts w:cs="Times New Roman"/>
      <w:szCs w:val="24"/>
    </w:rPr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rsid w:val="00753B7E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locked/>
    <w:rsid w:val="00753B7E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161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EE0DEE654449C483A03C81A78652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244</Nr_x002e__x0020_akti>
    <Data_x0020_e_x0020_Krijimit xmlns="0e656187-b300-4fb0-8bf4-3a50f872073c">2025-11-04T14:48:36Z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2025-11-03T00:00:00Z</Date_x0020_protokolli>
    <Titulli xmlns="0e656187-b300-4fb0-8bf4-3a50f872073c">Mbi fillimin e procedurës për shqyrtimin e kërkesës së shoqërisë “Vivid Power” sh.p.k. për licencim në veprimtarinë e furnizimit të energjisë elektrike</Titulli>
    <Modifikuesi xmlns="0e656187-b300-4fb0-8bf4-3a50f872073c">ermira.bukaci</Modifikuesi>
    <Nr_x002e__x0020_prot_x0020_QBZ xmlns="0e656187-b300-4fb0-8bf4-3a50f872073c">1835/28</Nr_x002e__x0020_prot_x0020_QBZ>
    <Data_x0020_e_x0020_Modifikimit xmlns="0e656187-b300-4fb0-8bf4-3a50f872073c">2025-11-05T10:25:37Z</Data_x0020_e_x0020_Modifikimit>
    <Dekretuar xmlns="0e656187-b300-4fb0-8bf4-3a50f872073c">false</Dekretuar>
    <Data xmlns="0e656187-b300-4fb0-8bf4-3a50f872073c">2025-09-30T00:00:00Z</Data>
    <Nr_x002e__x0020_protokolli_x0020_i_x0020_aktit xmlns="0e656187-b300-4fb0-8bf4-3a50f872073c">2761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EE0DEE654449C483A03C81A78652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A4DE1D-4BE3-4176-B269-94964FCCF1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8C08DF3-654A-4B1C-AEF2-4C99D450EF67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http://purl.org/dc/terms/"/>
    <ds:schemaRef ds:uri="0e656187-b300-4fb0-8bf4-3a50f872073c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89D2A8A-6E9E-4154-8BF3-CB0D3687DE3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637D89-4563-4F78-A88F-5E55F5D528A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78D4ED6-6B4B-45E5-A8DB-15D8C9FA12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82508E2-88EA-4DAD-8F6E-A81F1BFB3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shoqërisë “Vivid Power” sh.p.k. për licencim në veprimtarinë e furnizimit të energjisë elektrike</vt:lpstr>
    </vt:vector>
  </TitlesOfParts>
  <Company/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“Vivid Power” sh.p.k. për licencim në veprimtarinë e furnizimit të energjisë elektrike</dc:title>
  <dc:creator>Ajlin Sharku</dc:creator>
  <cp:lastModifiedBy>Alma Lisaku</cp:lastModifiedBy>
  <cp:revision>7</cp:revision>
  <dcterms:created xsi:type="dcterms:W3CDTF">2025-11-04T13:52:00Z</dcterms:created>
  <dcterms:modified xsi:type="dcterms:W3CDTF">2025-11-05T13:30:00Z</dcterms:modified>
</cp:coreProperties>
</file>