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7EA10E" w14:textId="77777777" w:rsidR="00D63C17" w:rsidRPr="00D63C17" w:rsidRDefault="00D63C17" w:rsidP="00D63C17">
      <w:pPr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D63C17">
        <w:rPr>
          <w:rFonts w:ascii="Garamond" w:hAnsi="Garamond" w:cs="Calibri"/>
          <w:b/>
          <w:bCs/>
          <w:color w:val="000000"/>
        </w:rPr>
        <w:t>VENDIM</w:t>
      </w:r>
    </w:p>
    <w:p w14:paraId="77F577B7" w14:textId="4E161484" w:rsidR="00D63C17" w:rsidRPr="00D63C17" w:rsidRDefault="00D63C17" w:rsidP="00D63C17">
      <w:pPr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D63C17">
        <w:rPr>
          <w:rFonts w:ascii="Garamond" w:hAnsi="Garamond" w:cs="Calibri"/>
          <w:b/>
          <w:bCs/>
          <w:color w:val="000000"/>
        </w:rPr>
        <w:t>Nr. 249, datë 8.10.2025</w:t>
      </w:r>
    </w:p>
    <w:p w14:paraId="7BE9E7B5" w14:textId="77777777" w:rsidR="00D63C17" w:rsidRDefault="00D63C17" w:rsidP="00D63C17">
      <w:pPr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28996BBD" w14:textId="3D3C51AC" w:rsidR="00D63C17" w:rsidRPr="00D63C17" w:rsidRDefault="00D63C17" w:rsidP="00677263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</w:rPr>
      </w:pPr>
      <w:r w:rsidRPr="00D63C17">
        <w:rPr>
          <w:rFonts w:ascii="Garamond" w:hAnsi="Garamond" w:cs="Calibri"/>
          <w:b/>
          <w:bCs/>
          <w:color w:val="000000"/>
        </w:rPr>
        <w:t>MBI</w:t>
      </w:r>
      <w:r>
        <w:rPr>
          <w:rFonts w:ascii="Garamond" w:hAnsi="Garamond" w:cs="Calibri"/>
          <w:b/>
          <w:bCs/>
          <w:color w:val="000000"/>
        </w:rPr>
        <w:t xml:space="preserve"> </w:t>
      </w:r>
      <w:r w:rsidRPr="00D63C17">
        <w:rPr>
          <w:rFonts w:ascii="Garamond" w:hAnsi="Garamond" w:cs="Calibri"/>
          <w:b/>
          <w:bCs/>
          <w:color w:val="000000"/>
        </w:rPr>
        <w:t>LICENCIMIN E SHOQËRISË “</w:t>
      </w:r>
      <w:proofErr w:type="spellStart"/>
      <w:r w:rsidRPr="00D63C17">
        <w:rPr>
          <w:rFonts w:ascii="Garamond" w:hAnsi="Garamond" w:cs="Calibri"/>
          <w:b/>
          <w:bCs/>
          <w:color w:val="000000"/>
        </w:rPr>
        <w:t>GREEN</w:t>
      </w:r>
      <w:proofErr w:type="spellEnd"/>
      <w:r w:rsidRPr="00D63C17">
        <w:rPr>
          <w:rFonts w:ascii="Garamond" w:hAnsi="Garamond" w:cs="Calibri"/>
          <w:b/>
          <w:bCs/>
          <w:color w:val="000000"/>
        </w:rPr>
        <w:t xml:space="preserve"> </w:t>
      </w:r>
      <w:proofErr w:type="spellStart"/>
      <w:r w:rsidRPr="00D63C17">
        <w:rPr>
          <w:rFonts w:ascii="Garamond" w:hAnsi="Garamond" w:cs="Calibri"/>
          <w:b/>
          <w:bCs/>
          <w:color w:val="000000"/>
        </w:rPr>
        <w:t>VALUE</w:t>
      </w:r>
      <w:proofErr w:type="spellEnd"/>
      <w:r w:rsidRPr="00D63C17">
        <w:rPr>
          <w:rFonts w:ascii="Garamond" w:hAnsi="Garamond" w:cs="Calibri"/>
          <w:b/>
          <w:bCs/>
          <w:color w:val="000000"/>
        </w:rPr>
        <w:t>” SHPK NË VEPRIMTARINË E FURNIZIMIT TË ENERGJISË ELEKTRIKE</w:t>
      </w:r>
    </w:p>
    <w:p w14:paraId="20C6E80F" w14:textId="77777777" w:rsidR="00D63C17" w:rsidRPr="00D63C17" w:rsidRDefault="00D63C17" w:rsidP="00D63C17">
      <w:pPr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</w:p>
    <w:p w14:paraId="09C15C59" w14:textId="2CE68371" w:rsidR="00D63C17" w:rsidRPr="00AF0721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AF0721">
        <w:rPr>
          <w:rFonts w:ascii="Garamond" w:hAnsi="Garamond" w:cs="Calibri"/>
          <w:color w:val="000000"/>
        </w:rPr>
        <w:t>Në mbështetje të neneve 16 dhe 37, pika 2, g</w:t>
      </w:r>
      <w:r w:rsidR="00677263" w:rsidRPr="00AF0721">
        <w:rPr>
          <w:rFonts w:ascii="Garamond" w:hAnsi="Garamond" w:cs="Calibri"/>
          <w:color w:val="000000"/>
        </w:rPr>
        <w:t>e</w:t>
      </w:r>
      <w:r w:rsidRPr="00AF0721">
        <w:rPr>
          <w:rFonts w:ascii="Garamond" w:hAnsi="Garamond" w:cs="Calibri"/>
          <w:color w:val="000000"/>
        </w:rPr>
        <w:t>rma “ç”, dhe nenit 39, pika 4</w:t>
      </w:r>
      <w:r w:rsidR="00677263" w:rsidRPr="00AF0721">
        <w:rPr>
          <w:rFonts w:ascii="Garamond" w:hAnsi="Garamond" w:cs="Calibri"/>
          <w:color w:val="000000"/>
        </w:rPr>
        <w:t>,</w:t>
      </w:r>
      <w:r w:rsidRPr="00AF0721">
        <w:rPr>
          <w:rFonts w:ascii="Garamond" w:hAnsi="Garamond" w:cs="Calibri"/>
          <w:color w:val="000000"/>
        </w:rPr>
        <w:t xml:space="preserve"> të ligjit nr. 43/2015</w:t>
      </w:r>
      <w:r w:rsidR="00677263" w:rsidRPr="00AF0721">
        <w:rPr>
          <w:rFonts w:ascii="Garamond" w:hAnsi="Garamond" w:cs="Calibri"/>
          <w:color w:val="000000"/>
        </w:rPr>
        <w:t>,</w:t>
      </w:r>
      <w:r w:rsidRPr="00AF0721">
        <w:rPr>
          <w:rFonts w:ascii="Garamond" w:hAnsi="Garamond" w:cs="Calibri"/>
          <w:color w:val="000000"/>
        </w:rPr>
        <w:t xml:space="preserve"> </w:t>
      </w:r>
      <w:r w:rsidRPr="00AF0721">
        <w:rPr>
          <w:rFonts w:ascii="Garamond" w:hAnsi="Garamond" w:cs="Calibri"/>
          <w:iCs/>
          <w:color w:val="000000"/>
        </w:rPr>
        <w:t>“Për</w:t>
      </w:r>
      <w:r w:rsidR="00677263" w:rsidRPr="00AF0721">
        <w:rPr>
          <w:rFonts w:ascii="Garamond" w:hAnsi="Garamond" w:cs="Calibri"/>
          <w:iCs/>
          <w:color w:val="000000"/>
        </w:rPr>
        <w:t xml:space="preserve"> </w:t>
      </w:r>
      <w:r w:rsidRPr="00AF0721">
        <w:rPr>
          <w:rFonts w:ascii="Garamond" w:hAnsi="Garamond" w:cs="Calibri"/>
          <w:iCs/>
          <w:color w:val="000000"/>
        </w:rPr>
        <w:t>sektorin e energjisë elektrike”,</w:t>
      </w:r>
      <w:r w:rsidRPr="00AF0721">
        <w:rPr>
          <w:rFonts w:ascii="Garamond" w:hAnsi="Garamond" w:cs="Calibri"/>
          <w:color w:val="000000"/>
        </w:rPr>
        <w:t xml:space="preserve"> të ndryshuar; neneve 4, pika 1, g</w:t>
      </w:r>
      <w:r w:rsidR="00677263" w:rsidRPr="00AF0721">
        <w:rPr>
          <w:rFonts w:ascii="Garamond" w:hAnsi="Garamond" w:cs="Calibri"/>
          <w:color w:val="000000"/>
        </w:rPr>
        <w:t>e</w:t>
      </w:r>
      <w:r w:rsidRPr="00AF0721">
        <w:rPr>
          <w:rFonts w:ascii="Garamond" w:hAnsi="Garamond" w:cs="Calibri"/>
          <w:color w:val="000000"/>
        </w:rPr>
        <w:t>rma “d”, 5, pika 1, g</w:t>
      </w:r>
      <w:r w:rsidR="00677263" w:rsidRPr="00AF0721">
        <w:rPr>
          <w:rFonts w:ascii="Garamond" w:hAnsi="Garamond" w:cs="Calibri"/>
          <w:color w:val="000000"/>
        </w:rPr>
        <w:t>e</w:t>
      </w:r>
      <w:r w:rsidRPr="00AF0721">
        <w:rPr>
          <w:rFonts w:ascii="Garamond" w:hAnsi="Garamond" w:cs="Calibri"/>
          <w:color w:val="000000"/>
        </w:rPr>
        <w:t xml:space="preserve">rma “d”, 13 dhe 14, pika 9 të </w:t>
      </w:r>
      <w:r w:rsidR="00677263" w:rsidRPr="00AF0721">
        <w:rPr>
          <w:rFonts w:ascii="Garamond" w:hAnsi="Garamond" w:cs="Calibri"/>
          <w:color w:val="000000"/>
        </w:rPr>
        <w:t>“</w:t>
      </w:r>
      <w:r w:rsidRPr="00AF0721">
        <w:rPr>
          <w:rFonts w:ascii="Garamond" w:hAnsi="Garamond" w:cs="Calibri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="00677263" w:rsidRPr="00AF0721">
        <w:rPr>
          <w:rFonts w:ascii="Garamond" w:hAnsi="Garamond" w:cs="Calibri"/>
          <w:iCs/>
          <w:color w:val="000000"/>
        </w:rPr>
        <w:t>”</w:t>
      </w:r>
      <w:r w:rsidRPr="00AF0721">
        <w:rPr>
          <w:rFonts w:ascii="Garamond" w:hAnsi="Garamond" w:cs="Calibri"/>
          <w:color w:val="000000"/>
        </w:rPr>
        <w:t xml:space="preserve">, të miratuar me vendimin e </w:t>
      </w:r>
      <w:r w:rsidR="00677263" w:rsidRPr="00AF0721">
        <w:rPr>
          <w:rFonts w:ascii="Garamond" w:hAnsi="Garamond" w:cs="Calibri"/>
          <w:color w:val="000000"/>
        </w:rPr>
        <w:t xml:space="preserve">Bordit </w:t>
      </w:r>
      <w:r w:rsidRPr="00AF0721">
        <w:rPr>
          <w:rFonts w:ascii="Garamond" w:hAnsi="Garamond" w:cs="Calibri"/>
          <w:color w:val="000000"/>
        </w:rPr>
        <w:t xml:space="preserve">të Entit Rregullator të Energjisë (ERE) nr. 109, datë 29.6.2016, të ndryshuar; si dhe nenit 15 të </w:t>
      </w:r>
      <w:r w:rsidR="00677263" w:rsidRPr="00AF0721">
        <w:rPr>
          <w:rFonts w:ascii="Garamond" w:hAnsi="Garamond" w:cs="Calibri"/>
          <w:color w:val="000000"/>
        </w:rPr>
        <w:t>“</w:t>
      </w:r>
      <w:r w:rsidRPr="00AF0721">
        <w:rPr>
          <w:rFonts w:ascii="Garamond" w:hAnsi="Garamond" w:cs="Calibri"/>
          <w:iCs/>
          <w:color w:val="000000"/>
        </w:rPr>
        <w:t>Rregullores për organizimin, funksionimin dhe procedurat e ERE-</w:t>
      </w:r>
      <w:r w:rsidRPr="00AF0721">
        <w:rPr>
          <w:rFonts w:ascii="Garamond" w:hAnsi="Garamond" w:cs="Calibri"/>
          <w:color w:val="000000"/>
        </w:rPr>
        <w:t>s</w:t>
      </w:r>
      <w:r w:rsidR="00677263" w:rsidRPr="00AF0721">
        <w:rPr>
          <w:rFonts w:ascii="Garamond" w:hAnsi="Garamond" w:cs="Calibri"/>
          <w:color w:val="000000"/>
        </w:rPr>
        <w:t>”</w:t>
      </w:r>
      <w:r w:rsidRPr="00AF0721">
        <w:rPr>
          <w:rFonts w:ascii="Garamond" w:hAnsi="Garamond" w:cs="Calibri"/>
          <w:color w:val="000000"/>
        </w:rPr>
        <w:t xml:space="preserve">, miratuar me vendimin e </w:t>
      </w:r>
      <w:r w:rsidR="00677263" w:rsidRPr="00AF0721">
        <w:rPr>
          <w:rFonts w:ascii="Garamond" w:hAnsi="Garamond" w:cs="Calibri"/>
          <w:color w:val="000000"/>
        </w:rPr>
        <w:t xml:space="preserve">Bordit </w:t>
      </w:r>
      <w:r w:rsidRPr="00AF0721">
        <w:rPr>
          <w:rFonts w:ascii="Garamond" w:hAnsi="Garamond" w:cs="Calibri"/>
          <w:color w:val="000000"/>
        </w:rPr>
        <w:t xml:space="preserve">të ERE-s nr. 96, datë 17.6.2016; Bordi i ERE-s, në mbledhjen e tij të datës 8.10.2025, mbasi shqyrtoi relacionin me nr. 2381/8 </w:t>
      </w:r>
      <w:proofErr w:type="spellStart"/>
      <w:r w:rsidRPr="00AF0721">
        <w:rPr>
          <w:rFonts w:ascii="Garamond" w:hAnsi="Garamond" w:cs="Calibri"/>
          <w:color w:val="000000"/>
        </w:rPr>
        <w:t>prot</w:t>
      </w:r>
      <w:proofErr w:type="spellEnd"/>
      <w:r w:rsidRPr="00AF0721">
        <w:rPr>
          <w:rFonts w:ascii="Garamond" w:hAnsi="Garamond" w:cs="Calibri"/>
          <w:color w:val="000000"/>
        </w:rPr>
        <w:t xml:space="preserve">., datë 26.9.2025, të Drejtorisë së Licencimit dhe Autorizimeve </w:t>
      </w:r>
      <w:r w:rsidRPr="00AF0721">
        <w:rPr>
          <w:rFonts w:ascii="Garamond" w:hAnsi="Garamond" w:cs="Calibri"/>
          <w:iCs/>
          <w:color w:val="000000"/>
        </w:rPr>
        <w:t xml:space="preserve">“Mbi kërkesën e shoqërisë </w:t>
      </w:r>
      <w:r w:rsidR="00677263" w:rsidRPr="00AF0721">
        <w:rPr>
          <w:rFonts w:ascii="Garamond" w:hAnsi="Garamond" w:cs="Calibri"/>
          <w:iCs/>
          <w:color w:val="000000"/>
        </w:rPr>
        <w:t>‘</w:t>
      </w:r>
      <w:proofErr w:type="spellStart"/>
      <w:r w:rsidR="00677263" w:rsidRPr="00AF0721">
        <w:rPr>
          <w:rFonts w:ascii="Garamond" w:hAnsi="Garamond" w:cs="Calibri"/>
          <w:iCs/>
          <w:color w:val="000000"/>
        </w:rPr>
        <w:t>Green</w:t>
      </w:r>
      <w:proofErr w:type="spellEnd"/>
      <w:r w:rsidR="00677263" w:rsidRPr="00AF0721">
        <w:rPr>
          <w:rFonts w:ascii="Garamond" w:hAnsi="Garamond" w:cs="Calibri"/>
          <w:iCs/>
          <w:color w:val="000000"/>
        </w:rPr>
        <w:t xml:space="preserve"> </w:t>
      </w:r>
      <w:proofErr w:type="spellStart"/>
      <w:r w:rsidR="00677263" w:rsidRPr="00AF0721">
        <w:rPr>
          <w:rFonts w:ascii="Garamond" w:hAnsi="Garamond" w:cs="Calibri"/>
          <w:iCs/>
          <w:color w:val="000000"/>
        </w:rPr>
        <w:t>Value</w:t>
      </w:r>
      <w:proofErr w:type="spellEnd"/>
      <w:r w:rsidR="00677263" w:rsidRPr="00AF0721">
        <w:rPr>
          <w:rFonts w:ascii="Garamond" w:hAnsi="Garamond" w:cs="Calibri"/>
          <w:iCs/>
          <w:color w:val="000000"/>
        </w:rPr>
        <w:t xml:space="preserve">’ </w:t>
      </w:r>
      <w:proofErr w:type="spellStart"/>
      <w:r w:rsidRPr="00AF0721">
        <w:rPr>
          <w:rFonts w:ascii="Garamond" w:hAnsi="Garamond" w:cs="Calibri"/>
          <w:iCs/>
          <w:color w:val="000000"/>
        </w:rPr>
        <w:t>sh.p.k</w:t>
      </w:r>
      <w:proofErr w:type="spellEnd"/>
      <w:r w:rsidRPr="00AF0721">
        <w:rPr>
          <w:rFonts w:ascii="Garamond" w:hAnsi="Garamond" w:cs="Calibri"/>
          <w:iCs/>
          <w:color w:val="000000"/>
        </w:rPr>
        <w:t>. për licencim në veprimtarinë e furnizimit të energjisë elektrike”</w:t>
      </w:r>
      <w:r w:rsidRPr="00AF0721">
        <w:rPr>
          <w:rFonts w:ascii="Garamond" w:hAnsi="Garamond" w:cs="Calibri"/>
          <w:color w:val="000000"/>
        </w:rPr>
        <w:t>,</w:t>
      </w:r>
    </w:p>
    <w:p w14:paraId="5D8C4531" w14:textId="77777777" w:rsidR="00D63C17" w:rsidRPr="00AF0721" w:rsidRDefault="00D63C17" w:rsidP="00D63C17">
      <w:pPr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 w:rsidRPr="00AF0721">
        <w:rPr>
          <w:rFonts w:ascii="Garamond" w:hAnsi="Garamond" w:cs="Calibri"/>
          <w:bCs/>
          <w:color w:val="000000"/>
        </w:rPr>
        <w:t xml:space="preserve">Konstatoi se: </w:t>
      </w:r>
    </w:p>
    <w:p w14:paraId="694744A9" w14:textId="38DE00AD" w:rsidR="00D63C17" w:rsidRPr="00D63C17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D63C17">
        <w:rPr>
          <w:rFonts w:ascii="Garamond" w:hAnsi="Garamond" w:cs="Calibri"/>
          <w:color w:val="000000"/>
        </w:rPr>
        <w:t>- Shoqëria “</w:t>
      </w:r>
      <w:proofErr w:type="spellStart"/>
      <w:r w:rsidR="00677263" w:rsidRPr="00D63C17">
        <w:rPr>
          <w:rFonts w:ascii="Garamond" w:hAnsi="Garamond" w:cs="Calibri"/>
          <w:color w:val="000000"/>
        </w:rPr>
        <w:t>Green</w:t>
      </w:r>
      <w:proofErr w:type="spellEnd"/>
      <w:r w:rsidR="00677263" w:rsidRPr="00D63C17">
        <w:rPr>
          <w:rFonts w:ascii="Garamond" w:hAnsi="Garamond" w:cs="Calibri"/>
          <w:color w:val="000000"/>
        </w:rPr>
        <w:t xml:space="preserve"> </w:t>
      </w:r>
      <w:proofErr w:type="spellStart"/>
      <w:r w:rsidR="00677263" w:rsidRPr="00D63C17">
        <w:rPr>
          <w:rFonts w:ascii="Garamond" w:hAnsi="Garamond" w:cs="Calibri"/>
          <w:color w:val="000000"/>
        </w:rPr>
        <w:t>Value</w:t>
      </w:r>
      <w:proofErr w:type="spellEnd"/>
      <w:r w:rsidRPr="00D63C17">
        <w:rPr>
          <w:rFonts w:ascii="Garamond" w:hAnsi="Garamond" w:cs="Calibri"/>
          <w:color w:val="000000"/>
        </w:rPr>
        <w:t xml:space="preserve">” </w:t>
      </w:r>
      <w:proofErr w:type="spellStart"/>
      <w:r w:rsidRPr="00D63C17">
        <w:rPr>
          <w:rFonts w:ascii="Garamond" w:hAnsi="Garamond" w:cs="Calibri"/>
          <w:color w:val="000000"/>
        </w:rPr>
        <w:t>sh.p.k</w:t>
      </w:r>
      <w:proofErr w:type="spellEnd"/>
      <w:r w:rsidRPr="00D63C17">
        <w:rPr>
          <w:rFonts w:ascii="Garamond" w:hAnsi="Garamond" w:cs="Calibri"/>
          <w:color w:val="000000"/>
        </w:rPr>
        <w:t xml:space="preserve">., me shkresën e protokolluar në ERE me nr. 2381 </w:t>
      </w:r>
      <w:proofErr w:type="spellStart"/>
      <w:r w:rsidRPr="00D63C17">
        <w:rPr>
          <w:rFonts w:ascii="Garamond" w:hAnsi="Garamond" w:cs="Calibri"/>
          <w:color w:val="000000"/>
        </w:rPr>
        <w:t>prot</w:t>
      </w:r>
      <w:proofErr w:type="spellEnd"/>
      <w:r w:rsidRPr="00D63C17">
        <w:rPr>
          <w:rFonts w:ascii="Garamond" w:hAnsi="Garamond" w:cs="Calibri"/>
          <w:color w:val="000000"/>
        </w:rPr>
        <w:t>., datë 29.8.2025, ka paraqitur kërkesën për licencim në veprimtarinë e furnizimit të energjisë elektrike.</w:t>
      </w:r>
    </w:p>
    <w:p w14:paraId="6E21FBC1" w14:textId="204DE1CA" w:rsidR="00D63C17" w:rsidRPr="00D63C17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D63C17">
        <w:rPr>
          <w:rFonts w:ascii="Garamond" w:hAnsi="Garamond" w:cs="Calibri"/>
          <w:color w:val="000000"/>
        </w:rPr>
        <w:t>- Bordi i ERE-s, me vendimin nr. 208, datë 9.9.2025, vendosi të fillojë procedurën për licencimin e shoqërisë në këtë veprimtari.</w:t>
      </w:r>
    </w:p>
    <w:p w14:paraId="28C41EB0" w14:textId="503A0CA6" w:rsidR="00D63C17" w:rsidRPr="00D63C17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D63C17">
        <w:rPr>
          <w:rFonts w:ascii="Garamond" w:hAnsi="Garamond" w:cs="Calibri"/>
          <w:color w:val="000000"/>
        </w:rPr>
        <w:t xml:space="preserve">- ERE botoi njoftimin në median e shkruar për fillimin e kësaj procedure (në datat 10.9.2025 dhe 11.9.2025). Njoftimi për fillimin e procedurës së shoqërisë është botuar edhe në faqen e internetit të ERE-s dhe në rrjetet sociale. Duke qenë se u konstatua një gabim material në publikimin në media (ishte referuar si </w:t>
      </w:r>
      <w:proofErr w:type="spellStart"/>
      <w:r w:rsidRPr="00D63C17">
        <w:rPr>
          <w:rFonts w:ascii="Garamond" w:hAnsi="Garamond" w:cs="Calibri"/>
          <w:color w:val="000000"/>
        </w:rPr>
        <w:t>aplikuese</w:t>
      </w:r>
      <w:proofErr w:type="spellEnd"/>
      <w:r w:rsidRPr="00D63C17">
        <w:rPr>
          <w:rFonts w:ascii="Garamond" w:hAnsi="Garamond" w:cs="Calibri"/>
          <w:color w:val="000000"/>
        </w:rPr>
        <w:t xml:space="preserve"> shoqëria “</w:t>
      </w:r>
      <w:proofErr w:type="spellStart"/>
      <w:r w:rsidR="00677263" w:rsidRPr="00D63C17">
        <w:rPr>
          <w:rFonts w:ascii="Garamond" w:hAnsi="Garamond" w:cs="Calibri"/>
          <w:color w:val="000000"/>
        </w:rPr>
        <w:t>Green</w:t>
      </w:r>
      <w:proofErr w:type="spellEnd"/>
      <w:r w:rsidR="00677263" w:rsidRPr="00D63C17">
        <w:rPr>
          <w:rFonts w:ascii="Garamond" w:hAnsi="Garamond" w:cs="Calibri"/>
          <w:color w:val="000000"/>
        </w:rPr>
        <w:t xml:space="preserve"> </w:t>
      </w:r>
      <w:proofErr w:type="spellStart"/>
      <w:r w:rsidR="00677263" w:rsidRPr="00D63C17">
        <w:rPr>
          <w:rFonts w:ascii="Garamond" w:hAnsi="Garamond" w:cs="Calibri"/>
          <w:color w:val="000000"/>
        </w:rPr>
        <w:t>Energy</w:t>
      </w:r>
      <w:proofErr w:type="spellEnd"/>
      <w:r w:rsidRPr="00D63C17">
        <w:rPr>
          <w:rFonts w:ascii="Garamond" w:hAnsi="Garamond" w:cs="Calibri"/>
          <w:color w:val="000000"/>
        </w:rPr>
        <w:t xml:space="preserve">” </w:t>
      </w:r>
      <w:proofErr w:type="spellStart"/>
      <w:r w:rsidRPr="00D63C17">
        <w:rPr>
          <w:rFonts w:ascii="Garamond" w:hAnsi="Garamond" w:cs="Calibri"/>
          <w:color w:val="000000"/>
        </w:rPr>
        <w:t>sh.p.k</w:t>
      </w:r>
      <w:proofErr w:type="spellEnd"/>
      <w:r w:rsidRPr="00D63C17">
        <w:rPr>
          <w:rFonts w:ascii="Garamond" w:hAnsi="Garamond" w:cs="Calibri"/>
          <w:color w:val="000000"/>
        </w:rPr>
        <w:t>. dhe jo “</w:t>
      </w:r>
      <w:proofErr w:type="spellStart"/>
      <w:r w:rsidR="00677263" w:rsidRPr="00D63C17">
        <w:rPr>
          <w:rFonts w:ascii="Garamond" w:hAnsi="Garamond" w:cs="Calibri"/>
          <w:color w:val="000000"/>
        </w:rPr>
        <w:t>Green</w:t>
      </w:r>
      <w:proofErr w:type="spellEnd"/>
      <w:r w:rsidR="00677263" w:rsidRPr="00D63C17">
        <w:rPr>
          <w:rFonts w:ascii="Garamond" w:hAnsi="Garamond" w:cs="Calibri"/>
          <w:color w:val="000000"/>
        </w:rPr>
        <w:t xml:space="preserve"> </w:t>
      </w:r>
      <w:proofErr w:type="spellStart"/>
      <w:r w:rsidR="00677263" w:rsidRPr="00D63C17">
        <w:rPr>
          <w:rFonts w:ascii="Garamond" w:hAnsi="Garamond" w:cs="Calibri"/>
          <w:color w:val="000000"/>
        </w:rPr>
        <w:t>Value</w:t>
      </w:r>
      <w:proofErr w:type="spellEnd"/>
      <w:r w:rsidRPr="00D63C17">
        <w:rPr>
          <w:rFonts w:ascii="Garamond" w:hAnsi="Garamond" w:cs="Calibri"/>
          <w:color w:val="000000"/>
        </w:rPr>
        <w:t xml:space="preserve">” </w:t>
      </w:r>
      <w:proofErr w:type="spellStart"/>
      <w:r w:rsidRPr="00D63C17">
        <w:rPr>
          <w:rFonts w:ascii="Garamond" w:hAnsi="Garamond" w:cs="Calibri"/>
          <w:color w:val="000000"/>
        </w:rPr>
        <w:t>sh.p.k</w:t>
      </w:r>
      <w:proofErr w:type="spellEnd"/>
      <w:r w:rsidRPr="00D63C17">
        <w:rPr>
          <w:rFonts w:ascii="Garamond" w:hAnsi="Garamond" w:cs="Calibri"/>
          <w:color w:val="000000"/>
        </w:rPr>
        <w:t xml:space="preserve">., në datat 17.9.2025 dhe 18.9.2025 u botua korrigjimi i gabimit përkatës dhe në përfundim të afatit të pritjes së komenteve apo objeksioneve nga të tretët (data 26.9.2025), nuk rezultoi të ketë të tilla. </w:t>
      </w:r>
    </w:p>
    <w:p w14:paraId="06DA1E48" w14:textId="6919F767" w:rsidR="00D63C17" w:rsidRPr="00D63C17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D63C17">
        <w:rPr>
          <w:rFonts w:ascii="Garamond" w:hAnsi="Garamond" w:cs="Calibri"/>
          <w:color w:val="000000"/>
        </w:rPr>
        <w:t xml:space="preserve">- ERE, me shkresën nr. 2381/4 </w:t>
      </w:r>
      <w:proofErr w:type="spellStart"/>
      <w:r w:rsidRPr="00D63C17">
        <w:rPr>
          <w:rFonts w:ascii="Garamond" w:hAnsi="Garamond" w:cs="Calibri"/>
          <w:color w:val="000000"/>
        </w:rPr>
        <w:t>prot</w:t>
      </w:r>
      <w:proofErr w:type="spellEnd"/>
      <w:r w:rsidRPr="00D63C17">
        <w:rPr>
          <w:rFonts w:ascii="Garamond" w:hAnsi="Garamond" w:cs="Calibri"/>
          <w:color w:val="000000"/>
        </w:rPr>
        <w:t xml:space="preserve">., datë 10.9.2025, ka ftuar shoqërinë në një seancë dëgjimore për të sqaruar dokumentacionin që lidhet me mbështetjen financiare për ushtrimin e veprimtarisë. </w:t>
      </w:r>
    </w:p>
    <w:p w14:paraId="78C8698C" w14:textId="0F884A2A" w:rsidR="00D63C17" w:rsidRPr="00D63C17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D63C17">
        <w:rPr>
          <w:rFonts w:ascii="Garamond" w:hAnsi="Garamond" w:cs="Calibri"/>
          <w:color w:val="000000"/>
        </w:rPr>
        <w:t>- Në seancën e zhvillua</w:t>
      </w:r>
      <w:r w:rsidR="00C956BB">
        <w:rPr>
          <w:rFonts w:ascii="Garamond" w:hAnsi="Garamond" w:cs="Calibri"/>
          <w:color w:val="000000"/>
        </w:rPr>
        <w:t>r</w:t>
      </w:r>
      <w:r w:rsidRPr="00D63C17">
        <w:rPr>
          <w:rFonts w:ascii="Garamond" w:hAnsi="Garamond" w:cs="Calibri"/>
          <w:color w:val="000000"/>
        </w:rPr>
        <w:t xml:space="preserve"> në mjediset e ERE-s, në datën 18.9.2025, shoqëria ka dhënë sqarimet përkatëse dhe në vijim, me shkresën e protokolluar në ERE me nr. 2381/7 </w:t>
      </w:r>
      <w:proofErr w:type="spellStart"/>
      <w:r w:rsidRPr="00D63C17">
        <w:rPr>
          <w:rFonts w:ascii="Garamond" w:hAnsi="Garamond" w:cs="Calibri"/>
          <w:color w:val="000000"/>
        </w:rPr>
        <w:t>prot</w:t>
      </w:r>
      <w:proofErr w:type="spellEnd"/>
      <w:r w:rsidRPr="00D63C17">
        <w:rPr>
          <w:rFonts w:ascii="Garamond" w:hAnsi="Garamond" w:cs="Calibri"/>
          <w:color w:val="000000"/>
        </w:rPr>
        <w:t>., datë 19.9.2025, shoqëria ka depozituar dokumentacionin e kërkuar për këtë aplikim.</w:t>
      </w:r>
    </w:p>
    <w:p w14:paraId="24520E82" w14:textId="08AD35D2" w:rsidR="00D63C17" w:rsidRPr="00D63C17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D63C17">
        <w:rPr>
          <w:rFonts w:ascii="Garamond" w:hAnsi="Garamond" w:cs="Calibri"/>
          <w:b/>
          <w:bCs/>
          <w:color w:val="000000"/>
        </w:rPr>
        <w:t xml:space="preserve">Përputhshmëria e </w:t>
      </w:r>
      <w:r w:rsidR="00677263" w:rsidRPr="00D63C17">
        <w:rPr>
          <w:rFonts w:ascii="Garamond" w:hAnsi="Garamond" w:cs="Calibri"/>
          <w:b/>
          <w:bCs/>
          <w:color w:val="000000"/>
        </w:rPr>
        <w:t xml:space="preserve">aplikimit me rregulloren </w:t>
      </w:r>
    </w:p>
    <w:p w14:paraId="4B2CB3FF" w14:textId="76B364A3" w:rsidR="00D63C17" w:rsidRPr="003D064D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D63C17">
        <w:rPr>
          <w:rFonts w:ascii="Garamond" w:hAnsi="Garamond" w:cs="Calibri"/>
          <w:color w:val="000000"/>
        </w:rPr>
        <w:t xml:space="preserve">- Rezulton se shoqëria ka kryer pagesën e aplikimit sipas përcaktimeve të </w:t>
      </w:r>
      <w:r w:rsidR="00677263" w:rsidRPr="00D63C17">
        <w:rPr>
          <w:rFonts w:ascii="Garamond" w:hAnsi="Garamond" w:cs="Calibri"/>
          <w:color w:val="000000"/>
        </w:rPr>
        <w:t xml:space="preserve">aneksit </w:t>
      </w:r>
      <w:r w:rsidRPr="00D63C17">
        <w:rPr>
          <w:rFonts w:ascii="Garamond" w:hAnsi="Garamond" w:cs="Calibri"/>
          <w:color w:val="000000"/>
        </w:rPr>
        <w:t xml:space="preserve">A </w:t>
      </w:r>
      <w:r w:rsidRPr="003D064D">
        <w:rPr>
          <w:rFonts w:ascii="Garamond" w:hAnsi="Garamond" w:cs="Calibri"/>
          <w:color w:val="000000"/>
        </w:rPr>
        <w:t>të “</w:t>
      </w:r>
      <w:r w:rsidRPr="003D064D">
        <w:rPr>
          <w:rFonts w:ascii="Garamond" w:hAnsi="Garamond" w:cs="Calibri"/>
          <w:iCs/>
          <w:color w:val="000000"/>
        </w:rPr>
        <w:t>Rregullores për procedurat dhe afatet për dhënien, modifikimin, transferimin, rinovimin, njohjen dhe heqjen e licencave në sektorin e energjisë elektrike”</w:t>
      </w:r>
      <w:r w:rsidRPr="003D064D">
        <w:rPr>
          <w:rFonts w:ascii="Garamond" w:hAnsi="Garamond" w:cs="Calibri"/>
          <w:color w:val="000000"/>
        </w:rPr>
        <w:t xml:space="preserve">, miratuar me vendimin e </w:t>
      </w:r>
      <w:r w:rsidR="00677263" w:rsidRPr="003D064D">
        <w:rPr>
          <w:rFonts w:ascii="Garamond" w:hAnsi="Garamond" w:cs="Calibri"/>
          <w:color w:val="000000"/>
        </w:rPr>
        <w:t xml:space="preserve">Bordit </w:t>
      </w:r>
      <w:r w:rsidRPr="003D064D">
        <w:rPr>
          <w:rFonts w:ascii="Garamond" w:hAnsi="Garamond" w:cs="Calibri"/>
          <w:color w:val="000000"/>
        </w:rPr>
        <w:t>të ERE-s nr. 109, datë 29.6.2016, të ndryshuar.</w:t>
      </w:r>
    </w:p>
    <w:p w14:paraId="0D021FDF" w14:textId="596AE428" w:rsidR="00D63C17" w:rsidRPr="00D63C17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D064D">
        <w:rPr>
          <w:rFonts w:ascii="Garamond" w:hAnsi="Garamond" w:cs="Calibri"/>
          <w:color w:val="000000"/>
        </w:rPr>
        <w:t>- Për sa njoftua</w:t>
      </w:r>
      <w:r w:rsidRPr="00D63C17">
        <w:rPr>
          <w:rFonts w:ascii="Garamond" w:hAnsi="Garamond" w:cs="Calibri"/>
          <w:color w:val="000000"/>
        </w:rPr>
        <w:t>r nga vetë shoqëria se stafi teknik do t’i shtohet strukturës së saj organizative pas licencimit dhe përpara fillimit të aktivitetit të furnizimit të energjisë elektrike</w:t>
      </w:r>
      <w:bookmarkStart w:id="0" w:name="_GoBack"/>
      <w:bookmarkEnd w:id="0"/>
      <w:r w:rsidRPr="00D63C17">
        <w:rPr>
          <w:rFonts w:ascii="Garamond" w:hAnsi="Garamond" w:cs="Calibri"/>
          <w:color w:val="000000"/>
        </w:rPr>
        <w:t>, vlerësohet që t’i lihet kusht asaj që me fillimin e operimit, të depozitojë në ERE strukturën organizative të përditësuar me stafin teknik.</w:t>
      </w:r>
    </w:p>
    <w:p w14:paraId="258D6682" w14:textId="5B28B367" w:rsidR="00D63C17" w:rsidRPr="00D63C17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D63C17">
        <w:rPr>
          <w:rFonts w:ascii="Garamond" w:hAnsi="Garamond" w:cs="Calibri"/>
          <w:color w:val="000000"/>
        </w:rPr>
        <w:t xml:space="preserve">- Shoqëria i disponon aktualisht zyrat përfaqësuese të furnizuesit, por duke qenë se afati i kontratës së </w:t>
      </w:r>
      <w:proofErr w:type="spellStart"/>
      <w:r w:rsidRPr="00D63C17">
        <w:rPr>
          <w:rFonts w:ascii="Garamond" w:hAnsi="Garamond" w:cs="Calibri"/>
          <w:color w:val="000000"/>
        </w:rPr>
        <w:t>nënqirasë</w:t>
      </w:r>
      <w:proofErr w:type="spellEnd"/>
      <w:r w:rsidRPr="00D63C17">
        <w:rPr>
          <w:rFonts w:ascii="Garamond" w:hAnsi="Garamond" w:cs="Calibri"/>
          <w:color w:val="000000"/>
        </w:rPr>
        <w:t xml:space="preserve"> përfundon më 26.8.2029 dhe nuk mbulon afatin 5-vjeçar të licencës</w:t>
      </w:r>
      <w:r w:rsidRPr="00D63C17">
        <w:rPr>
          <w:rFonts w:ascii="Garamond" w:hAnsi="Garamond" w:cs="Calibri"/>
          <w:i/>
          <w:iCs/>
          <w:color w:val="000000"/>
        </w:rPr>
        <w:t>,</w:t>
      </w:r>
      <w:r w:rsidRPr="00D63C17">
        <w:rPr>
          <w:rFonts w:ascii="Garamond" w:hAnsi="Garamond" w:cs="Calibri"/>
          <w:b/>
          <w:bCs/>
          <w:i/>
          <w:iCs/>
          <w:color w:val="000000"/>
        </w:rPr>
        <w:t xml:space="preserve"> </w:t>
      </w:r>
      <w:r w:rsidRPr="00D63C17">
        <w:rPr>
          <w:rFonts w:ascii="Garamond" w:hAnsi="Garamond" w:cs="Calibri"/>
          <w:color w:val="000000"/>
        </w:rPr>
        <w:t xml:space="preserve">vlerësohet t’i lihet kusht shoqërisë që brenda kësaj date të depozitojë në ERE kontratën e rinovuar të huapërdorjes për përdorimin e zyrave përfaqësuese të furnizuesit ose një dokument në lidhje me </w:t>
      </w:r>
      <w:proofErr w:type="spellStart"/>
      <w:r w:rsidRPr="00D63C17">
        <w:rPr>
          <w:rFonts w:ascii="Garamond" w:hAnsi="Garamond" w:cs="Calibri"/>
          <w:color w:val="000000"/>
        </w:rPr>
        <w:t>disponimin</w:t>
      </w:r>
      <w:proofErr w:type="spellEnd"/>
      <w:r w:rsidRPr="00D63C17">
        <w:rPr>
          <w:rFonts w:ascii="Garamond" w:hAnsi="Garamond" w:cs="Calibri"/>
          <w:color w:val="000000"/>
        </w:rPr>
        <w:t xml:space="preserve"> e tyre për periudhën e mbetur të licencës.</w:t>
      </w:r>
      <w:r w:rsidR="00677263">
        <w:rPr>
          <w:rFonts w:ascii="Garamond" w:hAnsi="Garamond" w:cs="Calibri"/>
          <w:b/>
          <w:bCs/>
          <w:i/>
          <w:iCs/>
          <w:color w:val="000000"/>
        </w:rPr>
        <w:t xml:space="preserve"> </w:t>
      </w:r>
    </w:p>
    <w:p w14:paraId="3CA2616B" w14:textId="6A1E89B6" w:rsidR="00D63C17" w:rsidRPr="00D63C17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D63C17">
        <w:rPr>
          <w:rFonts w:ascii="Garamond" w:hAnsi="Garamond" w:cs="Calibri"/>
          <w:color w:val="000000"/>
        </w:rPr>
        <w:lastRenderedPageBreak/>
        <w:t>- Në përfundim, vlerësohet se shoqëria ka përmbushur kushtet për licencim, me detyrimin për të respektuar afatet dhe detyrimet e përcaktuara.</w:t>
      </w:r>
    </w:p>
    <w:p w14:paraId="3C8017B1" w14:textId="6F28B98E" w:rsidR="00D63C17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D63C17">
        <w:rPr>
          <w:rFonts w:ascii="Garamond" w:hAnsi="Garamond" w:cs="Calibri"/>
          <w:color w:val="000000"/>
        </w:rPr>
        <w:t xml:space="preserve">Për gjithë sa më sipër, </w:t>
      </w:r>
      <w:r w:rsidR="00677263" w:rsidRPr="00D63C17">
        <w:rPr>
          <w:rFonts w:ascii="Garamond" w:hAnsi="Garamond" w:cs="Calibri"/>
          <w:color w:val="000000"/>
        </w:rPr>
        <w:t xml:space="preserve">Bordi </w:t>
      </w:r>
      <w:r w:rsidRPr="00D63C17">
        <w:rPr>
          <w:rFonts w:ascii="Garamond" w:hAnsi="Garamond" w:cs="Calibri"/>
          <w:color w:val="000000"/>
        </w:rPr>
        <w:t>i ERE-s</w:t>
      </w:r>
    </w:p>
    <w:p w14:paraId="7B8704C5" w14:textId="77777777" w:rsidR="00677263" w:rsidRPr="00D63C17" w:rsidRDefault="00677263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1919C8A1" w14:textId="188F98E4" w:rsidR="00D63C17" w:rsidRPr="00D63C17" w:rsidRDefault="00D63C17" w:rsidP="00D63C17">
      <w:pPr>
        <w:spacing w:after="0" w:line="240" w:lineRule="auto"/>
        <w:ind w:firstLine="284"/>
        <w:jc w:val="center"/>
        <w:rPr>
          <w:rFonts w:ascii="Garamond" w:hAnsi="Garamond" w:cs="Calibri"/>
          <w:color w:val="000000"/>
        </w:rPr>
      </w:pPr>
      <w:r w:rsidRPr="00D63C17">
        <w:rPr>
          <w:rFonts w:ascii="Garamond" w:hAnsi="Garamond" w:cs="Calibri"/>
          <w:bCs/>
          <w:color w:val="000000"/>
        </w:rPr>
        <w:t>VENDOSI:</w:t>
      </w:r>
    </w:p>
    <w:p w14:paraId="53C7FFE1" w14:textId="77777777" w:rsidR="00D63C17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0D328E7A" w14:textId="6C04BFB6" w:rsidR="00D63C17" w:rsidRPr="00D63C17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D63C17">
        <w:rPr>
          <w:rFonts w:ascii="Garamond" w:hAnsi="Garamond" w:cs="Calibri"/>
          <w:color w:val="000000"/>
        </w:rPr>
        <w:t>1. Të licencojë shoqërinë “</w:t>
      </w:r>
      <w:proofErr w:type="spellStart"/>
      <w:r w:rsidR="00677263" w:rsidRPr="00D63C17">
        <w:rPr>
          <w:rFonts w:ascii="Garamond" w:hAnsi="Garamond" w:cs="Calibri"/>
          <w:color w:val="000000"/>
        </w:rPr>
        <w:t>Green</w:t>
      </w:r>
      <w:proofErr w:type="spellEnd"/>
      <w:r w:rsidR="00677263" w:rsidRPr="00D63C17">
        <w:rPr>
          <w:rFonts w:ascii="Garamond" w:hAnsi="Garamond" w:cs="Calibri"/>
          <w:color w:val="000000"/>
        </w:rPr>
        <w:t xml:space="preserve"> </w:t>
      </w:r>
      <w:proofErr w:type="spellStart"/>
      <w:r w:rsidR="00677263" w:rsidRPr="00D63C17">
        <w:rPr>
          <w:rFonts w:ascii="Garamond" w:hAnsi="Garamond" w:cs="Calibri"/>
          <w:color w:val="000000"/>
        </w:rPr>
        <w:t>Value</w:t>
      </w:r>
      <w:proofErr w:type="spellEnd"/>
      <w:r w:rsidRPr="00D63C17">
        <w:rPr>
          <w:rFonts w:ascii="Garamond" w:hAnsi="Garamond" w:cs="Calibri"/>
          <w:color w:val="000000"/>
        </w:rPr>
        <w:t xml:space="preserve">” </w:t>
      </w:r>
      <w:proofErr w:type="spellStart"/>
      <w:r w:rsidRPr="00D63C17">
        <w:rPr>
          <w:rFonts w:ascii="Garamond" w:hAnsi="Garamond" w:cs="Calibri"/>
          <w:color w:val="000000"/>
        </w:rPr>
        <w:t>sh.p.k</w:t>
      </w:r>
      <w:proofErr w:type="spellEnd"/>
      <w:r w:rsidRPr="00D63C17">
        <w:rPr>
          <w:rFonts w:ascii="Garamond" w:hAnsi="Garamond" w:cs="Calibri"/>
          <w:color w:val="000000"/>
        </w:rPr>
        <w:t>. në veprimtarinë e furnizimit të energjisë elektrike, për një afat 5-vjeçar.</w:t>
      </w:r>
    </w:p>
    <w:p w14:paraId="2E3667CD" w14:textId="4EE46E52" w:rsidR="00D63C17" w:rsidRPr="00D63C17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D63C17">
        <w:rPr>
          <w:rFonts w:ascii="Garamond" w:hAnsi="Garamond" w:cs="Calibri"/>
          <w:color w:val="000000"/>
        </w:rPr>
        <w:t xml:space="preserve">2. Me fillimin e operimit, të depozitojë në ERE strukturën organizative të përditësuar me stafin teknik. </w:t>
      </w:r>
    </w:p>
    <w:p w14:paraId="3DFBB07E" w14:textId="0D3B9445" w:rsidR="00D63C17" w:rsidRPr="00D63C17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D63C17">
        <w:rPr>
          <w:rFonts w:ascii="Garamond" w:hAnsi="Garamond" w:cs="Calibri"/>
          <w:color w:val="000000"/>
        </w:rPr>
        <w:t xml:space="preserve">3. Brenda datës 26.9.2029, shoqëria duhet të depozitojë në ERE kontratën e rinovuar të huapërdorjes për përdorimin e zyrave përfaqësuese të furnizuesit ose një dokument në lidhje me </w:t>
      </w:r>
      <w:proofErr w:type="spellStart"/>
      <w:r w:rsidRPr="00D63C17">
        <w:rPr>
          <w:rFonts w:ascii="Garamond" w:hAnsi="Garamond" w:cs="Calibri"/>
          <w:color w:val="000000"/>
        </w:rPr>
        <w:t>disponimin</w:t>
      </w:r>
      <w:proofErr w:type="spellEnd"/>
      <w:r w:rsidRPr="00D63C17">
        <w:rPr>
          <w:rFonts w:ascii="Garamond" w:hAnsi="Garamond" w:cs="Calibri"/>
          <w:color w:val="000000"/>
        </w:rPr>
        <w:t xml:space="preserve"> e tyre për periudhën e mbetur të licencës.</w:t>
      </w:r>
      <w:r w:rsidR="00677263">
        <w:rPr>
          <w:rFonts w:ascii="Garamond" w:hAnsi="Garamond" w:cs="Calibri"/>
          <w:color w:val="000000"/>
        </w:rPr>
        <w:t xml:space="preserve"> </w:t>
      </w:r>
    </w:p>
    <w:p w14:paraId="76D7F942" w14:textId="7704BF02" w:rsidR="00D63C17" w:rsidRPr="00D63C17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D63C17">
        <w:rPr>
          <w:rFonts w:ascii="Garamond" w:hAnsi="Garamond" w:cs="Calibri"/>
          <w:color w:val="000000"/>
        </w:rPr>
        <w:t>4. Ky vendim është objekt rishikimi në kuadër të plotësimit/mosplotësimit të sa përcaktuar në pik</w:t>
      </w:r>
      <w:r w:rsidR="0021548C">
        <w:rPr>
          <w:rFonts w:ascii="Garamond" w:hAnsi="Garamond" w:cs="Calibri"/>
          <w:color w:val="000000"/>
        </w:rPr>
        <w:t>at</w:t>
      </w:r>
      <w:r w:rsidRPr="00D63C17">
        <w:rPr>
          <w:rFonts w:ascii="Garamond" w:hAnsi="Garamond" w:cs="Calibri"/>
          <w:color w:val="000000"/>
        </w:rPr>
        <w:t xml:space="preserve"> 2 dhe 3 të këtij vendimi.</w:t>
      </w:r>
    </w:p>
    <w:p w14:paraId="5D823B0C" w14:textId="360A100D" w:rsidR="00D63C17" w:rsidRPr="00D63C17" w:rsidRDefault="00D63C17" w:rsidP="00D63C17">
      <w:pPr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D63C17">
        <w:rPr>
          <w:rFonts w:ascii="Garamond" w:hAnsi="Garamond" w:cs="Calibri"/>
          <w:color w:val="000000"/>
        </w:rPr>
        <w:t>5. Drejtoria e Licencimit dhe Autorizimeve të njoftojë shoqërinë “</w:t>
      </w:r>
      <w:proofErr w:type="spellStart"/>
      <w:r w:rsidR="00677263" w:rsidRPr="00D63C17">
        <w:rPr>
          <w:rFonts w:ascii="Garamond" w:hAnsi="Garamond" w:cs="Calibri"/>
          <w:color w:val="000000"/>
        </w:rPr>
        <w:t>Green</w:t>
      </w:r>
      <w:proofErr w:type="spellEnd"/>
      <w:r w:rsidR="00677263" w:rsidRPr="00D63C17">
        <w:rPr>
          <w:rFonts w:ascii="Garamond" w:hAnsi="Garamond" w:cs="Calibri"/>
          <w:color w:val="000000"/>
        </w:rPr>
        <w:t xml:space="preserve"> </w:t>
      </w:r>
      <w:proofErr w:type="spellStart"/>
      <w:r w:rsidR="00677263" w:rsidRPr="00D63C17">
        <w:rPr>
          <w:rFonts w:ascii="Garamond" w:hAnsi="Garamond" w:cs="Calibri"/>
          <w:color w:val="000000"/>
        </w:rPr>
        <w:t>Value</w:t>
      </w:r>
      <w:proofErr w:type="spellEnd"/>
      <w:r w:rsidRPr="00D63C17">
        <w:rPr>
          <w:rFonts w:ascii="Garamond" w:hAnsi="Garamond" w:cs="Calibri"/>
          <w:color w:val="000000"/>
        </w:rPr>
        <w:t xml:space="preserve">” </w:t>
      </w:r>
      <w:proofErr w:type="spellStart"/>
      <w:r w:rsidRPr="00D63C17">
        <w:rPr>
          <w:rFonts w:ascii="Garamond" w:hAnsi="Garamond" w:cs="Calibri"/>
          <w:color w:val="000000"/>
        </w:rPr>
        <w:t>sh.p.k</w:t>
      </w:r>
      <w:proofErr w:type="spellEnd"/>
      <w:r w:rsidRPr="00D63C17">
        <w:rPr>
          <w:rFonts w:ascii="Garamond" w:hAnsi="Garamond" w:cs="Calibri"/>
          <w:color w:val="000000"/>
        </w:rPr>
        <w:t xml:space="preserve">., OST </w:t>
      </w:r>
      <w:proofErr w:type="spellStart"/>
      <w:r w:rsidRPr="00D63C17">
        <w:rPr>
          <w:rFonts w:ascii="Garamond" w:hAnsi="Garamond" w:cs="Calibri"/>
          <w:color w:val="000000"/>
        </w:rPr>
        <w:t>sh.a</w:t>
      </w:r>
      <w:proofErr w:type="spellEnd"/>
      <w:r w:rsidRPr="00D63C17">
        <w:rPr>
          <w:rFonts w:ascii="Garamond" w:hAnsi="Garamond" w:cs="Calibri"/>
          <w:color w:val="000000"/>
        </w:rPr>
        <w:t xml:space="preserve">., </w:t>
      </w:r>
      <w:proofErr w:type="spellStart"/>
      <w:r w:rsidRPr="00D63C17">
        <w:rPr>
          <w:rFonts w:ascii="Garamond" w:hAnsi="Garamond" w:cs="Calibri"/>
          <w:color w:val="000000"/>
        </w:rPr>
        <w:t>OSSH</w:t>
      </w:r>
      <w:proofErr w:type="spellEnd"/>
      <w:r w:rsidRPr="00D63C17">
        <w:rPr>
          <w:rFonts w:ascii="Garamond" w:hAnsi="Garamond" w:cs="Calibri"/>
          <w:color w:val="000000"/>
        </w:rPr>
        <w:t xml:space="preserve"> </w:t>
      </w:r>
      <w:proofErr w:type="spellStart"/>
      <w:r w:rsidRPr="00D63C17">
        <w:rPr>
          <w:rFonts w:ascii="Garamond" w:hAnsi="Garamond" w:cs="Calibri"/>
          <w:color w:val="000000"/>
        </w:rPr>
        <w:t>sh.a</w:t>
      </w:r>
      <w:proofErr w:type="spellEnd"/>
      <w:r w:rsidRPr="00D63C17">
        <w:rPr>
          <w:rFonts w:ascii="Garamond" w:hAnsi="Garamond" w:cs="Calibri"/>
          <w:color w:val="000000"/>
        </w:rPr>
        <w:t xml:space="preserve">. dhe </w:t>
      </w:r>
      <w:proofErr w:type="spellStart"/>
      <w:r w:rsidRPr="00D63C17">
        <w:rPr>
          <w:rFonts w:ascii="Garamond" w:hAnsi="Garamond" w:cs="Calibri"/>
          <w:color w:val="000000"/>
        </w:rPr>
        <w:t>ALPEX</w:t>
      </w:r>
      <w:proofErr w:type="spellEnd"/>
      <w:r w:rsidRPr="00D63C17">
        <w:rPr>
          <w:rFonts w:ascii="Garamond" w:hAnsi="Garamond" w:cs="Calibri"/>
          <w:color w:val="000000"/>
        </w:rPr>
        <w:t xml:space="preserve"> </w:t>
      </w:r>
      <w:proofErr w:type="spellStart"/>
      <w:r w:rsidRPr="00D63C17">
        <w:rPr>
          <w:rFonts w:ascii="Garamond" w:hAnsi="Garamond" w:cs="Calibri"/>
          <w:color w:val="000000"/>
        </w:rPr>
        <w:t>sh.a</w:t>
      </w:r>
      <w:proofErr w:type="spellEnd"/>
      <w:r w:rsidRPr="00D63C17">
        <w:rPr>
          <w:rFonts w:ascii="Garamond" w:hAnsi="Garamond" w:cs="Calibri"/>
          <w:color w:val="000000"/>
        </w:rPr>
        <w:t xml:space="preserve">. për vendimin e </w:t>
      </w:r>
      <w:r w:rsidR="00677263" w:rsidRPr="00D63C17">
        <w:rPr>
          <w:rFonts w:ascii="Garamond" w:hAnsi="Garamond" w:cs="Calibri"/>
          <w:color w:val="000000"/>
        </w:rPr>
        <w:t xml:space="preserve">Bordit </w:t>
      </w:r>
      <w:r w:rsidRPr="00D63C17">
        <w:rPr>
          <w:rFonts w:ascii="Garamond" w:hAnsi="Garamond" w:cs="Calibri"/>
          <w:color w:val="000000"/>
        </w:rPr>
        <w:t>të ERE-s.</w:t>
      </w:r>
    </w:p>
    <w:p w14:paraId="6C6AF663" w14:textId="77777777" w:rsidR="00D63C17" w:rsidRPr="00D63C17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D63C17">
        <w:rPr>
          <w:rFonts w:ascii="Garamond" w:hAnsi="Garamond" w:cs="Calibri"/>
          <w:color w:val="000000"/>
        </w:rPr>
        <w:t xml:space="preserve">Ky vendim hyn në fuqi menjëherë. </w:t>
      </w:r>
    </w:p>
    <w:p w14:paraId="5E7B27CD" w14:textId="624C7236" w:rsidR="00D63C17" w:rsidRPr="00D63C17" w:rsidRDefault="00D63C17" w:rsidP="00D63C17">
      <w:pPr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D63C17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677263" w:rsidRPr="00D63C17">
        <w:rPr>
          <w:rFonts w:ascii="Garamond" w:hAnsi="Garamond" w:cs="Calibri"/>
          <w:color w:val="000000"/>
        </w:rPr>
        <w:t xml:space="preserve">Bordit </w:t>
      </w:r>
      <w:r w:rsidRPr="00D63C17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677263" w:rsidRPr="00D63C17">
        <w:rPr>
          <w:rFonts w:ascii="Garamond" w:hAnsi="Garamond" w:cs="Calibri"/>
          <w:color w:val="000000"/>
        </w:rPr>
        <w:t xml:space="preserve">Bordin </w:t>
      </w:r>
      <w:r w:rsidRPr="00D63C17">
        <w:rPr>
          <w:rFonts w:ascii="Garamond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7B048E8" w14:textId="77777777" w:rsidR="00D63C17" w:rsidRPr="00D63C17" w:rsidRDefault="00D63C17" w:rsidP="00D63C17">
      <w:pPr>
        <w:spacing w:after="0" w:line="240" w:lineRule="auto"/>
        <w:ind w:firstLine="284"/>
        <w:rPr>
          <w:rFonts w:ascii="Garamond" w:hAnsi="Garamond" w:cs="Garamond"/>
          <w:color w:val="000000"/>
        </w:rPr>
      </w:pPr>
      <w:r w:rsidRPr="00D63C17">
        <w:rPr>
          <w:rFonts w:ascii="Garamond" w:hAnsi="Garamond" w:cs="Calibri"/>
          <w:color w:val="000000"/>
        </w:rPr>
        <w:t>Ky vendim botohet në Fletoren Zyrtare.</w:t>
      </w:r>
      <w:r w:rsidRPr="00D63C17">
        <w:rPr>
          <w:rFonts w:ascii="Garamond" w:hAnsi="Garamond" w:cs="Garamond"/>
          <w:color w:val="000000"/>
        </w:rPr>
        <w:t xml:space="preserve"> </w:t>
      </w:r>
    </w:p>
    <w:p w14:paraId="24DDD3DD" w14:textId="77777777" w:rsidR="00D63C17" w:rsidRPr="00D63C17" w:rsidRDefault="00D63C17" w:rsidP="00D63C17">
      <w:pPr>
        <w:spacing w:after="0" w:line="240" w:lineRule="auto"/>
        <w:ind w:firstLine="284"/>
        <w:jc w:val="right"/>
        <w:rPr>
          <w:rFonts w:ascii="Garamond" w:hAnsi="Garamond" w:cs="Garamond"/>
          <w:color w:val="000000"/>
        </w:rPr>
      </w:pPr>
    </w:p>
    <w:p w14:paraId="07BD18AD" w14:textId="00E9D004" w:rsidR="00D63C17" w:rsidRPr="003D320C" w:rsidRDefault="00D63C17" w:rsidP="00D63C17">
      <w:pPr>
        <w:spacing w:after="0" w:line="240" w:lineRule="auto"/>
        <w:ind w:firstLine="284"/>
        <w:jc w:val="right"/>
        <w:rPr>
          <w:rFonts w:ascii="Garamond" w:hAnsi="Garamond" w:cs="Garamond"/>
          <w:color w:val="000000"/>
        </w:rPr>
      </w:pPr>
      <w:r w:rsidRPr="003D320C">
        <w:rPr>
          <w:rFonts w:ascii="Garamond" w:hAnsi="Garamond" w:cs="Garamond"/>
          <w:color w:val="000000"/>
        </w:rPr>
        <w:t>KRYETAR</w:t>
      </w:r>
    </w:p>
    <w:p w14:paraId="7C6856D2" w14:textId="77777777" w:rsidR="00D63C17" w:rsidRPr="003D320C" w:rsidRDefault="00D63C17" w:rsidP="00D63C17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</w:rPr>
      </w:pPr>
      <w:r w:rsidRPr="003D320C">
        <w:rPr>
          <w:rFonts w:ascii="Garamond" w:hAnsi="Garamond" w:cs="Garamond"/>
          <w:b/>
          <w:bCs/>
          <w:color w:val="000000"/>
        </w:rPr>
        <w:t xml:space="preserve">Petrit </w:t>
      </w:r>
      <w:proofErr w:type="spellStart"/>
      <w:r w:rsidRPr="003D320C">
        <w:rPr>
          <w:rFonts w:ascii="Garamond" w:hAnsi="Garamond" w:cs="Garamond"/>
          <w:b/>
          <w:bCs/>
          <w:color w:val="000000"/>
        </w:rPr>
        <w:t>Ahmeti</w:t>
      </w:r>
      <w:proofErr w:type="spellEnd"/>
    </w:p>
    <w:p w14:paraId="35B2DCC8" w14:textId="77777777" w:rsidR="00D63C17" w:rsidRPr="00D63C17" w:rsidRDefault="00D63C17" w:rsidP="00D63C17">
      <w:pPr>
        <w:spacing w:after="0" w:line="240" w:lineRule="auto"/>
        <w:ind w:firstLine="284"/>
        <w:jc w:val="right"/>
        <w:rPr>
          <w:rFonts w:ascii="Garamond" w:hAnsi="Garamond" w:cs="Calibri"/>
          <w:color w:val="000000"/>
        </w:rPr>
      </w:pPr>
    </w:p>
    <w:sectPr w:rsidR="00D63C17" w:rsidRPr="00D63C17" w:rsidSect="00D00A43">
      <w:footerReference w:type="default" r:id="rId12"/>
      <w:pgSz w:w="12240" w:h="15840"/>
      <w:pgMar w:top="1350" w:right="1530" w:bottom="1620" w:left="135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069B4E" w14:textId="77777777" w:rsidR="00677263" w:rsidRDefault="00677263" w:rsidP="00753B7E">
      <w:pPr>
        <w:spacing w:after="0" w:line="240" w:lineRule="auto"/>
      </w:pPr>
      <w:r>
        <w:separator/>
      </w:r>
    </w:p>
  </w:endnote>
  <w:endnote w:type="continuationSeparator" w:id="0">
    <w:p w14:paraId="4D5F93BF" w14:textId="77777777" w:rsidR="00677263" w:rsidRDefault="00677263" w:rsidP="00753B7E">
      <w:pPr>
        <w:spacing w:after="0" w:line="240" w:lineRule="auto"/>
      </w:pPr>
      <w:r>
        <w:continuationSeparator/>
      </w:r>
    </w:p>
  </w:endnote>
  <w:endnote w:type="continuationNotice" w:id="1">
    <w:p w14:paraId="1E09DE9B" w14:textId="77777777" w:rsidR="00677263" w:rsidRDefault="006772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EBB49" w14:textId="398FA1F3" w:rsidR="00677263" w:rsidRPr="00D00A43" w:rsidRDefault="00677263" w:rsidP="00D00A43">
    <w:pPr>
      <w:tabs>
        <w:tab w:val="center" w:pos="4680"/>
        <w:tab w:val="right" w:pos="9360"/>
      </w:tabs>
      <w:jc w:val="center"/>
      <w:rPr>
        <w:sz w:val="20"/>
        <w:szCs w:val="20"/>
        <w:lang w:val="en-GB"/>
      </w:rPr>
    </w:pPr>
    <w:r w:rsidRPr="00D00A43">
      <w:rPr>
        <w:sz w:val="20"/>
        <w:szCs w:val="20"/>
      </w:rPr>
      <w:fldChar w:fldCharType="begin"/>
    </w:r>
    <w:r w:rsidRPr="00D00A43">
      <w:rPr>
        <w:sz w:val="20"/>
        <w:szCs w:val="20"/>
      </w:rPr>
      <w:instrText>PAGE   \* MERGEFORMAT</w:instrText>
    </w:r>
    <w:r w:rsidRPr="00D00A43"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D00A43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D3CD2C" w14:textId="77777777" w:rsidR="00677263" w:rsidRDefault="00677263" w:rsidP="00753B7E">
      <w:pPr>
        <w:spacing w:after="0" w:line="240" w:lineRule="auto"/>
      </w:pPr>
      <w:r>
        <w:separator/>
      </w:r>
    </w:p>
  </w:footnote>
  <w:footnote w:type="continuationSeparator" w:id="0">
    <w:p w14:paraId="615F3E89" w14:textId="77777777" w:rsidR="00677263" w:rsidRDefault="00677263" w:rsidP="00753B7E">
      <w:pPr>
        <w:spacing w:after="0" w:line="240" w:lineRule="auto"/>
      </w:pPr>
      <w:r>
        <w:continuationSeparator/>
      </w:r>
    </w:p>
  </w:footnote>
  <w:footnote w:type="continuationNotice" w:id="1">
    <w:p w14:paraId="7468789D" w14:textId="77777777" w:rsidR="00677263" w:rsidRDefault="0067726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10AD1"/>
    <w:multiLevelType w:val="hybridMultilevel"/>
    <w:tmpl w:val="2550E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23BA1"/>
    <w:multiLevelType w:val="hybridMultilevel"/>
    <w:tmpl w:val="17A4413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04CD9"/>
    <w:multiLevelType w:val="hybridMultilevel"/>
    <w:tmpl w:val="48FC7350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012A5"/>
    <w:multiLevelType w:val="hybridMultilevel"/>
    <w:tmpl w:val="280A57CC"/>
    <w:lvl w:ilvl="0" w:tplc="24AE821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7E7D11"/>
    <w:multiLevelType w:val="hybridMultilevel"/>
    <w:tmpl w:val="BFBAC0A4"/>
    <w:lvl w:ilvl="0" w:tplc="DCAE7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B5888"/>
    <w:multiLevelType w:val="hybridMultilevel"/>
    <w:tmpl w:val="49781090"/>
    <w:lvl w:ilvl="0" w:tplc="DEACF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36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1668F4"/>
    <w:multiLevelType w:val="hybridMultilevel"/>
    <w:tmpl w:val="E7206EE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86F67E2"/>
    <w:multiLevelType w:val="hybridMultilevel"/>
    <w:tmpl w:val="E552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9D24B8"/>
    <w:multiLevelType w:val="hybridMultilevel"/>
    <w:tmpl w:val="A6268D2C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E86984"/>
    <w:multiLevelType w:val="hybridMultilevel"/>
    <w:tmpl w:val="45CE7028"/>
    <w:lvl w:ilvl="0" w:tplc="F83481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EF78B5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4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"/>
  </w:num>
  <w:num w:numId="6">
    <w:abstractNumId w:val="5"/>
  </w:num>
  <w:num w:numId="7">
    <w:abstractNumId w:val="4"/>
  </w:num>
  <w:num w:numId="8">
    <w:abstractNumId w:val="10"/>
  </w:num>
  <w:num w:numId="9">
    <w:abstractNumId w:val="2"/>
  </w:num>
  <w:num w:numId="10">
    <w:abstractNumId w:val="8"/>
  </w:num>
  <w:num w:numId="11">
    <w:abstractNumId w:val="3"/>
  </w:num>
  <w:num w:numId="12">
    <w:abstractNumId w:val="0"/>
  </w:num>
  <w:num w:numId="13">
    <w:abstractNumId w:val="12"/>
  </w:num>
  <w:num w:numId="14">
    <w:abstractNumId w:val="8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B7E"/>
    <w:rsid w:val="0002523F"/>
    <w:rsid w:val="000275CA"/>
    <w:rsid w:val="0009766B"/>
    <w:rsid w:val="000D25E1"/>
    <w:rsid w:val="000E1368"/>
    <w:rsid w:val="000E2EB0"/>
    <w:rsid w:val="00115908"/>
    <w:rsid w:val="001722C5"/>
    <w:rsid w:val="001B23D2"/>
    <w:rsid w:val="001C0BF8"/>
    <w:rsid w:val="001D6D98"/>
    <w:rsid w:val="001E4D44"/>
    <w:rsid w:val="001F3851"/>
    <w:rsid w:val="0021548C"/>
    <w:rsid w:val="00236A7C"/>
    <w:rsid w:val="00342BA2"/>
    <w:rsid w:val="00376084"/>
    <w:rsid w:val="003A1697"/>
    <w:rsid w:val="003C5658"/>
    <w:rsid w:val="003D064D"/>
    <w:rsid w:val="00455C0D"/>
    <w:rsid w:val="004B7D86"/>
    <w:rsid w:val="004C11D8"/>
    <w:rsid w:val="004D0E11"/>
    <w:rsid w:val="004F038B"/>
    <w:rsid w:val="00533828"/>
    <w:rsid w:val="00593210"/>
    <w:rsid w:val="005C2E9A"/>
    <w:rsid w:val="005F55A6"/>
    <w:rsid w:val="006437AB"/>
    <w:rsid w:val="00660387"/>
    <w:rsid w:val="00677263"/>
    <w:rsid w:val="00681518"/>
    <w:rsid w:val="00692CB0"/>
    <w:rsid w:val="006D497A"/>
    <w:rsid w:val="007378BE"/>
    <w:rsid w:val="00753B7E"/>
    <w:rsid w:val="00784D9E"/>
    <w:rsid w:val="00785266"/>
    <w:rsid w:val="00803188"/>
    <w:rsid w:val="00810C09"/>
    <w:rsid w:val="00840CC0"/>
    <w:rsid w:val="00860F11"/>
    <w:rsid w:val="008943F4"/>
    <w:rsid w:val="008A18E7"/>
    <w:rsid w:val="00943221"/>
    <w:rsid w:val="00957927"/>
    <w:rsid w:val="00964C65"/>
    <w:rsid w:val="009B6398"/>
    <w:rsid w:val="00AB5957"/>
    <w:rsid w:val="00AF0721"/>
    <w:rsid w:val="00AF2760"/>
    <w:rsid w:val="00B0603B"/>
    <w:rsid w:val="00B103DD"/>
    <w:rsid w:val="00BB104F"/>
    <w:rsid w:val="00BB1C9B"/>
    <w:rsid w:val="00BB4F5E"/>
    <w:rsid w:val="00BB7D8C"/>
    <w:rsid w:val="00C32339"/>
    <w:rsid w:val="00C94D06"/>
    <w:rsid w:val="00C956BB"/>
    <w:rsid w:val="00CA7537"/>
    <w:rsid w:val="00CB4E18"/>
    <w:rsid w:val="00D00A43"/>
    <w:rsid w:val="00D546C8"/>
    <w:rsid w:val="00D63C17"/>
    <w:rsid w:val="00DC588B"/>
    <w:rsid w:val="00DE5050"/>
    <w:rsid w:val="00E137C0"/>
    <w:rsid w:val="00E27CBE"/>
    <w:rsid w:val="00E425F5"/>
    <w:rsid w:val="00EE041E"/>
    <w:rsid w:val="00EF06B4"/>
    <w:rsid w:val="00F715C2"/>
    <w:rsid w:val="00FF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981A3AF"/>
  <w15:chartTrackingRefBased/>
  <w15:docId w15:val="{1A0592D1-63B1-4F92-8EB4-512A9130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78BE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53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B7E"/>
    <w:rPr>
      <w:rFonts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753B7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3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B7E"/>
    <w:rPr>
      <w:rFonts w:cs="Times New Roman"/>
      <w:szCs w:val="24"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753B7E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753B7E"/>
    <w:rPr>
      <w:rFonts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537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D00A43"/>
    <w:pPr>
      <w:spacing w:after="0" w:line="240" w:lineRule="auto"/>
      <w:jc w:val="left"/>
    </w:pPr>
    <w:rPr>
      <w:rFonts w:ascii="Calibri" w:eastAsia="Calibri" w:hAnsi="Calibri" w:cs="SimSu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44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249</Nr_x002e__x0020_akti>
    <Data_x0020_e_x0020_Krijimit xmlns="0e656187-b300-4fb0-8bf4-3a50f872073c">2025-11-04T14:48:44Z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Mbi licencimin e shoqërisë “GREEN VALUE” sh.p.k. në veprimtarinë e furnizimit të energjisë elektrike</Titulli>
    <Modifikuesi xmlns="0e656187-b300-4fb0-8bf4-3a50f872073c">ermira.bukaci</Modifikuesi>
    <Nr_x002e__x0020_prot_x0020_QBZ xmlns="0e656187-b300-4fb0-8bf4-3a50f872073c">1834/2</Nr_x002e__x0020_prot_x0020_QBZ>
    <Data_x0020_e_x0020_Modifikimit xmlns="0e656187-b300-4fb0-8bf4-3a50f872073c">2025-11-05T09:50:36Z</Data_x0020_e_x0020_Modifikimit>
    <Dekretuar xmlns="0e656187-b300-4fb0-8bf4-3a50f872073c">false</Dekretuar>
    <Data xmlns="0e656187-b300-4fb0-8bf4-3a50f872073c">2025-10-08T00:00:00Z</Data>
    <Nr_x002e__x0020_protokolli_x0020_i_x0020_aktit xmlns="0e656187-b300-4fb0-8bf4-3a50f872073c">2760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8314F967254D3FA365225514E811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8314F967254D3FA365225514E811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8CEFE3C-E789-47D4-86CA-3E9E443AE763}">
  <ds:schemaRefs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F45C982-A568-4C8C-B7D7-C653D674A6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99668A-E703-4BD8-87D7-E70164BF86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6A32B0-56AB-4FA4-9D5F-7F45AC3DBB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2029CF-EB6E-405A-B594-0A810D8D2A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“GREEN VALUE” sh.p.k. në veprimtarinë e furnizimit të energjisë elektrike</vt:lpstr>
    </vt:vector>
  </TitlesOfParts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“GREEN VALUE” sh.p.k. në veprimtarinë e furnizimit të energjisë elektrike</dc:title>
  <dc:creator>Ajlin Sharku</dc:creator>
  <cp:lastModifiedBy>Jorina Kryeziu</cp:lastModifiedBy>
  <cp:revision>11</cp:revision>
  <dcterms:created xsi:type="dcterms:W3CDTF">2025-11-04T13:30:00Z</dcterms:created>
  <dcterms:modified xsi:type="dcterms:W3CDTF">2025-11-06T10:16:00Z</dcterms:modified>
</cp:coreProperties>
</file>