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C449D2" w14:textId="36D47CA9" w:rsidR="008D685F" w:rsidRPr="008D685F" w:rsidRDefault="008D685F" w:rsidP="008D68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8D685F">
        <w:rPr>
          <w:rFonts w:ascii="Garamond" w:hAnsi="Garamond"/>
          <w:b/>
          <w:bCs/>
          <w:color w:val="000000"/>
          <w:szCs w:val="24"/>
        </w:rPr>
        <w:t>VENDIM</w:t>
      </w:r>
    </w:p>
    <w:p w14:paraId="7050F206" w14:textId="149D919F" w:rsidR="008D685F" w:rsidRDefault="008D685F" w:rsidP="008D68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8D685F">
        <w:rPr>
          <w:rFonts w:ascii="Garamond" w:hAnsi="Garamond"/>
          <w:b/>
          <w:bCs/>
          <w:color w:val="000000"/>
          <w:szCs w:val="24"/>
        </w:rPr>
        <w:t xml:space="preserve">Nr. 310, </w:t>
      </w:r>
      <w:r>
        <w:rPr>
          <w:rFonts w:ascii="Garamond" w:hAnsi="Garamond"/>
          <w:b/>
          <w:bCs/>
          <w:color w:val="000000"/>
          <w:szCs w:val="24"/>
        </w:rPr>
        <w:t>d</w:t>
      </w:r>
      <w:r w:rsidRPr="008D685F">
        <w:rPr>
          <w:rFonts w:ascii="Garamond" w:hAnsi="Garamond"/>
          <w:b/>
          <w:bCs/>
          <w:color w:val="000000"/>
          <w:szCs w:val="24"/>
        </w:rPr>
        <w:t>atë 12.12.2025</w:t>
      </w:r>
    </w:p>
    <w:p w14:paraId="6A663FFE" w14:textId="77777777" w:rsidR="008D685F" w:rsidRPr="008D685F" w:rsidRDefault="008D685F" w:rsidP="008D68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7F7E519A" w14:textId="7AC14E0F" w:rsidR="008D685F" w:rsidRPr="008D685F" w:rsidRDefault="008D685F" w:rsidP="008D68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8D685F">
        <w:rPr>
          <w:rFonts w:ascii="Garamond" w:hAnsi="Garamond"/>
          <w:b/>
          <w:bCs/>
          <w:color w:val="000000"/>
          <w:szCs w:val="24"/>
        </w:rPr>
        <w:t>MBI MIRATIMIN E K</w:t>
      </w:r>
      <w:r w:rsidRPr="008D685F">
        <w:rPr>
          <w:rFonts w:ascii="Garamond" w:hAnsi="Garamond"/>
          <w:b/>
          <w:bCs/>
          <w:caps/>
          <w:color w:val="000000"/>
          <w:szCs w:val="24"/>
        </w:rPr>
        <w:t>ë</w:t>
      </w:r>
      <w:r w:rsidRPr="008D685F">
        <w:rPr>
          <w:rFonts w:ascii="Garamond" w:hAnsi="Garamond"/>
          <w:b/>
          <w:bCs/>
          <w:color w:val="000000"/>
          <w:szCs w:val="24"/>
        </w:rPr>
        <w:t>RKES</w:t>
      </w:r>
      <w:r w:rsidRPr="008D685F">
        <w:rPr>
          <w:rFonts w:ascii="Garamond" w:hAnsi="Garamond"/>
          <w:b/>
          <w:bCs/>
          <w:caps/>
          <w:color w:val="000000"/>
          <w:szCs w:val="24"/>
        </w:rPr>
        <w:t>ë</w:t>
      </w:r>
      <w:r w:rsidRPr="008D685F">
        <w:rPr>
          <w:rFonts w:ascii="Garamond" w:hAnsi="Garamond"/>
          <w:b/>
          <w:bCs/>
          <w:color w:val="000000"/>
          <w:szCs w:val="24"/>
        </w:rPr>
        <w:t>S S</w:t>
      </w:r>
      <w:r w:rsidRPr="008D685F">
        <w:rPr>
          <w:rFonts w:ascii="Garamond" w:hAnsi="Garamond"/>
          <w:b/>
          <w:bCs/>
          <w:caps/>
          <w:color w:val="000000"/>
          <w:szCs w:val="24"/>
        </w:rPr>
        <w:t>ë</w:t>
      </w:r>
      <w:r w:rsidRPr="008D685F">
        <w:rPr>
          <w:rFonts w:ascii="Garamond" w:hAnsi="Garamond"/>
          <w:b/>
          <w:bCs/>
          <w:color w:val="000000"/>
          <w:szCs w:val="24"/>
        </w:rPr>
        <w:t xml:space="preserve"> </w:t>
      </w:r>
      <w:r w:rsidR="006B7080">
        <w:rPr>
          <w:rFonts w:ascii="Garamond" w:hAnsi="Garamond"/>
          <w:b/>
          <w:bCs/>
          <w:color w:val="000000"/>
          <w:szCs w:val="24"/>
        </w:rPr>
        <w:t>“</w:t>
      </w:r>
      <w:proofErr w:type="spellStart"/>
      <w:r w:rsidRPr="008D685F">
        <w:rPr>
          <w:rFonts w:ascii="Garamond" w:hAnsi="Garamond"/>
          <w:b/>
          <w:bCs/>
          <w:color w:val="000000"/>
          <w:szCs w:val="24"/>
        </w:rPr>
        <w:t>ALBGAS</w:t>
      </w:r>
      <w:proofErr w:type="spellEnd"/>
      <w:r w:rsidR="006B7080">
        <w:rPr>
          <w:rFonts w:ascii="Garamond" w:hAnsi="Garamond"/>
          <w:b/>
          <w:bCs/>
          <w:color w:val="000000"/>
          <w:szCs w:val="24"/>
        </w:rPr>
        <w:t>” SHA</w:t>
      </w:r>
      <w:r w:rsidRPr="008D685F">
        <w:rPr>
          <w:rFonts w:ascii="Garamond" w:hAnsi="Garamond"/>
          <w:b/>
          <w:bCs/>
          <w:color w:val="000000"/>
          <w:szCs w:val="24"/>
        </w:rPr>
        <w:t xml:space="preserve"> P</w:t>
      </w:r>
      <w:r w:rsidRPr="008D685F">
        <w:rPr>
          <w:rFonts w:ascii="Garamond" w:hAnsi="Garamond"/>
          <w:b/>
          <w:bCs/>
          <w:caps/>
          <w:color w:val="000000"/>
          <w:szCs w:val="24"/>
        </w:rPr>
        <w:t>ë</w:t>
      </w:r>
      <w:r w:rsidRPr="008D685F">
        <w:rPr>
          <w:rFonts w:ascii="Garamond" w:hAnsi="Garamond"/>
          <w:b/>
          <w:bCs/>
          <w:color w:val="000000"/>
          <w:szCs w:val="24"/>
        </w:rPr>
        <w:t xml:space="preserve">R SHTYRJEN E </w:t>
      </w:r>
      <w:r w:rsidRPr="008D685F">
        <w:rPr>
          <w:rFonts w:ascii="Garamond" w:hAnsi="Garamond"/>
          <w:b/>
          <w:bCs/>
          <w:caps/>
          <w:color w:val="000000"/>
          <w:szCs w:val="24"/>
        </w:rPr>
        <w:t>procedurës së miratimit të Planit Dhjetëvjeçar të Zhvillimit të Rrjetit</w:t>
      </w:r>
    </w:p>
    <w:p w14:paraId="2C0D8FFC" w14:textId="77777777" w:rsidR="008D685F" w:rsidRPr="006B7080" w:rsidRDefault="008D685F" w:rsidP="008D68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</w:rPr>
      </w:pPr>
    </w:p>
    <w:p w14:paraId="1F5986F2" w14:textId="2171CF6A" w:rsidR="008D685F" w:rsidRPr="006B7080" w:rsidRDefault="008D685F" w:rsidP="008D685F">
      <w:pPr>
        <w:tabs>
          <w:tab w:val="left" w:pos="0"/>
          <w:tab w:val="left" w:pos="1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6B7080">
        <w:rPr>
          <w:rFonts w:ascii="Garamond" w:hAnsi="Garamond"/>
          <w:color w:val="000000"/>
          <w:szCs w:val="24"/>
        </w:rPr>
        <w:t>Në mbështetje të nenit 16, të ligjit nr. 43/2015</w:t>
      </w:r>
      <w:r w:rsidR="006B7080">
        <w:rPr>
          <w:rFonts w:ascii="Garamond" w:hAnsi="Garamond"/>
          <w:color w:val="000000"/>
          <w:szCs w:val="24"/>
        </w:rPr>
        <w:t>,</w:t>
      </w:r>
      <w:r w:rsidRPr="006B7080">
        <w:rPr>
          <w:rFonts w:ascii="Garamond" w:hAnsi="Garamond"/>
          <w:color w:val="000000"/>
          <w:szCs w:val="24"/>
        </w:rPr>
        <w:t xml:space="preserve"> “</w:t>
      </w:r>
      <w:r w:rsidRPr="006B7080">
        <w:rPr>
          <w:rFonts w:ascii="Garamond" w:hAnsi="Garamond"/>
          <w:iCs/>
          <w:color w:val="000000"/>
          <w:szCs w:val="24"/>
        </w:rPr>
        <w:t>Për sektorin e energjisë elektrike</w:t>
      </w:r>
      <w:r w:rsidRPr="006B7080">
        <w:rPr>
          <w:rFonts w:ascii="Garamond" w:hAnsi="Garamond"/>
          <w:color w:val="000000"/>
          <w:szCs w:val="24"/>
        </w:rPr>
        <w:t>”</w:t>
      </w:r>
      <w:r w:rsidR="006B7080">
        <w:rPr>
          <w:rFonts w:ascii="Garamond" w:hAnsi="Garamond"/>
          <w:color w:val="000000"/>
          <w:szCs w:val="24"/>
        </w:rPr>
        <w:t>,</w:t>
      </w:r>
      <w:r w:rsidRPr="006B7080">
        <w:rPr>
          <w:rFonts w:ascii="Garamond" w:hAnsi="Garamond"/>
          <w:color w:val="000000"/>
          <w:szCs w:val="24"/>
        </w:rPr>
        <w:t xml:space="preserve"> </w:t>
      </w:r>
      <w:r w:rsidR="006B7080">
        <w:rPr>
          <w:rFonts w:ascii="Garamond" w:hAnsi="Garamond"/>
          <w:color w:val="000000"/>
          <w:szCs w:val="24"/>
        </w:rPr>
        <w:t>të</w:t>
      </w:r>
      <w:r w:rsidRPr="006B7080">
        <w:rPr>
          <w:rFonts w:ascii="Garamond" w:hAnsi="Garamond"/>
          <w:color w:val="000000"/>
          <w:szCs w:val="24"/>
        </w:rPr>
        <w:t xml:space="preserve"> ndryshuar; </w:t>
      </w:r>
      <w:r w:rsidR="00CA6EE7">
        <w:rPr>
          <w:rFonts w:ascii="Garamond" w:hAnsi="Garamond"/>
          <w:color w:val="000000"/>
          <w:szCs w:val="24"/>
        </w:rPr>
        <w:t xml:space="preserve">të </w:t>
      </w:r>
      <w:r w:rsidRPr="006B7080">
        <w:rPr>
          <w:rFonts w:ascii="Garamond" w:hAnsi="Garamond"/>
          <w:color w:val="000000"/>
          <w:szCs w:val="24"/>
        </w:rPr>
        <w:t>pikës 12</w:t>
      </w:r>
      <w:r w:rsidR="00CA6EE7">
        <w:rPr>
          <w:rFonts w:ascii="Garamond" w:hAnsi="Garamond"/>
          <w:color w:val="000000"/>
          <w:szCs w:val="24"/>
        </w:rPr>
        <w:t>,</w:t>
      </w:r>
      <w:r w:rsidRPr="006B7080">
        <w:rPr>
          <w:rFonts w:ascii="Garamond" w:hAnsi="Garamond"/>
          <w:color w:val="000000"/>
          <w:szCs w:val="24"/>
        </w:rPr>
        <w:t xml:space="preserve"> të nenit 16, neneve 46 dhe 56, të ligjit nr. 102/2015</w:t>
      </w:r>
      <w:r w:rsidR="00CA6EE7">
        <w:rPr>
          <w:rFonts w:ascii="Garamond" w:hAnsi="Garamond"/>
          <w:color w:val="000000"/>
          <w:szCs w:val="24"/>
        </w:rPr>
        <w:t>,</w:t>
      </w:r>
      <w:r w:rsidRPr="006B7080">
        <w:rPr>
          <w:rFonts w:ascii="Garamond" w:hAnsi="Garamond"/>
          <w:color w:val="000000"/>
          <w:szCs w:val="24"/>
        </w:rPr>
        <w:t xml:space="preserve"> “</w:t>
      </w:r>
      <w:r w:rsidRPr="006B7080">
        <w:rPr>
          <w:rFonts w:ascii="Garamond" w:hAnsi="Garamond"/>
          <w:iCs/>
          <w:color w:val="000000"/>
          <w:szCs w:val="24"/>
        </w:rPr>
        <w:t>Për sektorin e gazit natyror</w:t>
      </w:r>
      <w:r w:rsidRPr="006B7080">
        <w:rPr>
          <w:rFonts w:ascii="Garamond" w:hAnsi="Garamond"/>
          <w:color w:val="000000"/>
          <w:szCs w:val="24"/>
        </w:rPr>
        <w:t xml:space="preserve">”, </w:t>
      </w:r>
      <w:r w:rsidR="00CA6EE7">
        <w:rPr>
          <w:rFonts w:ascii="Garamond" w:hAnsi="Garamond"/>
          <w:color w:val="000000"/>
          <w:szCs w:val="24"/>
        </w:rPr>
        <w:t>të</w:t>
      </w:r>
      <w:r w:rsidRPr="006B7080">
        <w:rPr>
          <w:rFonts w:ascii="Garamond" w:hAnsi="Garamond"/>
          <w:color w:val="000000"/>
          <w:szCs w:val="24"/>
        </w:rPr>
        <w:t xml:space="preserve"> ndryshuar; </w:t>
      </w:r>
      <w:r w:rsidR="00CA6EE7">
        <w:rPr>
          <w:rFonts w:ascii="Garamond" w:hAnsi="Garamond"/>
          <w:color w:val="000000"/>
          <w:szCs w:val="24"/>
        </w:rPr>
        <w:t xml:space="preserve">të </w:t>
      </w:r>
      <w:r w:rsidRPr="006B7080">
        <w:rPr>
          <w:rFonts w:ascii="Garamond" w:hAnsi="Garamond"/>
          <w:color w:val="000000"/>
          <w:szCs w:val="24"/>
        </w:rPr>
        <w:t>pikës 3</w:t>
      </w:r>
      <w:r w:rsidR="00CA6EE7">
        <w:rPr>
          <w:rFonts w:ascii="Garamond" w:hAnsi="Garamond"/>
          <w:color w:val="000000"/>
          <w:szCs w:val="24"/>
        </w:rPr>
        <w:t>,</w:t>
      </w:r>
      <w:r w:rsidRPr="006B7080">
        <w:rPr>
          <w:rFonts w:ascii="Garamond" w:hAnsi="Garamond"/>
          <w:color w:val="000000"/>
          <w:szCs w:val="24"/>
        </w:rPr>
        <w:t xml:space="preserve"> të nenit 53, të ligjit nr. 44/2015</w:t>
      </w:r>
      <w:r w:rsidR="00CA6EE7">
        <w:rPr>
          <w:rFonts w:ascii="Garamond" w:hAnsi="Garamond"/>
          <w:color w:val="000000"/>
          <w:szCs w:val="24"/>
        </w:rPr>
        <w:t>,</w:t>
      </w:r>
      <w:r w:rsidRPr="006B7080">
        <w:rPr>
          <w:rFonts w:ascii="Garamond" w:hAnsi="Garamond"/>
          <w:color w:val="000000"/>
          <w:szCs w:val="24"/>
        </w:rPr>
        <w:t xml:space="preserve"> “</w:t>
      </w:r>
      <w:r w:rsidRPr="006B7080">
        <w:rPr>
          <w:rFonts w:ascii="Garamond" w:hAnsi="Garamond"/>
          <w:iCs/>
          <w:color w:val="000000"/>
          <w:szCs w:val="24"/>
        </w:rPr>
        <w:t xml:space="preserve">Kodit i Procedurave Administrative </w:t>
      </w:r>
      <w:r w:rsidR="00CA6EE7">
        <w:rPr>
          <w:rFonts w:ascii="Garamond" w:hAnsi="Garamond"/>
          <w:iCs/>
          <w:color w:val="000000"/>
          <w:szCs w:val="24"/>
        </w:rPr>
        <w:t>të</w:t>
      </w:r>
      <w:r w:rsidRPr="006B7080">
        <w:rPr>
          <w:rFonts w:ascii="Garamond" w:hAnsi="Garamond"/>
          <w:iCs/>
          <w:color w:val="000000"/>
          <w:szCs w:val="24"/>
        </w:rPr>
        <w:t xml:space="preserve"> Republikës së Shqipërisë</w:t>
      </w:r>
      <w:r w:rsidRPr="006B7080">
        <w:rPr>
          <w:rFonts w:ascii="Garamond" w:hAnsi="Garamond"/>
          <w:color w:val="000000"/>
          <w:szCs w:val="24"/>
        </w:rPr>
        <w:t xml:space="preserve">”; si dhe </w:t>
      </w:r>
      <w:r w:rsidR="00CA6EE7">
        <w:rPr>
          <w:rFonts w:ascii="Garamond" w:hAnsi="Garamond"/>
          <w:color w:val="000000"/>
          <w:szCs w:val="24"/>
        </w:rPr>
        <w:t xml:space="preserve">të </w:t>
      </w:r>
      <w:r w:rsidRPr="006B7080">
        <w:rPr>
          <w:rFonts w:ascii="Garamond" w:hAnsi="Garamond"/>
          <w:color w:val="000000"/>
          <w:szCs w:val="24"/>
        </w:rPr>
        <w:t>nenit 15</w:t>
      </w:r>
      <w:r w:rsidR="00CA6EE7">
        <w:rPr>
          <w:rFonts w:ascii="Garamond" w:hAnsi="Garamond"/>
          <w:color w:val="000000"/>
          <w:szCs w:val="24"/>
        </w:rPr>
        <w:t>,</w:t>
      </w:r>
      <w:r w:rsidRPr="006B7080">
        <w:rPr>
          <w:rFonts w:ascii="Garamond" w:hAnsi="Garamond"/>
          <w:color w:val="000000"/>
          <w:szCs w:val="24"/>
        </w:rPr>
        <w:t xml:space="preserve"> të </w:t>
      </w:r>
      <w:r w:rsidR="00CA6EE7">
        <w:rPr>
          <w:rFonts w:ascii="Garamond" w:hAnsi="Garamond"/>
          <w:color w:val="000000"/>
          <w:szCs w:val="24"/>
        </w:rPr>
        <w:t>“</w:t>
      </w:r>
      <w:r w:rsidRPr="006B7080">
        <w:rPr>
          <w:rFonts w:ascii="Garamond" w:hAnsi="Garamond"/>
          <w:iCs/>
          <w:color w:val="000000"/>
          <w:szCs w:val="24"/>
        </w:rPr>
        <w:t>Rregullores për organizimin, funksionimin dhe procedurat e ERE-s</w:t>
      </w:r>
      <w:r w:rsidR="00CA6EE7">
        <w:rPr>
          <w:rFonts w:ascii="Garamond" w:hAnsi="Garamond"/>
          <w:iCs/>
          <w:color w:val="000000"/>
          <w:szCs w:val="24"/>
        </w:rPr>
        <w:t>”</w:t>
      </w:r>
      <w:r w:rsidRPr="006B7080">
        <w:rPr>
          <w:rFonts w:ascii="Garamond" w:hAnsi="Garamond"/>
          <w:color w:val="000000"/>
          <w:szCs w:val="24"/>
        </w:rPr>
        <w:t xml:space="preserve">, miratuar me vendimin e </w:t>
      </w:r>
      <w:r w:rsidR="00CA6EE7" w:rsidRPr="006B7080">
        <w:rPr>
          <w:rFonts w:ascii="Garamond" w:hAnsi="Garamond"/>
          <w:color w:val="000000"/>
          <w:szCs w:val="24"/>
        </w:rPr>
        <w:t xml:space="preserve">Bordit </w:t>
      </w:r>
      <w:r w:rsidR="00CA6EE7">
        <w:rPr>
          <w:rFonts w:ascii="Garamond" w:hAnsi="Garamond"/>
          <w:color w:val="000000"/>
          <w:szCs w:val="24"/>
        </w:rPr>
        <w:t>të ERE-s nr. 96, datë 17.</w:t>
      </w:r>
      <w:r w:rsidRPr="006B7080">
        <w:rPr>
          <w:rFonts w:ascii="Garamond" w:hAnsi="Garamond"/>
          <w:color w:val="000000"/>
          <w:szCs w:val="24"/>
        </w:rPr>
        <w:t xml:space="preserve">6.2016; Bordi i ERE-s, në mbledhjen e tij të datës 12.12.2025, mbasi shqyrtoi relacionin me nr. 3011 </w:t>
      </w:r>
      <w:proofErr w:type="spellStart"/>
      <w:r w:rsidRPr="006B7080">
        <w:rPr>
          <w:rFonts w:ascii="Garamond" w:hAnsi="Garamond"/>
          <w:color w:val="000000"/>
          <w:szCs w:val="24"/>
        </w:rPr>
        <w:t>prot</w:t>
      </w:r>
      <w:proofErr w:type="spellEnd"/>
      <w:r w:rsidRPr="006B7080">
        <w:rPr>
          <w:rFonts w:ascii="Garamond" w:hAnsi="Garamond"/>
          <w:color w:val="000000"/>
          <w:szCs w:val="24"/>
        </w:rPr>
        <w:t>., datë 12.12.2025</w:t>
      </w:r>
      <w:r w:rsidR="00CA6EE7">
        <w:rPr>
          <w:rFonts w:ascii="Garamond" w:hAnsi="Garamond"/>
          <w:color w:val="000000"/>
          <w:szCs w:val="24"/>
        </w:rPr>
        <w:t>,</w:t>
      </w:r>
      <w:r w:rsidRPr="006B7080">
        <w:rPr>
          <w:rFonts w:ascii="Garamond" w:hAnsi="Garamond"/>
          <w:color w:val="000000"/>
          <w:szCs w:val="24"/>
        </w:rPr>
        <w:t xml:space="preserve"> të përgatitur nga Drejtoria e Gazit Natyror, për “</w:t>
      </w:r>
      <w:r w:rsidRPr="006B7080">
        <w:rPr>
          <w:rFonts w:ascii="Garamond" w:hAnsi="Garamond"/>
          <w:iCs/>
          <w:color w:val="000000"/>
          <w:szCs w:val="24"/>
        </w:rPr>
        <w:t>Shtyrjen e vendim</w:t>
      </w:r>
      <w:r w:rsidR="00CA6EE7">
        <w:rPr>
          <w:rFonts w:ascii="Garamond" w:hAnsi="Garamond"/>
          <w:iCs/>
          <w:color w:val="000000"/>
          <w:szCs w:val="24"/>
        </w:rPr>
        <w:t>m</w:t>
      </w:r>
      <w:r w:rsidRPr="006B7080">
        <w:rPr>
          <w:rFonts w:ascii="Garamond" w:hAnsi="Garamond"/>
          <w:iCs/>
          <w:color w:val="000000"/>
          <w:szCs w:val="24"/>
        </w:rPr>
        <w:t xml:space="preserve">arrjes së </w:t>
      </w:r>
      <w:r w:rsidR="00CA6EE7" w:rsidRPr="006B7080">
        <w:rPr>
          <w:rFonts w:ascii="Garamond" w:hAnsi="Garamond"/>
          <w:iCs/>
          <w:color w:val="000000"/>
          <w:szCs w:val="24"/>
        </w:rPr>
        <w:t xml:space="preserve">Bordit </w:t>
      </w:r>
      <w:r w:rsidRPr="006B7080">
        <w:rPr>
          <w:rFonts w:ascii="Garamond" w:hAnsi="Garamond"/>
          <w:iCs/>
          <w:color w:val="000000"/>
          <w:szCs w:val="24"/>
        </w:rPr>
        <w:t xml:space="preserve">të ERE-s për shqyrtimin e kërkesës për miratimin e planit dhjetëvjeçar të investimeve nga shoqëria </w:t>
      </w:r>
      <w:r w:rsidR="00CA6EE7">
        <w:rPr>
          <w:rFonts w:ascii="Garamond" w:hAnsi="Garamond"/>
          <w:iCs/>
          <w:color w:val="000000"/>
          <w:szCs w:val="24"/>
        </w:rPr>
        <w:t>‘</w:t>
      </w:r>
      <w:proofErr w:type="spellStart"/>
      <w:r w:rsidRPr="006B7080">
        <w:rPr>
          <w:rFonts w:ascii="Garamond" w:hAnsi="Garamond"/>
          <w:iCs/>
          <w:color w:val="000000"/>
          <w:szCs w:val="24"/>
        </w:rPr>
        <w:t>Albgaz</w:t>
      </w:r>
      <w:proofErr w:type="spellEnd"/>
      <w:r w:rsidR="00CA6EE7">
        <w:rPr>
          <w:rFonts w:ascii="Garamond" w:hAnsi="Garamond"/>
          <w:iCs/>
          <w:color w:val="000000"/>
          <w:szCs w:val="24"/>
        </w:rPr>
        <w:t>’</w:t>
      </w:r>
      <w:r w:rsidRPr="006B7080">
        <w:rPr>
          <w:rFonts w:ascii="Garamond" w:hAnsi="Garamond"/>
          <w:iCs/>
          <w:color w:val="000000"/>
          <w:szCs w:val="24"/>
        </w:rPr>
        <w:t xml:space="preserve"> </w:t>
      </w:r>
      <w:proofErr w:type="spellStart"/>
      <w:r w:rsidR="00CA6EE7">
        <w:rPr>
          <w:rFonts w:ascii="Garamond" w:hAnsi="Garamond"/>
          <w:iCs/>
          <w:color w:val="000000"/>
          <w:szCs w:val="24"/>
        </w:rPr>
        <w:t>s</w:t>
      </w:r>
      <w:r w:rsidRPr="006B7080">
        <w:rPr>
          <w:rFonts w:ascii="Garamond" w:hAnsi="Garamond"/>
          <w:iCs/>
          <w:color w:val="000000"/>
          <w:szCs w:val="24"/>
        </w:rPr>
        <w:t>h.a</w:t>
      </w:r>
      <w:proofErr w:type="spellEnd"/>
      <w:r w:rsidRPr="006B7080">
        <w:rPr>
          <w:rFonts w:ascii="Garamond" w:hAnsi="Garamond"/>
          <w:iCs/>
          <w:color w:val="000000"/>
          <w:szCs w:val="24"/>
        </w:rPr>
        <w:t>.</w:t>
      </w:r>
      <w:r w:rsidR="00CA6EE7">
        <w:rPr>
          <w:rFonts w:ascii="Garamond" w:hAnsi="Garamond"/>
          <w:color w:val="000000"/>
          <w:szCs w:val="24"/>
        </w:rPr>
        <w:t>”</w:t>
      </w:r>
    </w:p>
    <w:p w14:paraId="74F4E361" w14:textId="6E793F58" w:rsidR="008D685F" w:rsidRPr="006B7080" w:rsidRDefault="008D685F" w:rsidP="008D685F">
      <w:pPr>
        <w:tabs>
          <w:tab w:val="left" w:pos="0"/>
          <w:tab w:val="left" w:pos="1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Cs w:val="24"/>
        </w:rPr>
      </w:pPr>
      <w:r w:rsidRPr="006B7080">
        <w:rPr>
          <w:rFonts w:ascii="Garamond" w:hAnsi="Garamond"/>
          <w:iCs/>
          <w:color w:val="000000"/>
          <w:szCs w:val="24"/>
        </w:rPr>
        <w:t xml:space="preserve"> </w:t>
      </w:r>
      <w:r w:rsidR="00CA6EE7">
        <w:rPr>
          <w:rFonts w:ascii="Garamond" w:hAnsi="Garamond"/>
          <w:bCs/>
          <w:color w:val="000000"/>
          <w:szCs w:val="24"/>
        </w:rPr>
        <w:t>k</w:t>
      </w:r>
      <w:r w:rsidRPr="006B7080">
        <w:rPr>
          <w:rFonts w:ascii="Garamond" w:hAnsi="Garamond"/>
          <w:bCs/>
          <w:color w:val="000000"/>
          <w:szCs w:val="24"/>
        </w:rPr>
        <w:t>onstatoi se:</w:t>
      </w:r>
    </w:p>
    <w:p w14:paraId="43EA4810" w14:textId="7175998A" w:rsidR="008D685F" w:rsidRPr="006B7080" w:rsidRDefault="008D685F" w:rsidP="008D685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6B7080">
        <w:rPr>
          <w:rFonts w:ascii="Garamond" w:hAnsi="Garamond"/>
          <w:color w:val="000000"/>
          <w:szCs w:val="24"/>
        </w:rPr>
        <w:t xml:space="preserve">- Shoqëria </w:t>
      </w:r>
      <w:r w:rsidR="00CA6EE7">
        <w:rPr>
          <w:rFonts w:ascii="Garamond" w:hAnsi="Garamond"/>
          <w:color w:val="000000"/>
          <w:szCs w:val="24"/>
        </w:rPr>
        <w:t>“</w:t>
      </w:r>
      <w:proofErr w:type="spellStart"/>
      <w:r w:rsidRPr="006B7080">
        <w:rPr>
          <w:rFonts w:ascii="Garamond" w:hAnsi="Garamond"/>
          <w:color w:val="000000"/>
          <w:szCs w:val="24"/>
        </w:rPr>
        <w:t>Albgaz</w:t>
      </w:r>
      <w:proofErr w:type="spellEnd"/>
      <w:r w:rsidR="00CA6EE7">
        <w:rPr>
          <w:rFonts w:ascii="Garamond" w:hAnsi="Garamond"/>
          <w:color w:val="000000"/>
          <w:szCs w:val="24"/>
        </w:rPr>
        <w:t>”</w:t>
      </w:r>
      <w:r w:rsidRPr="006B7080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6B7080">
        <w:rPr>
          <w:rFonts w:ascii="Garamond" w:hAnsi="Garamond"/>
          <w:color w:val="000000"/>
          <w:szCs w:val="24"/>
        </w:rPr>
        <w:t>sh.a</w:t>
      </w:r>
      <w:proofErr w:type="spellEnd"/>
      <w:r w:rsidRPr="006B7080">
        <w:rPr>
          <w:rFonts w:ascii="Garamond" w:hAnsi="Garamond"/>
          <w:color w:val="000000"/>
          <w:szCs w:val="24"/>
        </w:rPr>
        <w:t>. ka paraqitur</w:t>
      </w:r>
      <w:r w:rsidRPr="006B7080">
        <w:rPr>
          <w:rFonts w:ascii="Garamond" w:hAnsi="Garamond"/>
          <w:bCs/>
          <w:color w:val="000000"/>
          <w:szCs w:val="24"/>
        </w:rPr>
        <w:t xml:space="preserve"> </w:t>
      </w:r>
      <w:r w:rsidRPr="006B7080">
        <w:rPr>
          <w:rFonts w:ascii="Garamond" w:hAnsi="Garamond"/>
          <w:color w:val="000000"/>
          <w:szCs w:val="24"/>
        </w:rPr>
        <w:t xml:space="preserve">pranë Entit Rregullator të Energjisë kërkesën për miratimin e </w:t>
      </w:r>
      <w:r w:rsidRPr="006B7080">
        <w:rPr>
          <w:rFonts w:ascii="Garamond" w:hAnsi="Garamond"/>
          <w:bCs/>
          <w:color w:val="000000"/>
          <w:szCs w:val="24"/>
        </w:rPr>
        <w:t>Planit Dhjetëvjeçar të Investimeve (2023–2032)</w:t>
      </w:r>
      <w:r w:rsidRPr="006B7080">
        <w:rPr>
          <w:rFonts w:ascii="Garamond" w:hAnsi="Garamond"/>
          <w:color w:val="000000"/>
          <w:szCs w:val="24"/>
        </w:rPr>
        <w:t xml:space="preserve">, për të cilën </w:t>
      </w:r>
      <w:r w:rsidR="00CA6EE7" w:rsidRPr="006B7080">
        <w:rPr>
          <w:rFonts w:ascii="Garamond" w:hAnsi="Garamond"/>
          <w:color w:val="000000"/>
          <w:szCs w:val="24"/>
        </w:rPr>
        <w:t xml:space="preserve">Bordi </w:t>
      </w:r>
      <w:r w:rsidRPr="006B7080">
        <w:rPr>
          <w:rFonts w:ascii="Garamond" w:hAnsi="Garamond"/>
          <w:color w:val="000000"/>
          <w:szCs w:val="24"/>
        </w:rPr>
        <w:t>i ERE-s, me vendimin nr. 293, datë 12.10.2023, ka vendosur fillimin e procedurës së shqyrtimit.</w:t>
      </w:r>
    </w:p>
    <w:p w14:paraId="0DDB7345" w14:textId="65A6A32E" w:rsidR="008D685F" w:rsidRPr="006B7080" w:rsidRDefault="008D685F" w:rsidP="008D685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6B7080">
        <w:rPr>
          <w:rFonts w:ascii="Garamond" w:hAnsi="Garamond"/>
          <w:color w:val="000000"/>
          <w:szCs w:val="24"/>
        </w:rPr>
        <w:t>- Bordi i ERE-s</w:t>
      </w:r>
      <w:r w:rsidR="00CA6EE7">
        <w:rPr>
          <w:rFonts w:ascii="Garamond" w:hAnsi="Garamond"/>
          <w:color w:val="000000"/>
          <w:szCs w:val="24"/>
        </w:rPr>
        <w:t>, me vendimin nr. 277, datë</w:t>
      </w:r>
      <w:r w:rsidRPr="006B7080">
        <w:rPr>
          <w:rFonts w:ascii="Garamond" w:hAnsi="Garamond"/>
          <w:color w:val="000000"/>
          <w:szCs w:val="24"/>
        </w:rPr>
        <w:t xml:space="preserve"> 13.12.2024</w:t>
      </w:r>
      <w:r w:rsidR="00CA6EE7">
        <w:rPr>
          <w:rFonts w:ascii="Garamond" w:hAnsi="Garamond"/>
          <w:color w:val="000000"/>
          <w:szCs w:val="24"/>
        </w:rPr>
        <w:t>,</w:t>
      </w:r>
      <w:r w:rsidRPr="006B7080">
        <w:rPr>
          <w:rFonts w:ascii="Garamond" w:hAnsi="Garamond"/>
          <w:color w:val="000000"/>
          <w:szCs w:val="24"/>
        </w:rPr>
        <w:t xml:space="preserve"> vendosi “Shtyrjen e vendimmarrjes së </w:t>
      </w:r>
      <w:r w:rsidR="00CA6EE7" w:rsidRPr="006B7080">
        <w:rPr>
          <w:rFonts w:ascii="Garamond" w:hAnsi="Garamond"/>
          <w:color w:val="000000"/>
          <w:szCs w:val="24"/>
        </w:rPr>
        <w:t xml:space="preserve">Bordit </w:t>
      </w:r>
      <w:r w:rsidRPr="006B7080">
        <w:rPr>
          <w:rFonts w:ascii="Garamond" w:hAnsi="Garamond"/>
          <w:color w:val="000000"/>
          <w:szCs w:val="24"/>
        </w:rPr>
        <w:t xml:space="preserve">të ERE-s për shqyrtimin e kërkesës për miratimin e planit dhjetëvjeçar të investimeve nga shoqëria </w:t>
      </w:r>
      <w:r w:rsidR="00CA6EE7">
        <w:rPr>
          <w:rFonts w:ascii="Garamond" w:hAnsi="Garamond"/>
          <w:color w:val="000000"/>
          <w:szCs w:val="24"/>
        </w:rPr>
        <w:t>‘</w:t>
      </w:r>
      <w:proofErr w:type="spellStart"/>
      <w:r w:rsidRPr="006B7080">
        <w:rPr>
          <w:rFonts w:ascii="Garamond" w:hAnsi="Garamond"/>
          <w:color w:val="000000"/>
          <w:szCs w:val="24"/>
        </w:rPr>
        <w:t>Albgaz</w:t>
      </w:r>
      <w:proofErr w:type="spellEnd"/>
      <w:r w:rsidR="00CA6EE7">
        <w:rPr>
          <w:rFonts w:ascii="Garamond" w:hAnsi="Garamond"/>
          <w:color w:val="000000"/>
          <w:szCs w:val="24"/>
        </w:rPr>
        <w:t>’</w:t>
      </w:r>
      <w:r w:rsidRPr="006B7080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6B7080">
        <w:rPr>
          <w:rFonts w:ascii="Garamond" w:hAnsi="Garamond"/>
          <w:color w:val="000000"/>
          <w:szCs w:val="24"/>
        </w:rPr>
        <w:t>sh.a</w:t>
      </w:r>
      <w:proofErr w:type="spellEnd"/>
      <w:r w:rsidR="00467F03">
        <w:rPr>
          <w:rFonts w:ascii="Garamond" w:hAnsi="Garamond"/>
          <w:color w:val="000000"/>
          <w:szCs w:val="24"/>
        </w:rPr>
        <w:t>.</w:t>
      </w:r>
      <w:r w:rsidRPr="006B7080">
        <w:rPr>
          <w:rFonts w:ascii="Garamond" w:hAnsi="Garamond"/>
          <w:color w:val="000000"/>
          <w:szCs w:val="24"/>
        </w:rPr>
        <w:t>”</w:t>
      </w:r>
      <w:r w:rsidR="00CA6EE7">
        <w:rPr>
          <w:rFonts w:ascii="Garamond" w:hAnsi="Garamond"/>
          <w:color w:val="000000"/>
          <w:szCs w:val="24"/>
        </w:rPr>
        <w:t>, me afat deri në dhjetor 2025.</w:t>
      </w:r>
    </w:p>
    <w:p w14:paraId="36E1CF4C" w14:textId="2CB1BD16" w:rsidR="008D685F" w:rsidRPr="008D685F" w:rsidRDefault="008D685F" w:rsidP="008D685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6B7080">
        <w:rPr>
          <w:rFonts w:ascii="Garamond" w:hAnsi="Garamond"/>
          <w:color w:val="000000"/>
          <w:szCs w:val="24"/>
        </w:rPr>
        <w:t>- Me shkresën nr. 2852</w:t>
      </w:r>
      <w:r w:rsidR="00CA6EE7">
        <w:rPr>
          <w:rFonts w:ascii="Garamond" w:hAnsi="Garamond"/>
          <w:color w:val="000000"/>
          <w:szCs w:val="24"/>
        </w:rPr>
        <w:t xml:space="preserve"> </w:t>
      </w:r>
      <w:proofErr w:type="spellStart"/>
      <w:r w:rsidR="00CA6EE7">
        <w:rPr>
          <w:rFonts w:ascii="Garamond" w:hAnsi="Garamond"/>
          <w:color w:val="000000"/>
          <w:szCs w:val="24"/>
        </w:rPr>
        <w:t>prot</w:t>
      </w:r>
      <w:proofErr w:type="spellEnd"/>
      <w:r w:rsidR="00CA6EE7">
        <w:rPr>
          <w:rFonts w:ascii="Garamond" w:hAnsi="Garamond"/>
          <w:color w:val="000000"/>
          <w:szCs w:val="24"/>
        </w:rPr>
        <w:t xml:space="preserve">., datë 13.11.2025, </w:t>
      </w:r>
      <w:r w:rsidRPr="008D685F">
        <w:rPr>
          <w:rFonts w:ascii="Garamond" w:hAnsi="Garamond"/>
          <w:color w:val="000000"/>
          <w:szCs w:val="24"/>
        </w:rPr>
        <w:t xml:space="preserve">ERE i është drejtuar shoqërisë </w:t>
      </w:r>
      <w:r w:rsidR="00CA6EE7">
        <w:rPr>
          <w:rFonts w:ascii="Garamond" w:hAnsi="Garamond"/>
          <w:color w:val="000000"/>
          <w:szCs w:val="24"/>
        </w:rPr>
        <w:t>“</w:t>
      </w:r>
      <w:proofErr w:type="spellStart"/>
      <w:r w:rsidRPr="008D685F">
        <w:rPr>
          <w:rFonts w:ascii="Garamond" w:hAnsi="Garamond"/>
          <w:color w:val="000000"/>
          <w:szCs w:val="24"/>
        </w:rPr>
        <w:t>Albgaz</w:t>
      </w:r>
      <w:proofErr w:type="spellEnd"/>
      <w:r w:rsidR="00CA6EE7">
        <w:rPr>
          <w:rFonts w:ascii="Garamond" w:hAnsi="Garamond"/>
          <w:color w:val="000000"/>
          <w:szCs w:val="24"/>
        </w:rPr>
        <w:t>”</w:t>
      </w:r>
      <w:r w:rsidRPr="008D685F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8D685F">
        <w:rPr>
          <w:rFonts w:ascii="Garamond" w:hAnsi="Garamond"/>
          <w:color w:val="000000"/>
          <w:szCs w:val="24"/>
        </w:rPr>
        <w:t>sh.a</w:t>
      </w:r>
      <w:proofErr w:type="spellEnd"/>
      <w:r w:rsidRPr="008D685F">
        <w:rPr>
          <w:rFonts w:ascii="Garamond" w:hAnsi="Garamond"/>
          <w:color w:val="000000"/>
          <w:szCs w:val="24"/>
        </w:rPr>
        <w:t>. me lëndë “Kërkesë për dorëzimin e dokumentacionit plotësues për vijimin e procedurës së miratimit të Planit Dhjetëvjeçar të Investimeve (2023–2032)”.</w:t>
      </w:r>
    </w:p>
    <w:p w14:paraId="0FDA570D" w14:textId="436E35E0" w:rsidR="008D685F" w:rsidRPr="008D685F" w:rsidRDefault="008D685F" w:rsidP="008D685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D685F">
        <w:rPr>
          <w:rFonts w:ascii="Garamond" w:hAnsi="Garamond"/>
          <w:color w:val="000000"/>
          <w:szCs w:val="24"/>
        </w:rPr>
        <w:t>-</w:t>
      </w:r>
      <w:r>
        <w:rPr>
          <w:rFonts w:ascii="Garamond" w:hAnsi="Garamond"/>
          <w:color w:val="000000"/>
          <w:szCs w:val="24"/>
        </w:rPr>
        <w:t xml:space="preserve"> </w:t>
      </w:r>
      <w:r w:rsidRPr="008D685F">
        <w:rPr>
          <w:rFonts w:ascii="Garamond" w:hAnsi="Garamond"/>
          <w:color w:val="000000"/>
          <w:szCs w:val="24"/>
        </w:rPr>
        <w:t xml:space="preserve">Në përgjigje, shoqëria </w:t>
      </w:r>
      <w:r w:rsidR="00CA6EE7">
        <w:rPr>
          <w:rFonts w:ascii="Garamond" w:hAnsi="Garamond"/>
          <w:color w:val="000000"/>
          <w:szCs w:val="24"/>
        </w:rPr>
        <w:t>“</w:t>
      </w:r>
      <w:proofErr w:type="spellStart"/>
      <w:r w:rsidRPr="008D685F">
        <w:rPr>
          <w:rFonts w:ascii="Garamond" w:hAnsi="Garamond"/>
          <w:color w:val="000000"/>
          <w:szCs w:val="24"/>
        </w:rPr>
        <w:t>Albgaz</w:t>
      </w:r>
      <w:proofErr w:type="spellEnd"/>
      <w:r w:rsidR="00CA6EE7">
        <w:rPr>
          <w:rFonts w:ascii="Garamond" w:hAnsi="Garamond"/>
          <w:color w:val="000000"/>
          <w:szCs w:val="24"/>
        </w:rPr>
        <w:t>”</w:t>
      </w:r>
      <w:r w:rsidRPr="008D685F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8D685F">
        <w:rPr>
          <w:rFonts w:ascii="Garamond" w:hAnsi="Garamond"/>
          <w:color w:val="000000"/>
          <w:szCs w:val="24"/>
        </w:rPr>
        <w:t>sh.a</w:t>
      </w:r>
      <w:proofErr w:type="spellEnd"/>
      <w:r w:rsidRPr="008D685F">
        <w:rPr>
          <w:rFonts w:ascii="Garamond" w:hAnsi="Garamond"/>
          <w:color w:val="000000"/>
          <w:szCs w:val="24"/>
        </w:rPr>
        <w:t xml:space="preserve">., në cilësinë e Operatorit të Kombinuar të Gazit Natyror, me shkresën nr. 119/1 </w:t>
      </w:r>
      <w:proofErr w:type="spellStart"/>
      <w:r w:rsidRPr="008D685F">
        <w:rPr>
          <w:rFonts w:ascii="Garamond" w:hAnsi="Garamond"/>
          <w:color w:val="000000"/>
          <w:szCs w:val="24"/>
        </w:rPr>
        <w:t>prot</w:t>
      </w:r>
      <w:proofErr w:type="spellEnd"/>
      <w:r w:rsidRPr="008D685F">
        <w:rPr>
          <w:rFonts w:ascii="Garamond" w:hAnsi="Garamond"/>
          <w:color w:val="000000"/>
          <w:szCs w:val="24"/>
        </w:rPr>
        <w:t xml:space="preserve">., datë 27.11.2025, protokolluar me nr. 2852/1 </w:t>
      </w:r>
      <w:proofErr w:type="spellStart"/>
      <w:r w:rsidRPr="008D685F">
        <w:rPr>
          <w:rFonts w:ascii="Garamond" w:hAnsi="Garamond"/>
          <w:color w:val="000000"/>
          <w:szCs w:val="24"/>
        </w:rPr>
        <w:t>prot</w:t>
      </w:r>
      <w:proofErr w:type="spellEnd"/>
      <w:r w:rsidRPr="008D685F">
        <w:rPr>
          <w:rFonts w:ascii="Garamond" w:hAnsi="Garamond"/>
          <w:color w:val="000000"/>
          <w:szCs w:val="24"/>
        </w:rPr>
        <w:t>., ka kërkuar shtyrjen e procedurës së miratimit të Planit Dhjetëvjeçar të Zhvillimit të Rrjetit deri në dhjetor 2026, duke informuar për problematika dhe procese ende në zhvillim</w:t>
      </w:r>
      <w:r w:rsidR="00CA6EE7">
        <w:rPr>
          <w:rFonts w:ascii="Garamond" w:hAnsi="Garamond"/>
          <w:color w:val="000000"/>
          <w:szCs w:val="24"/>
        </w:rPr>
        <w:t>,</w:t>
      </w:r>
      <w:r w:rsidRPr="008D685F">
        <w:rPr>
          <w:rFonts w:ascii="Garamond" w:hAnsi="Garamond"/>
          <w:color w:val="000000"/>
          <w:szCs w:val="24"/>
        </w:rPr>
        <w:t xml:space="preserve"> lidhur me përmbushjen e kërkesave </w:t>
      </w:r>
      <w:proofErr w:type="spellStart"/>
      <w:r w:rsidRPr="008D685F">
        <w:rPr>
          <w:rFonts w:ascii="Garamond" w:hAnsi="Garamond"/>
          <w:color w:val="000000"/>
          <w:szCs w:val="24"/>
        </w:rPr>
        <w:t>rregullatore</w:t>
      </w:r>
      <w:proofErr w:type="spellEnd"/>
      <w:r w:rsidRPr="008D685F">
        <w:rPr>
          <w:rFonts w:ascii="Garamond" w:hAnsi="Garamond"/>
          <w:color w:val="000000"/>
          <w:szCs w:val="24"/>
        </w:rPr>
        <w:t xml:space="preserve"> të ERE-s.</w:t>
      </w:r>
    </w:p>
    <w:p w14:paraId="464A494A" w14:textId="2C45C001" w:rsidR="008D685F" w:rsidRPr="008D685F" w:rsidRDefault="008D685F" w:rsidP="008D685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D685F">
        <w:rPr>
          <w:rFonts w:ascii="Garamond" w:hAnsi="Garamond"/>
          <w:color w:val="000000"/>
          <w:szCs w:val="24"/>
        </w:rPr>
        <w:t>-</w:t>
      </w:r>
      <w:r>
        <w:rPr>
          <w:rFonts w:ascii="Garamond" w:hAnsi="Garamond"/>
          <w:color w:val="000000"/>
          <w:szCs w:val="24"/>
        </w:rPr>
        <w:t xml:space="preserve"> </w:t>
      </w:r>
      <w:r w:rsidR="00CA6EE7">
        <w:rPr>
          <w:rFonts w:ascii="Garamond" w:hAnsi="Garamond"/>
          <w:color w:val="000000"/>
          <w:szCs w:val="24"/>
        </w:rPr>
        <w:t>“</w:t>
      </w:r>
      <w:proofErr w:type="spellStart"/>
      <w:r w:rsidRPr="008D685F">
        <w:rPr>
          <w:rFonts w:ascii="Garamond" w:hAnsi="Garamond"/>
          <w:color w:val="000000"/>
          <w:szCs w:val="24"/>
        </w:rPr>
        <w:t>Albgaz</w:t>
      </w:r>
      <w:proofErr w:type="spellEnd"/>
      <w:r w:rsidR="00CA6EE7">
        <w:rPr>
          <w:rFonts w:ascii="Garamond" w:hAnsi="Garamond"/>
          <w:color w:val="000000"/>
          <w:szCs w:val="24"/>
        </w:rPr>
        <w:t>”</w:t>
      </w:r>
      <w:r w:rsidRPr="008D685F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8D685F">
        <w:rPr>
          <w:rFonts w:ascii="Garamond" w:hAnsi="Garamond"/>
          <w:color w:val="000000"/>
          <w:szCs w:val="24"/>
        </w:rPr>
        <w:t>sh.a</w:t>
      </w:r>
      <w:proofErr w:type="spellEnd"/>
      <w:r w:rsidRPr="008D685F">
        <w:rPr>
          <w:rFonts w:ascii="Garamond" w:hAnsi="Garamond"/>
          <w:color w:val="000000"/>
          <w:szCs w:val="24"/>
        </w:rPr>
        <w:t xml:space="preserve">. është informuar nga </w:t>
      </w:r>
      <w:r w:rsidR="00CA6EE7">
        <w:rPr>
          <w:rFonts w:ascii="Garamond" w:hAnsi="Garamond"/>
          <w:color w:val="000000"/>
          <w:szCs w:val="24"/>
        </w:rPr>
        <w:t>“</w:t>
      </w:r>
      <w:r w:rsidRPr="008D685F">
        <w:rPr>
          <w:rFonts w:ascii="Garamond" w:hAnsi="Garamond"/>
          <w:color w:val="000000"/>
          <w:szCs w:val="24"/>
        </w:rPr>
        <w:t>KESH</w:t>
      </w:r>
      <w:r w:rsidR="00CA6EE7">
        <w:rPr>
          <w:rFonts w:ascii="Garamond" w:hAnsi="Garamond"/>
          <w:color w:val="000000"/>
          <w:szCs w:val="24"/>
        </w:rPr>
        <w:t>”</w:t>
      </w:r>
      <w:r w:rsidRPr="008D685F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8D685F">
        <w:rPr>
          <w:rFonts w:ascii="Garamond" w:hAnsi="Garamond"/>
          <w:color w:val="000000"/>
          <w:szCs w:val="24"/>
        </w:rPr>
        <w:t>sh.a</w:t>
      </w:r>
      <w:proofErr w:type="spellEnd"/>
      <w:r w:rsidRPr="008D685F">
        <w:rPr>
          <w:rFonts w:ascii="Garamond" w:hAnsi="Garamond"/>
          <w:color w:val="000000"/>
          <w:szCs w:val="24"/>
        </w:rPr>
        <w:t>., me shkr</w:t>
      </w:r>
      <w:r w:rsidR="00CA6EE7">
        <w:rPr>
          <w:rFonts w:ascii="Garamond" w:hAnsi="Garamond"/>
          <w:color w:val="000000"/>
          <w:szCs w:val="24"/>
        </w:rPr>
        <w:t xml:space="preserve">esën nr. 3933/2 </w:t>
      </w:r>
      <w:proofErr w:type="spellStart"/>
      <w:r w:rsidR="00CA6EE7">
        <w:rPr>
          <w:rFonts w:ascii="Garamond" w:hAnsi="Garamond"/>
          <w:color w:val="000000"/>
          <w:szCs w:val="24"/>
        </w:rPr>
        <w:t>prot</w:t>
      </w:r>
      <w:proofErr w:type="spellEnd"/>
      <w:r w:rsidR="00CA6EE7">
        <w:rPr>
          <w:rFonts w:ascii="Garamond" w:hAnsi="Garamond"/>
          <w:color w:val="000000"/>
          <w:szCs w:val="24"/>
        </w:rPr>
        <w:t>., datë 28.</w:t>
      </w:r>
      <w:r w:rsidRPr="008D685F">
        <w:rPr>
          <w:rFonts w:ascii="Garamond" w:hAnsi="Garamond"/>
          <w:color w:val="000000"/>
          <w:szCs w:val="24"/>
        </w:rPr>
        <w:t xml:space="preserve">8.2023, për një defekt në sistemin e ftohjes së </w:t>
      </w:r>
      <w:proofErr w:type="spellStart"/>
      <w:r w:rsidRPr="008D685F">
        <w:rPr>
          <w:rFonts w:ascii="Garamond" w:hAnsi="Garamond"/>
          <w:color w:val="000000"/>
          <w:szCs w:val="24"/>
        </w:rPr>
        <w:t>asetit</w:t>
      </w:r>
      <w:proofErr w:type="spellEnd"/>
      <w:r w:rsidRPr="008D685F">
        <w:rPr>
          <w:rFonts w:ascii="Garamond" w:hAnsi="Garamond"/>
          <w:color w:val="000000"/>
          <w:szCs w:val="24"/>
        </w:rPr>
        <w:t xml:space="preserve"> termik TEC Vlorë, i cili ndodhet jashtë gatishmërie dhe në konservim.</w:t>
      </w:r>
    </w:p>
    <w:p w14:paraId="2AEA853C" w14:textId="454D5623" w:rsidR="008D685F" w:rsidRPr="008D685F" w:rsidRDefault="008D685F" w:rsidP="008D685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D685F">
        <w:rPr>
          <w:rFonts w:ascii="Garamond" w:hAnsi="Garamond"/>
          <w:color w:val="000000"/>
          <w:szCs w:val="24"/>
        </w:rPr>
        <w:t>-</w:t>
      </w:r>
      <w:r>
        <w:rPr>
          <w:rFonts w:ascii="Garamond" w:hAnsi="Garamond"/>
          <w:color w:val="000000"/>
          <w:szCs w:val="24"/>
        </w:rPr>
        <w:t xml:space="preserve"> </w:t>
      </w:r>
      <w:r w:rsidR="00CA6EE7">
        <w:rPr>
          <w:rFonts w:ascii="Garamond" w:hAnsi="Garamond"/>
          <w:color w:val="000000"/>
          <w:szCs w:val="24"/>
        </w:rPr>
        <w:t>“</w:t>
      </w:r>
      <w:r w:rsidRPr="008D685F">
        <w:rPr>
          <w:rFonts w:ascii="Garamond" w:hAnsi="Garamond"/>
          <w:color w:val="000000"/>
          <w:szCs w:val="24"/>
        </w:rPr>
        <w:t>KESH</w:t>
      </w:r>
      <w:r w:rsidR="00CA6EE7">
        <w:rPr>
          <w:rFonts w:ascii="Garamond" w:hAnsi="Garamond"/>
          <w:color w:val="000000"/>
          <w:szCs w:val="24"/>
        </w:rPr>
        <w:t>”</w:t>
      </w:r>
      <w:r w:rsidRPr="008D685F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8D685F">
        <w:rPr>
          <w:rFonts w:ascii="Garamond" w:hAnsi="Garamond"/>
          <w:color w:val="000000"/>
          <w:szCs w:val="24"/>
        </w:rPr>
        <w:t>sh.a</w:t>
      </w:r>
      <w:proofErr w:type="spellEnd"/>
      <w:r w:rsidRPr="008D685F">
        <w:rPr>
          <w:rFonts w:ascii="Garamond" w:hAnsi="Garamond"/>
          <w:color w:val="000000"/>
          <w:szCs w:val="24"/>
        </w:rPr>
        <w:t xml:space="preserve">., në cilësinë e shoqërisë kontrolluese, ka ndërmarrë procesin e vlerësimit teknik dhe planifikimit të ndërhyrjeve të nevojshme për rivënien në punë të </w:t>
      </w:r>
      <w:proofErr w:type="spellStart"/>
      <w:r w:rsidRPr="008D685F">
        <w:rPr>
          <w:rFonts w:ascii="Garamond" w:hAnsi="Garamond"/>
          <w:color w:val="000000"/>
          <w:szCs w:val="24"/>
        </w:rPr>
        <w:t>asetit</w:t>
      </w:r>
      <w:proofErr w:type="spellEnd"/>
      <w:r w:rsidRPr="008D685F">
        <w:rPr>
          <w:rFonts w:ascii="Garamond" w:hAnsi="Garamond"/>
          <w:color w:val="000000"/>
          <w:szCs w:val="24"/>
        </w:rPr>
        <w:t>, në funksion të mundësisë së gjenerimit të energjisë përmes gazit natyror.</w:t>
      </w:r>
    </w:p>
    <w:p w14:paraId="0206111D" w14:textId="5AD3D519" w:rsidR="008D685F" w:rsidRPr="008D685F" w:rsidRDefault="008D685F" w:rsidP="008D685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D685F">
        <w:rPr>
          <w:rFonts w:ascii="Garamond" w:hAnsi="Garamond"/>
          <w:color w:val="000000"/>
          <w:szCs w:val="24"/>
        </w:rPr>
        <w:t>-</w:t>
      </w:r>
      <w:r>
        <w:rPr>
          <w:rFonts w:ascii="Garamond" w:hAnsi="Garamond"/>
          <w:color w:val="000000"/>
          <w:szCs w:val="24"/>
        </w:rPr>
        <w:t xml:space="preserve"> </w:t>
      </w:r>
      <w:r w:rsidRPr="008D685F">
        <w:rPr>
          <w:rFonts w:ascii="Garamond" w:hAnsi="Garamond"/>
          <w:color w:val="000000"/>
          <w:szCs w:val="24"/>
        </w:rPr>
        <w:t>Gjithashtu</w:t>
      </w:r>
      <w:r w:rsidR="00CA6EE7">
        <w:rPr>
          <w:rFonts w:ascii="Garamond" w:hAnsi="Garamond"/>
          <w:color w:val="000000"/>
          <w:szCs w:val="24"/>
        </w:rPr>
        <w:t>,</w:t>
      </w:r>
      <w:r w:rsidRPr="008D685F">
        <w:rPr>
          <w:rFonts w:ascii="Garamond" w:hAnsi="Garamond"/>
          <w:color w:val="000000"/>
          <w:szCs w:val="24"/>
        </w:rPr>
        <w:t xml:space="preserve"> </w:t>
      </w:r>
      <w:r w:rsidR="00CA6EE7">
        <w:rPr>
          <w:rFonts w:ascii="Garamond" w:hAnsi="Garamond"/>
          <w:color w:val="000000"/>
          <w:szCs w:val="24"/>
        </w:rPr>
        <w:t>“</w:t>
      </w:r>
      <w:proofErr w:type="spellStart"/>
      <w:r w:rsidRPr="008D685F">
        <w:rPr>
          <w:rFonts w:ascii="Garamond" w:hAnsi="Garamond"/>
          <w:color w:val="000000"/>
          <w:szCs w:val="24"/>
        </w:rPr>
        <w:t>Albgaz</w:t>
      </w:r>
      <w:proofErr w:type="spellEnd"/>
      <w:r w:rsidR="00CA6EE7">
        <w:rPr>
          <w:rFonts w:ascii="Garamond" w:hAnsi="Garamond"/>
          <w:color w:val="000000"/>
          <w:szCs w:val="24"/>
        </w:rPr>
        <w:t>”</w:t>
      </w:r>
      <w:r w:rsidRPr="008D685F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8D685F">
        <w:rPr>
          <w:rFonts w:ascii="Garamond" w:hAnsi="Garamond"/>
          <w:color w:val="000000"/>
          <w:szCs w:val="24"/>
        </w:rPr>
        <w:t>sh.a</w:t>
      </w:r>
      <w:proofErr w:type="spellEnd"/>
      <w:r w:rsidRPr="008D685F">
        <w:rPr>
          <w:rFonts w:ascii="Garamond" w:hAnsi="Garamond"/>
          <w:color w:val="000000"/>
          <w:szCs w:val="24"/>
        </w:rPr>
        <w:t>.: i</w:t>
      </w:r>
      <w:r w:rsidR="00CA6EE7">
        <w:rPr>
          <w:rFonts w:ascii="Garamond" w:hAnsi="Garamond"/>
          <w:color w:val="000000"/>
          <w:szCs w:val="24"/>
        </w:rPr>
        <w:t>.</w:t>
      </w:r>
      <w:r w:rsidRPr="008D685F">
        <w:rPr>
          <w:rFonts w:ascii="Garamond" w:hAnsi="Garamond"/>
          <w:color w:val="000000"/>
          <w:szCs w:val="24"/>
        </w:rPr>
        <w:t xml:space="preserve"> ka vënë në dijeni Ministrinë e Infrastrukturës dhe Energjisë</w:t>
      </w:r>
      <w:r w:rsidR="00CA6EE7">
        <w:rPr>
          <w:rFonts w:ascii="Garamond" w:hAnsi="Garamond"/>
          <w:color w:val="000000"/>
          <w:szCs w:val="24"/>
        </w:rPr>
        <w:t>,</w:t>
      </w:r>
      <w:r w:rsidRPr="008D685F">
        <w:rPr>
          <w:rFonts w:ascii="Garamond" w:hAnsi="Garamond"/>
          <w:color w:val="000000"/>
          <w:szCs w:val="24"/>
        </w:rPr>
        <w:t xml:space="preserve"> lidhur me planifikimin e shpenzimeve dhe fondeve për</w:t>
      </w:r>
      <w:r w:rsidR="00CA6EE7">
        <w:rPr>
          <w:rFonts w:ascii="Garamond" w:hAnsi="Garamond"/>
          <w:color w:val="000000"/>
          <w:szCs w:val="24"/>
        </w:rPr>
        <w:t xml:space="preserve"> projektet e shoqërisë (shkresa nr.</w:t>
      </w:r>
      <w:r w:rsidR="00824D94">
        <w:rPr>
          <w:rFonts w:ascii="Garamond" w:hAnsi="Garamond"/>
          <w:color w:val="000000"/>
          <w:szCs w:val="24"/>
        </w:rPr>
        <w:t xml:space="preserve"> 106 </w:t>
      </w:r>
      <w:proofErr w:type="spellStart"/>
      <w:r w:rsidR="00824D94">
        <w:rPr>
          <w:rFonts w:ascii="Garamond" w:hAnsi="Garamond"/>
          <w:color w:val="000000"/>
          <w:szCs w:val="24"/>
        </w:rPr>
        <w:t>prot</w:t>
      </w:r>
      <w:proofErr w:type="spellEnd"/>
      <w:r w:rsidR="00824D94">
        <w:rPr>
          <w:rFonts w:ascii="Garamond" w:hAnsi="Garamond"/>
          <w:color w:val="000000"/>
          <w:szCs w:val="24"/>
        </w:rPr>
        <w:t>., datë</w:t>
      </w:r>
      <w:bookmarkStart w:id="0" w:name="_GoBack"/>
      <w:bookmarkEnd w:id="0"/>
      <w:r w:rsidR="00CA6EE7">
        <w:rPr>
          <w:rFonts w:ascii="Garamond" w:hAnsi="Garamond"/>
          <w:color w:val="000000"/>
          <w:szCs w:val="24"/>
        </w:rPr>
        <w:t xml:space="preserve"> 18.9.2023); </w:t>
      </w:r>
      <w:proofErr w:type="spellStart"/>
      <w:r w:rsidR="00CA6EE7">
        <w:rPr>
          <w:rFonts w:ascii="Garamond" w:hAnsi="Garamond"/>
          <w:color w:val="000000"/>
          <w:szCs w:val="24"/>
        </w:rPr>
        <w:t>ii</w:t>
      </w:r>
      <w:proofErr w:type="spellEnd"/>
      <w:r w:rsidR="00CA6EE7">
        <w:rPr>
          <w:rFonts w:ascii="Garamond" w:hAnsi="Garamond"/>
          <w:color w:val="000000"/>
          <w:szCs w:val="24"/>
        </w:rPr>
        <w:t>.</w:t>
      </w:r>
      <w:r w:rsidRPr="008D685F">
        <w:rPr>
          <w:rFonts w:ascii="Garamond" w:hAnsi="Garamond"/>
          <w:color w:val="000000"/>
          <w:szCs w:val="24"/>
        </w:rPr>
        <w:t xml:space="preserve"> i është drejtuar Ministrisë së Infrastrukturës dhe Energjisë, në cilësinë e Asamblesë së Përgjithshme të shoqërisë si organi më i lartë vendimmarrës, me kërkesën për t’iu drejtuar Ministrisë së Financave dhe Ekonomisë me një kërkesë zyrtare për dhënie opinioni në lidhje me Planin 10-</w:t>
      </w:r>
      <w:r w:rsidR="00CA6EE7" w:rsidRPr="008D685F">
        <w:rPr>
          <w:rFonts w:ascii="Garamond" w:hAnsi="Garamond"/>
          <w:color w:val="000000"/>
          <w:szCs w:val="24"/>
        </w:rPr>
        <w:t>vjeçar</w:t>
      </w:r>
      <w:r w:rsidRPr="008D685F">
        <w:rPr>
          <w:rFonts w:ascii="Garamond" w:hAnsi="Garamond"/>
          <w:color w:val="000000"/>
          <w:szCs w:val="24"/>
        </w:rPr>
        <w:t xml:space="preserve"> të Investimeve që shoqëria </w:t>
      </w:r>
      <w:r w:rsidR="00CA6EE7">
        <w:rPr>
          <w:rFonts w:ascii="Garamond" w:hAnsi="Garamond"/>
          <w:color w:val="000000"/>
          <w:szCs w:val="24"/>
        </w:rPr>
        <w:t>“</w:t>
      </w:r>
      <w:proofErr w:type="spellStart"/>
      <w:r w:rsidRPr="008D685F">
        <w:rPr>
          <w:rFonts w:ascii="Garamond" w:hAnsi="Garamond"/>
          <w:color w:val="000000"/>
          <w:szCs w:val="24"/>
        </w:rPr>
        <w:t>Albgaz</w:t>
      </w:r>
      <w:proofErr w:type="spellEnd"/>
      <w:r w:rsidR="00CA6EE7">
        <w:rPr>
          <w:rFonts w:ascii="Garamond" w:hAnsi="Garamond"/>
          <w:color w:val="000000"/>
          <w:szCs w:val="24"/>
        </w:rPr>
        <w:t>”</w:t>
      </w:r>
      <w:r w:rsidRPr="008D685F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8D685F">
        <w:rPr>
          <w:rFonts w:ascii="Garamond" w:hAnsi="Garamond"/>
          <w:color w:val="000000"/>
          <w:szCs w:val="24"/>
        </w:rPr>
        <w:t>sh.a</w:t>
      </w:r>
      <w:proofErr w:type="spellEnd"/>
      <w:r w:rsidR="00CA6EE7">
        <w:rPr>
          <w:rFonts w:ascii="Garamond" w:hAnsi="Garamond"/>
          <w:color w:val="000000"/>
          <w:szCs w:val="24"/>
        </w:rPr>
        <w:t xml:space="preserve">. (shkresa nr. 132 </w:t>
      </w:r>
      <w:proofErr w:type="spellStart"/>
      <w:r w:rsidR="00CA6EE7">
        <w:rPr>
          <w:rFonts w:ascii="Garamond" w:hAnsi="Garamond"/>
          <w:color w:val="000000"/>
          <w:szCs w:val="24"/>
        </w:rPr>
        <w:t>prot</w:t>
      </w:r>
      <w:proofErr w:type="spellEnd"/>
      <w:r w:rsidR="00CA6EE7">
        <w:rPr>
          <w:rFonts w:ascii="Garamond" w:hAnsi="Garamond"/>
          <w:color w:val="000000"/>
          <w:szCs w:val="24"/>
        </w:rPr>
        <w:t>.</w:t>
      </w:r>
      <w:r w:rsidR="00467F03">
        <w:rPr>
          <w:rFonts w:ascii="Garamond" w:hAnsi="Garamond"/>
          <w:color w:val="000000"/>
          <w:szCs w:val="24"/>
        </w:rPr>
        <w:t>,</w:t>
      </w:r>
      <w:r w:rsidR="00CA6EE7">
        <w:rPr>
          <w:rFonts w:ascii="Garamond" w:hAnsi="Garamond"/>
          <w:color w:val="000000"/>
          <w:szCs w:val="24"/>
        </w:rPr>
        <w:t xml:space="preserve"> </w:t>
      </w:r>
      <w:r w:rsidR="00467F03">
        <w:rPr>
          <w:rFonts w:ascii="Garamond" w:hAnsi="Garamond"/>
          <w:color w:val="000000"/>
          <w:szCs w:val="24"/>
        </w:rPr>
        <w:t>d</w:t>
      </w:r>
      <w:r w:rsidR="00CA6EE7">
        <w:rPr>
          <w:rFonts w:ascii="Garamond" w:hAnsi="Garamond"/>
          <w:color w:val="000000"/>
          <w:szCs w:val="24"/>
        </w:rPr>
        <w:t xml:space="preserve">atë </w:t>
      </w:r>
      <w:r w:rsidRPr="008D685F">
        <w:rPr>
          <w:rFonts w:ascii="Garamond" w:hAnsi="Garamond"/>
          <w:color w:val="000000"/>
          <w:szCs w:val="24"/>
        </w:rPr>
        <w:t>2.11.2023).</w:t>
      </w:r>
    </w:p>
    <w:p w14:paraId="3DCB2F7F" w14:textId="1B7AB042" w:rsidR="008D685F" w:rsidRPr="008D685F" w:rsidRDefault="008D685F" w:rsidP="008D685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D685F">
        <w:rPr>
          <w:rFonts w:ascii="Garamond" w:hAnsi="Garamond"/>
          <w:color w:val="000000"/>
          <w:szCs w:val="24"/>
        </w:rPr>
        <w:t>-</w:t>
      </w:r>
      <w:r>
        <w:rPr>
          <w:rFonts w:ascii="Garamond" w:hAnsi="Garamond"/>
          <w:color w:val="000000"/>
          <w:szCs w:val="24"/>
        </w:rPr>
        <w:t xml:space="preserve"> </w:t>
      </w:r>
      <w:r w:rsidRPr="008D685F">
        <w:rPr>
          <w:rFonts w:ascii="Garamond" w:hAnsi="Garamond"/>
          <w:color w:val="000000"/>
          <w:szCs w:val="24"/>
        </w:rPr>
        <w:t xml:space="preserve">Më datë 12 dhjetor 2024, Ministria e Infrastrukturës dhe Energjisë, </w:t>
      </w:r>
      <w:r w:rsidR="00CA6EE7">
        <w:rPr>
          <w:rFonts w:ascii="Garamond" w:hAnsi="Garamond"/>
          <w:color w:val="000000"/>
          <w:szCs w:val="24"/>
        </w:rPr>
        <w:t>“</w:t>
      </w:r>
      <w:proofErr w:type="spellStart"/>
      <w:r w:rsidRPr="008D685F">
        <w:rPr>
          <w:rFonts w:ascii="Garamond" w:hAnsi="Garamond"/>
          <w:color w:val="000000"/>
          <w:szCs w:val="24"/>
        </w:rPr>
        <w:t>Albgaz</w:t>
      </w:r>
      <w:proofErr w:type="spellEnd"/>
      <w:r w:rsidR="00CA6EE7">
        <w:rPr>
          <w:rFonts w:ascii="Garamond" w:hAnsi="Garamond"/>
          <w:color w:val="000000"/>
          <w:szCs w:val="24"/>
        </w:rPr>
        <w:t>”</w:t>
      </w:r>
      <w:r w:rsidRPr="008D685F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8D685F">
        <w:rPr>
          <w:rFonts w:ascii="Garamond" w:hAnsi="Garamond"/>
          <w:color w:val="000000"/>
          <w:szCs w:val="24"/>
        </w:rPr>
        <w:t>sh.a</w:t>
      </w:r>
      <w:proofErr w:type="spellEnd"/>
      <w:r w:rsidRPr="008D685F">
        <w:rPr>
          <w:rFonts w:ascii="Garamond" w:hAnsi="Garamond"/>
          <w:color w:val="000000"/>
          <w:szCs w:val="24"/>
        </w:rPr>
        <w:t xml:space="preserve">. dhe </w:t>
      </w:r>
      <w:proofErr w:type="spellStart"/>
      <w:r w:rsidRPr="008D685F">
        <w:rPr>
          <w:rFonts w:ascii="Garamond" w:hAnsi="Garamond"/>
          <w:color w:val="000000"/>
          <w:szCs w:val="24"/>
        </w:rPr>
        <w:t>SOCAR</w:t>
      </w:r>
      <w:proofErr w:type="spellEnd"/>
      <w:r w:rsidRPr="008D685F">
        <w:rPr>
          <w:rFonts w:ascii="Garamond" w:hAnsi="Garamond"/>
          <w:color w:val="000000"/>
          <w:szCs w:val="24"/>
        </w:rPr>
        <w:t xml:space="preserve"> nënshkruan një Memorandum Mirëkuptimi për zhvillimin e projektit të gazifikimit të qytetit të Korçës, si pjesë e zgjerimit të rrjetit kombëtar të gazit natyror.</w:t>
      </w:r>
    </w:p>
    <w:p w14:paraId="36E9EA30" w14:textId="46303FA4" w:rsidR="008D685F" w:rsidRPr="008D685F" w:rsidRDefault="008D685F" w:rsidP="008D685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D685F">
        <w:rPr>
          <w:rFonts w:ascii="Garamond" w:hAnsi="Garamond"/>
          <w:color w:val="000000"/>
          <w:szCs w:val="24"/>
        </w:rPr>
        <w:t>-</w:t>
      </w:r>
      <w:r>
        <w:rPr>
          <w:rFonts w:ascii="Garamond" w:hAnsi="Garamond"/>
          <w:color w:val="000000"/>
          <w:szCs w:val="24"/>
        </w:rPr>
        <w:t xml:space="preserve"> </w:t>
      </w:r>
      <w:r w:rsidRPr="008D685F">
        <w:rPr>
          <w:rFonts w:ascii="Garamond" w:hAnsi="Garamond"/>
          <w:color w:val="000000"/>
          <w:szCs w:val="24"/>
        </w:rPr>
        <w:t xml:space="preserve">Në vijim të këtij angazhimi, </w:t>
      </w:r>
      <w:r w:rsidR="00CA6EE7">
        <w:rPr>
          <w:rFonts w:ascii="Garamond" w:hAnsi="Garamond"/>
          <w:color w:val="000000"/>
          <w:szCs w:val="24"/>
        </w:rPr>
        <w:t>“</w:t>
      </w:r>
      <w:proofErr w:type="spellStart"/>
      <w:r w:rsidRPr="008D685F">
        <w:rPr>
          <w:rFonts w:ascii="Garamond" w:hAnsi="Garamond"/>
          <w:color w:val="000000"/>
          <w:szCs w:val="24"/>
        </w:rPr>
        <w:t>Albgaz</w:t>
      </w:r>
      <w:proofErr w:type="spellEnd"/>
      <w:r w:rsidR="00CA6EE7">
        <w:rPr>
          <w:rFonts w:ascii="Garamond" w:hAnsi="Garamond"/>
          <w:color w:val="000000"/>
          <w:szCs w:val="24"/>
        </w:rPr>
        <w:t>”</w:t>
      </w:r>
      <w:r w:rsidRPr="008D685F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8D685F">
        <w:rPr>
          <w:rFonts w:ascii="Garamond" w:hAnsi="Garamond"/>
          <w:color w:val="000000"/>
          <w:szCs w:val="24"/>
        </w:rPr>
        <w:t>sh.a</w:t>
      </w:r>
      <w:proofErr w:type="spellEnd"/>
      <w:r w:rsidRPr="008D685F">
        <w:rPr>
          <w:rFonts w:ascii="Garamond" w:hAnsi="Garamond"/>
          <w:color w:val="000000"/>
          <w:szCs w:val="24"/>
        </w:rPr>
        <w:t xml:space="preserve">., në zbatim të kuadrit ligjor dhe rregullator në fuqi, ka marrë pjesë në </w:t>
      </w:r>
      <w:proofErr w:type="spellStart"/>
      <w:r w:rsidRPr="008D685F">
        <w:rPr>
          <w:rFonts w:ascii="Garamond" w:hAnsi="Garamond"/>
          <w:color w:val="000000"/>
          <w:szCs w:val="24"/>
        </w:rPr>
        <w:t>Market</w:t>
      </w:r>
      <w:proofErr w:type="spellEnd"/>
      <w:r w:rsidRPr="008D685F">
        <w:rPr>
          <w:rFonts w:ascii="Garamond" w:hAnsi="Garamond"/>
          <w:color w:val="000000"/>
          <w:szCs w:val="24"/>
        </w:rPr>
        <w:t xml:space="preserve"> Test-in e </w:t>
      </w:r>
      <w:proofErr w:type="spellStart"/>
      <w:r w:rsidRPr="008D685F">
        <w:rPr>
          <w:rFonts w:ascii="Garamond" w:hAnsi="Garamond"/>
          <w:color w:val="000000"/>
          <w:szCs w:val="24"/>
        </w:rPr>
        <w:t>TAP</w:t>
      </w:r>
      <w:proofErr w:type="spellEnd"/>
      <w:r w:rsidRPr="008D685F">
        <w:rPr>
          <w:rFonts w:ascii="Garamond" w:hAnsi="Garamond"/>
          <w:color w:val="000000"/>
          <w:szCs w:val="24"/>
        </w:rPr>
        <w:t xml:space="preserve"> AG për vitin 2025</w:t>
      </w:r>
      <w:r w:rsidR="00CA6EE7">
        <w:rPr>
          <w:rFonts w:ascii="Garamond" w:hAnsi="Garamond"/>
          <w:color w:val="000000"/>
          <w:szCs w:val="24"/>
        </w:rPr>
        <w:t>,</w:t>
      </w:r>
      <w:r w:rsidRPr="008D685F">
        <w:rPr>
          <w:rFonts w:ascii="Garamond" w:hAnsi="Garamond"/>
          <w:color w:val="000000"/>
          <w:szCs w:val="24"/>
        </w:rPr>
        <w:t xml:space="preserve"> për sigurimin e një pike dalëse në tubacionin </w:t>
      </w:r>
      <w:proofErr w:type="spellStart"/>
      <w:r w:rsidRPr="008D685F">
        <w:rPr>
          <w:rFonts w:ascii="Garamond" w:hAnsi="Garamond"/>
          <w:color w:val="000000"/>
          <w:szCs w:val="24"/>
        </w:rPr>
        <w:lastRenderedPageBreak/>
        <w:t>TAP</w:t>
      </w:r>
      <w:proofErr w:type="spellEnd"/>
      <w:r w:rsidRPr="008D685F">
        <w:rPr>
          <w:rFonts w:ascii="Garamond" w:hAnsi="Garamond"/>
          <w:color w:val="000000"/>
          <w:szCs w:val="24"/>
        </w:rPr>
        <w:t xml:space="preserve"> për Korçën dhe, pas pagesës së tarifës përkatëse dhe nënshkrimit të </w:t>
      </w:r>
      <w:proofErr w:type="spellStart"/>
      <w:r w:rsidRPr="00CA6EE7">
        <w:rPr>
          <w:rFonts w:ascii="Garamond" w:hAnsi="Garamond"/>
          <w:i/>
          <w:color w:val="000000"/>
          <w:szCs w:val="24"/>
        </w:rPr>
        <w:t>Commitment</w:t>
      </w:r>
      <w:proofErr w:type="spellEnd"/>
      <w:r w:rsidRPr="00CA6EE7">
        <w:rPr>
          <w:rFonts w:ascii="Garamond" w:hAnsi="Garamond"/>
          <w:i/>
          <w:color w:val="000000"/>
          <w:szCs w:val="24"/>
        </w:rPr>
        <w:t xml:space="preserve"> </w:t>
      </w:r>
      <w:proofErr w:type="spellStart"/>
      <w:r w:rsidRPr="00CA6EE7">
        <w:rPr>
          <w:rFonts w:ascii="Garamond" w:hAnsi="Garamond"/>
          <w:i/>
          <w:color w:val="000000"/>
          <w:szCs w:val="24"/>
        </w:rPr>
        <w:t>Letter</w:t>
      </w:r>
      <w:proofErr w:type="spellEnd"/>
      <w:r w:rsidRPr="008D685F">
        <w:rPr>
          <w:rFonts w:ascii="Garamond" w:hAnsi="Garamond"/>
          <w:color w:val="000000"/>
          <w:szCs w:val="24"/>
        </w:rPr>
        <w:t>, është në pritje të përcaktimit të hapave të mëtejshëm të projektit.</w:t>
      </w:r>
    </w:p>
    <w:p w14:paraId="46CA161E" w14:textId="3C728B0D" w:rsidR="008D685F" w:rsidRPr="008D685F" w:rsidRDefault="008D685F" w:rsidP="008D685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D685F">
        <w:rPr>
          <w:rFonts w:ascii="Garamond" w:hAnsi="Garamond"/>
          <w:color w:val="000000"/>
          <w:szCs w:val="24"/>
        </w:rPr>
        <w:t>-</w:t>
      </w:r>
      <w:r>
        <w:rPr>
          <w:rFonts w:ascii="Garamond" w:hAnsi="Garamond"/>
          <w:color w:val="000000"/>
          <w:szCs w:val="24"/>
        </w:rPr>
        <w:t xml:space="preserve"> </w:t>
      </w:r>
      <w:r w:rsidRPr="008D685F">
        <w:rPr>
          <w:rFonts w:ascii="Garamond" w:hAnsi="Garamond"/>
          <w:color w:val="000000"/>
          <w:szCs w:val="24"/>
        </w:rPr>
        <w:t xml:space="preserve">Duke </w:t>
      </w:r>
      <w:r w:rsidR="00CA6EE7" w:rsidRPr="008D685F">
        <w:rPr>
          <w:rFonts w:ascii="Garamond" w:hAnsi="Garamond"/>
          <w:color w:val="000000"/>
          <w:szCs w:val="24"/>
        </w:rPr>
        <w:t>qenë</w:t>
      </w:r>
      <w:r w:rsidR="00CA6EE7">
        <w:rPr>
          <w:rFonts w:ascii="Garamond" w:hAnsi="Garamond"/>
          <w:color w:val="000000"/>
          <w:szCs w:val="24"/>
        </w:rPr>
        <w:t xml:space="preserve"> </w:t>
      </w:r>
      <w:r w:rsidRPr="008D685F">
        <w:rPr>
          <w:rFonts w:ascii="Garamond" w:hAnsi="Garamond"/>
          <w:color w:val="000000"/>
          <w:szCs w:val="24"/>
        </w:rPr>
        <w:t xml:space="preserve">se aktualisht </w:t>
      </w:r>
      <w:r w:rsidR="00CA6EE7">
        <w:rPr>
          <w:rFonts w:ascii="Garamond" w:hAnsi="Garamond"/>
          <w:color w:val="000000"/>
          <w:szCs w:val="24"/>
        </w:rPr>
        <w:t>“</w:t>
      </w:r>
      <w:proofErr w:type="spellStart"/>
      <w:r w:rsidRPr="008D685F">
        <w:rPr>
          <w:rFonts w:ascii="Garamond" w:hAnsi="Garamond"/>
          <w:color w:val="000000"/>
          <w:szCs w:val="24"/>
        </w:rPr>
        <w:t>Albgaz</w:t>
      </w:r>
      <w:proofErr w:type="spellEnd"/>
      <w:r w:rsidR="00CA6EE7">
        <w:rPr>
          <w:rFonts w:ascii="Garamond" w:hAnsi="Garamond"/>
          <w:color w:val="000000"/>
          <w:szCs w:val="24"/>
        </w:rPr>
        <w:t>”</w:t>
      </w:r>
      <w:r w:rsidRPr="008D685F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8D685F">
        <w:rPr>
          <w:rFonts w:ascii="Garamond" w:hAnsi="Garamond"/>
          <w:color w:val="000000"/>
          <w:szCs w:val="24"/>
        </w:rPr>
        <w:t>sh.a</w:t>
      </w:r>
      <w:proofErr w:type="spellEnd"/>
      <w:r w:rsidRPr="008D685F">
        <w:rPr>
          <w:rFonts w:ascii="Garamond" w:hAnsi="Garamond"/>
          <w:color w:val="000000"/>
          <w:szCs w:val="24"/>
        </w:rPr>
        <w:t xml:space="preserve">. është në një fazë të </w:t>
      </w:r>
      <w:r w:rsidR="00CA6EE7" w:rsidRPr="008D685F">
        <w:rPr>
          <w:rFonts w:ascii="Garamond" w:hAnsi="Garamond"/>
          <w:color w:val="000000"/>
          <w:szCs w:val="24"/>
        </w:rPr>
        <w:t>rëndësishme</w:t>
      </w:r>
      <w:r w:rsidRPr="008D685F">
        <w:rPr>
          <w:rFonts w:ascii="Garamond" w:hAnsi="Garamond"/>
          <w:color w:val="000000"/>
          <w:szCs w:val="24"/>
        </w:rPr>
        <w:t xml:space="preserve"> të zhvillimit të sistemit të transmetimit dhe </w:t>
      </w:r>
      <w:r w:rsidR="00CA6EE7" w:rsidRPr="008D685F">
        <w:rPr>
          <w:rFonts w:ascii="Garamond" w:hAnsi="Garamond"/>
          <w:color w:val="000000"/>
          <w:szCs w:val="24"/>
        </w:rPr>
        <w:t>shpërndarjes</w:t>
      </w:r>
      <w:r w:rsidRPr="008D685F">
        <w:rPr>
          <w:rFonts w:ascii="Garamond" w:hAnsi="Garamond"/>
          <w:color w:val="000000"/>
          <w:szCs w:val="24"/>
        </w:rPr>
        <w:t xml:space="preserve"> së gazit natyror ku Ministria e </w:t>
      </w:r>
      <w:r w:rsidR="00CA6EE7" w:rsidRPr="008D685F">
        <w:rPr>
          <w:rFonts w:ascii="Garamond" w:hAnsi="Garamond"/>
          <w:color w:val="000000"/>
          <w:szCs w:val="24"/>
        </w:rPr>
        <w:t>Infrastrukturës</w:t>
      </w:r>
      <w:r w:rsidRPr="008D685F">
        <w:rPr>
          <w:rFonts w:ascii="Garamond" w:hAnsi="Garamond"/>
          <w:color w:val="000000"/>
          <w:szCs w:val="24"/>
        </w:rPr>
        <w:t xml:space="preserve"> dhe Energjisë luan një rol shumë të rëndësishëm të këtij zhvillimi, jo vetëm si institucion përgjegjës për politikat e zhvillimit të sektorit të gazit natyror, por edhe të mbikëqyrjes së ecurisë së projekteve të zhvillimit dhe të ndërtimit të sistemit të rrjetit të transmetimit dhe</w:t>
      </w:r>
      <w:r w:rsidR="00CA6EE7">
        <w:rPr>
          <w:rFonts w:ascii="Garamond" w:hAnsi="Garamond"/>
          <w:color w:val="000000"/>
          <w:szCs w:val="24"/>
        </w:rPr>
        <w:t xml:space="preserve"> shpërndarjes së gazit natyror,</w:t>
      </w:r>
      <w:r w:rsidRPr="008D685F">
        <w:rPr>
          <w:rFonts w:ascii="Garamond" w:hAnsi="Garamond"/>
          <w:color w:val="000000"/>
          <w:szCs w:val="24"/>
        </w:rPr>
        <w:t xml:space="preserve"> </w:t>
      </w:r>
      <w:r w:rsidR="00CA6EE7">
        <w:rPr>
          <w:rFonts w:ascii="Garamond" w:hAnsi="Garamond"/>
          <w:color w:val="000000"/>
          <w:szCs w:val="24"/>
        </w:rPr>
        <w:t>“</w:t>
      </w:r>
      <w:proofErr w:type="spellStart"/>
      <w:r w:rsidRPr="008D685F">
        <w:rPr>
          <w:rFonts w:ascii="Garamond" w:hAnsi="Garamond"/>
          <w:color w:val="000000"/>
          <w:szCs w:val="24"/>
        </w:rPr>
        <w:t>Albgaz</w:t>
      </w:r>
      <w:proofErr w:type="spellEnd"/>
      <w:r w:rsidR="00CA6EE7">
        <w:rPr>
          <w:rFonts w:ascii="Garamond" w:hAnsi="Garamond"/>
          <w:color w:val="000000"/>
          <w:szCs w:val="24"/>
        </w:rPr>
        <w:t>”</w:t>
      </w:r>
      <w:r w:rsidRPr="008D685F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8D685F">
        <w:rPr>
          <w:rFonts w:ascii="Garamond" w:hAnsi="Garamond"/>
          <w:color w:val="000000"/>
          <w:szCs w:val="24"/>
        </w:rPr>
        <w:t>sh.a</w:t>
      </w:r>
      <w:proofErr w:type="spellEnd"/>
      <w:r w:rsidR="00CA6EE7">
        <w:rPr>
          <w:rFonts w:ascii="Garamond" w:hAnsi="Garamond"/>
          <w:color w:val="000000"/>
          <w:szCs w:val="24"/>
        </w:rPr>
        <w:t xml:space="preserve">. bën me dije se do të </w:t>
      </w:r>
      <w:r w:rsidRPr="008D685F">
        <w:rPr>
          <w:rFonts w:ascii="Garamond" w:hAnsi="Garamond"/>
          <w:color w:val="000000"/>
          <w:szCs w:val="24"/>
        </w:rPr>
        <w:t>përditësojë planin e saj dhjetëvjeçar të investimit</w:t>
      </w:r>
      <w:r w:rsidR="00CA6EE7">
        <w:rPr>
          <w:rFonts w:ascii="Garamond" w:hAnsi="Garamond"/>
          <w:color w:val="000000"/>
          <w:szCs w:val="24"/>
        </w:rPr>
        <w:t>,</w:t>
      </w:r>
      <w:r w:rsidRPr="008D685F">
        <w:rPr>
          <w:rFonts w:ascii="Garamond" w:hAnsi="Garamond"/>
          <w:color w:val="000000"/>
          <w:szCs w:val="24"/>
        </w:rPr>
        <w:t xml:space="preserve"> duke reflektuar edhe zhvillimin e projektit NUR për gazifikimin e qytetit të Korçës, si një prioritet strategjik </w:t>
      </w:r>
      <w:r w:rsidR="00CA6EE7">
        <w:rPr>
          <w:rFonts w:ascii="Garamond" w:hAnsi="Garamond"/>
          <w:color w:val="000000"/>
          <w:szCs w:val="24"/>
        </w:rPr>
        <w:t>të</w:t>
      </w:r>
      <w:r w:rsidRPr="008D685F">
        <w:rPr>
          <w:rFonts w:ascii="Garamond" w:hAnsi="Garamond"/>
          <w:color w:val="000000"/>
          <w:szCs w:val="24"/>
        </w:rPr>
        <w:t xml:space="preserve"> parashikuar si </w:t>
      </w:r>
      <w:r w:rsidR="00CA6EE7">
        <w:rPr>
          <w:rFonts w:ascii="Garamond" w:hAnsi="Garamond"/>
          <w:color w:val="000000"/>
          <w:szCs w:val="24"/>
        </w:rPr>
        <w:t>të</w:t>
      </w:r>
      <w:r w:rsidRPr="008D685F">
        <w:rPr>
          <w:rFonts w:ascii="Garamond" w:hAnsi="Garamond"/>
          <w:color w:val="000000"/>
          <w:szCs w:val="24"/>
        </w:rPr>
        <w:t xml:space="preserve"> tillë edhe me </w:t>
      </w:r>
      <w:proofErr w:type="spellStart"/>
      <w:r w:rsidRPr="008D685F">
        <w:rPr>
          <w:rFonts w:ascii="Garamond" w:hAnsi="Garamond"/>
          <w:color w:val="000000"/>
          <w:szCs w:val="24"/>
        </w:rPr>
        <w:t>VK</w:t>
      </w:r>
      <w:r w:rsidR="00CA6EE7">
        <w:rPr>
          <w:rFonts w:ascii="Garamond" w:hAnsi="Garamond"/>
          <w:color w:val="000000"/>
          <w:szCs w:val="24"/>
        </w:rPr>
        <w:t>M</w:t>
      </w:r>
      <w:proofErr w:type="spellEnd"/>
      <w:r w:rsidR="00CA6EE7">
        <w:rPr>
          <w:rFonts w:ascii="Garamond" w:hAnsi="Garamond"/>
          <w:color w:val="000000"/>
          <w:szCs w:val="24"/>
        </w:rPr>
        <w:t>-në nr. 563, datë 4.10.2023.</w:t>
      </w:r>
    </w:p>
    <w:p w14:paraId="51BF5F34" w14:textId="51A79021" w:rsidR="008D685F" w:rsidRPr="008D685F" w:rsidRDefault="008D685F" w:rsidP="008D685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D685F">
        <w:rPr>
          <w:rFonts w:ascii="Garamond" w:hAnsi="Garamond"/>
          <w:color w:val="000000"/>
          <w:szCs w:val="24"/>
        </w:rPr>
        <w:t>-</w:t>
      </w:r>
      <w:r>
        <w:rPr>
          <w:rFonts w:ascii="Garamond" w:hAnsi="Garamond"/>
          <w:color w:val="000000"/>
          <w:szCs w:val="24"/>
        </w:rPr>
        <w:t xml:space="preserve"> </w:t>
      </w:r>
      <w:r w:rsidRPr="008D685F">
        <w:rPr>
          <w:rFonts w:ascii="Garamond" w:hAnsi="Garamond"/>
          <w:color w:val="000000"/>
          <w:szCs w:val="24"/>
        </w:rPr>
        <w:t>Nëpërmjet shk</w:t>
      </w:r>
      <w:r w:rsidR="00CA6EE7">
        <w:rPr>
          <w:rFonts w:ascii="Garamond" w:hAnsi="Garamond"/>
          <w:color w:val="000000"/>
          <w:szCs w:val="24"/>
        </w:rPr>
        <w:t xml:space="preserve">resës me nr. 2852/1 </w:t>
      </w:r>
      <w:proofErr w:type="spellStart"/>
      <w:r w:rsidR="00CA6EE7">
        <w:rPr>
          <w:rFonts w:ascii="Garamond" w:hAnsi="Garamond"/>
          <w:color w:val="000000"/>
          <w:szCs w:val="24"/>
        </w:rPr>
        <w:t>prot</w:t>
      </w:r>
      <w:proofErr w:type="spellEnd"/>
      <w:r w:rsidR="00CA6EE7">
        <w:rPr>
          <w:rFonts w:ascii="Garamond" w:hAnsi="Garamond"/>
          <w:color w:val="000000"/>
          <w:szCs w:val="24"/>
        </w:rPr>
        <w:t>., datë</w:t>
      </w:r>
      <w:r w:rsidRPr="008D685F">
        <w:rPr>
          <w:rFonts w:ascii="Garamond" w:hAnsi="Garamond"/>
          <w:color w:val="000000"/>
          <w:szCs w:val="24"/>
        </w:rPr>
        <w:t xml:space="preserve"> 27.11.2025</w:t>
      </w:r>
      <w:r w:rsidR="00CA6EE7">
        <w:rPr>
          <w:rFonts w:ascii="Garamond" w:hAnsi="Garamond"/>
          <w:color w:val="000000"/>
          <w:szCs w:val="24"/>
        </w:rPr>
        <w:t>,</w:t>
      </w:r>
      <w:r w:rsidRPr="008D685F">
        <w:rPr>
          <w:rFonts w:ascii="Garamond" w:hAnsi="Garamond"/>
          <w:color w:val="000000"/>
          <w:szCs w:val="24"/>
        </w:rPr>
        <w:t xml:space="preserve"> të cituar më sipër kërkon shtyrjen e afatit të dorëzimit të planit dhjetëvjeçar të zhvillimit të rrjetit deri në muajin </w:t>
      </w:r>
      <w:r w:rsidR="00CA6EE7">
        <w:rPr>
          <w:rFonts w:ascii="Garamond" w:hAnsi="Garamond"/>
          <w:color w:val="000000"/>
          <w:szCs w:val="24"/>
        </w:rPr>
        <w:t>d</w:t>
      </w:r>
      <w:r w:rsidRPr="008D685F">
        <w:rPr>
          <w:rFonts w:ascii="Garamond" w:hAnsi="Garamond"/>
          <w:color w:val="000000"/>
          <w:szCs w:val="24"/>
        </w:rPr>
        <w:t>hjetor 2026.</w:t>
      </w:r>
    </w:p>
    <w:p w14:paraId="35B433B8" w14:textId="7BE6D466" w:rsidR="008D685F" w:rsidRPr="00CA6EE7" w:rsidRDefault="008D685F" w:rsidP="008D685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D685F">
        <w:rPr>
          <w:rFonts w:ascii="Garamond" w:hAnsi="Garamond"/>
          <w:color w:val="000000"/>
          <w:szCs w:val="24"/>
        </w:rPr>
        <w:t>-</w:t>
      </w:r>
      <w:r>
        <w:rPr>
          <w:rFonts w:ascii="Garamond" w:hAnsi="Garamond"/>
          <w:color w:val="000000"/>
          <w:szCs w:val="24"/>
        </w:rPr>
        <w:t xml:space="preserve"> </w:t>
      </w:r>
      <w:r w:rsidRPr="008D685F">
        <w:rPr>
          <w:rFonts w:ascii="Garamond" w:hAnsi="Garamond"/>
          <w:color w:val="000000"/>
          <w:szCs w:val="24"/>
        </w:rPr>
        <w:t>Në pikën 3 të nenit 53, të ligjit nr. 44/2015</w:t>
      </w:r>
      <w:r w:rsidR="00CA6EE7">
        <w:rPr>
          <w:rFonts w:ascii="Garamond" w:hAnsi="Garamond"/>
          <w:color w:val="000000"/>
          <w:szCs w:val="24"/>
        </w:rPr>
        <w:t>,</w:t>
      </w:r>
      <w:r w:rsidRPr="008D685F">
        <w:rPr>
          <w:rFonts w:ascii="Garamond" w:hAnsi="Garamond"/>
          <w:color w:val="000000"/>
          <w:szCs w:val="24"/>
        </w:rPr>
        <w:t xml:space="preserve"> </w:t>
      </w:r>
      <w:r w:rsidRPr="00CA6EE7">
        <w:rPr>
          <w:rFonts w:ascii="Garamond" w:hAnsi="Garamond"/>
          <w:color w:val="000000"/>
          <w:szCs w:val="24"/>
        </w:rPr>
        <w:t>“</w:t>
      </w:r>
      <w:r w:rsidRPr="00CA6EE7">
        <w:rPr>
          <w:rFonts w:ascii="Garamond" w:hAnsi="Garamond"/>
          <w:iCs/>
          <w:color w:val="000000"/>
          <w:szCs w:val="24"/>
        </w:rPr>
        <w:t xml:space="preserve">Kodit i Procedurave Administrative </w:t>
      </w:r>
      <w:r w:rsidR="00CA6EE7">
        <w:rPr>
          <w:rFonts w:ascii="Garamond" w:hAnsi="Garamond"/>
          <w:iCs/>
          <w:color w:val="000000"/>
          <w:szCs w:val="24"/>
        </w:rPr>
        <w:t>të</w:t>
      </w:r>
      <w:r w:rsidRPr="00CA6EE7">
        <w:rPr>
          <w:rFonts w:ascii="Garamond" w:hAnsi="Garamond"/>
          <w:iCs/>
          <w:color w:val="000000"/>
          <w:szCs w:val="24"/>
        </w:rPr>
        <w:t xml:space="preserve"> Republikës së Shqipërisë</w:t>
      </w:r>
      <w:r w:rsidRPr="00CA6EE7">
        <w:rPr>
          <w:rFonts w:ascii="Garamond" w:hAnsi="Garamond"/>
          <w:color w:val="000000"/>
          <w:szCs w:val="24"/>
        </w:rPr>
        <w:t>” parashikohet se: “</w:t>
      </w:r>
      <w:r w:rsidRPr="00CA6EE7">
        <w:rPr>
          <w:rFonts w:ascii="Garamond" w:hAnsi="Garamond"/>
          <w:iCs/>
          <w:color w:val="000000"/>
          <w:szCs w:val="24"/>
        </w:rPr>
        <w:t>Afati procedural i caktuar nga ligji ose aktet nënligjore mund të zgjatet vetëm nëse kjo parashikohet shprehimisht nga ligji ose akti nënligjor, ndërsa afati i caktuar nga organi publik mund të zgjatet me kërkesë të justifikuar të palës së interesuar, të paraqitur përpara mbarimit të afatit.”</w:t>
      </w:r>
      <w:r w:rsidR="00CA6EE7">
        <w:rPr>
          <w:rFonts w:ascii="Garamond" w:hAnsi="Garamond"/>
          <w:iCs/>
          <w:color w:val="000000"/>
          <w:szCs w:val="24"/>
        </w:rPr>
        <w:t>.</w:t>
      </w:r>
    </w:p>
    <w:p w14:paraId="3923FC34" w14:textId="36CF5AB9" w:rsidR="008D685F" w:rsidRPr="008D685F" w:rsidRDefault="008D685F" w:rsidP="008D685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D685F">
        <w:rPr>
          <w:rFonts w:ascii="Garamond" w:hAnsi="Garamond"/>
          <w:color w:val="000000"/>
          <w:szCs w:val="24"/>
        </w:rPr>
        <w:t>-</w:t>
      </w:r>
      <w:r>
        <w:rPr>
          <w:rFonts w:ascii="Garamond" w:hAnsi="Garamond"/>
          <w:color w:val="000000"/>
          <w:szCs w:val="24"/>
        </w:rPr>
        <w:t xml:space="preserve"> </w:t>
      </w:r>
      <w:r w:rsidRPr="008D685F">
        <w:rPr>
          <w:rFonts w:ascii="Garamond" w:hAnsi="Garamond"/>
          <w:color w:val="000000"/>
          <w:szCs w:val="24"/>
        </w:rPr>
        <w:t xml:space="preserve">Për gjithë sa më sipër, duke qenë se marrja e vendimeve/qëndrimeve të organeve kompetente si më sipër, është parakusht për marrjen e një vendimi përfundimtar nga ERE, vlerësohet që të merret parasysh kërkesa për shtyrjen e afatit të vendimmarrjes së </w:t>
      </w:r>
      <w:r w:rsidR="00CA6EE7" w:rsidRPr="008D685F">
        <w:rPr>
          <w:rFonts w:ascii="Garamond" w:hAnsi="Garamond"/>
          <w:color w:val="000000"/>
          <w:szCs w:val="24"/>
        </w:rPr>
        <w:t xml:space="preserve">Bordit </w:t>
      </w:r>
      <w:r w:rsidRPr="008D685F">
        <w:rPr>
          <w:rFonts w:ascii="Garamond" w:hAnsi="Garamond"/>
          <w:color w:val="000000"/>
          <w:szCs w:val="24"/>
        </w:rPr>
        <w:t>mbi kërkesën e shoqërisë “</w:t>
      </w:r>
      <w:proofErr w:type="spellStart"/>
      <w:r w:rsidR="00CA6EE7" w:rsidRPr="008D685F">
        <w:rPr>
          <w:rFonts w:ascii="Garamond" w:hAnsi="Garamond"/>
          <w:color w:val="000000"/>
          <w:szCs w:val="24"/>
        </w:rPr>
        <w:t>Albgaz</w:t>
      </w:r>
      <w:proofErr w:type="spellEnd"/>
      <w:r w:rsidRPr="008D685F">
        <w:rPr>
          <w:rFonts w:ascii="Garamond" w:hAnsi="Garamond"/>
          <w:color w:val="000000"/>
          <w:szCs w:val="24"/>
        </w:rPr>
        <w:t xml:space="preserve">” </w:t>
      </w:r>
      <w:proofErr w:type="spellStart"/>
      <w:r w:rsidRPr="008D685F">
        <w:rPr>
          <w:rFonts w:ascii="Garamond" w:hAnsi="Garamond"/>
          <w:color w:val="000000"/>
          <w:szCs w:val="24"/>
        </w:rPr>
        <w:t>sh.a</w:t>
      </w:r>
      <w:proofErr w:type="spellEnd"/>
      <w:r w:rsidRPr="008D685F">
        <w:rPr>
          <w:rFonts w:ascii="Garamond" w:hAnsi="Garamond"/>
          <w:color w:val="000000"/>
          <w:szCs w:val="24"/>
        </w:rPr>
        <w:t>. për miratimin e planit dhjetëvjeçar të investimeve deri në dorëzimin e dokumentacionit të kërkuar dhe përgatitjen e një informacioni të plotë e të saktë.</w:t>
      </w:r>
    </w:p>
    <w:p w14:paraId="1A21E1EC" w14:textId="33CB2B12" w:rsidR="008D685F" w:rsidRDefault="008D685F" w:rsidP="008D685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D685F">
        <w:rPr>
          <w:rFonts w:ascii="Garamond" w:hAnsi="Garamond"/>
          <w:color w:val="000000"/>
          <w:szCs w:val="24"/>
        </w:rPr>
        <w:t xml:space="preserve">Për gjithë sa më sipër, </w:t>
      </w:r>
      <w:r w:rsidR="00CA6EE7" w:rsidRPr="008D685F">
        <w:rPr>
          <w:rFonts w:ascii="Garamond" w:hAnsi="Garamond"/>
          <w:color w:val="000000"/>
          <w:szCs w:val="24"/>
        </w:rPr>
        <w:t xml:space="preserve">Bordi </w:t>
      </w:r>
      <w:r w:rsidRPr="008D685F">
        <w:rPr>
          <w:rFonts w:ascii="Garamond" w:hAnsi="Garamond"/>
          <w:color w:val="000000"/>
          <w:szCs w:val="24"/>
        </w:rPr>
        <w:t>i E</w:t>
      </w:r>
      <w:r w:rsidR="00CA6EE7">
        <w:rPr>
          <w:rFonts w:ascii="Garamond" w:hAnsi="Garamond"/>
          <w:color w:val="000000"/>
          <w:szCs w:val="24"/>
        </w:rPr>
        <w:t>RE-s</w:t>
      </w:r>
    </w:p>
    <w:p w14:paraId="2170708B" w14:textId="77777777" w:rsidR="008D685F" w:rsidRPr="008D685F" w:rsidRDefault="008D685F" w:rsidP="008D685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</w:p>
    <w:p w14:paraId="1E55E229" w14:textId="457BDBF5" w:rsidR="008D685F" w:rsidRPr="008D685F" w:rsidRDefault="008D685F" w:rsidP="008D68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</w:rPr>
      </w:pPr>
      <w:r w:rsidRPr="008D685F">
        <w:rPr>
          <w:rFonts w:ascii="Garamond" w:hAnsi="Garamond"/>
          <w:bCs/>
          <w:color w:val="000000"/>
          <w:szCs w:val="24"/>
        </w:rPr>
        <w:t>VENDOSI:</w:t>
      </w:r>
    </w:p>
    <w:p w14:paraId="5FD1F25E" w14:textId="77777777" w:rsidR="008D685F" w:rsidRPr="008D685F" w:rsidRDefault="008D685F" w:rsidP="008D685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</w:rPr>
      </w:pPr>
    </w:p>
    <w:p w14:paraId="144BF830" w14:textId="5A9584CC" w:rsidR="008D685F" w:rsidRPr="008D685F" w:rsidRDefault="008D685F" w:rsidP="008D685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D685F">
        <w:rPr>
          <w:rFonts w:ascii="Garamond" w:hAnsi="Garamond"/>
          <w:color w:val="000000"/>
          <w:szCs w:val="24"/>
        </w:rPr>
        <w:t>1.</w:t>
      </w:r>
      <w:r>
        <w:rPr>
          <w:rFonts w:ascii="Garamond" w:hAnsi="Garamond"/>
          <w:color w:val="000000"/>
          <w:szCs w:val="24"/>
        </w:rPr>
        <w:t xml:space="preserve"> </w:t>
      </w:r>
      <w:r w:rsidRPr="008D685F">
        <w:rPr>
          <w:rFonts w:ascii="Garamond" w:hAnsi="Garamond"/>
          <w:color w:val="000000"/>
          <w:szCs w:val="24"/>
        </w:rPr>
        <w:t>Mir</w:t>
      </w:r>
      <w:r w:rsidR="00CA6EE7">
        <w:rPr>
          <w:rFonts w:ascii="Garamond" w:hAnsi="Garamond"/>
          <w:color w:val="000000"/>
          <w:szCs w:val="24"/>
        </w:rPr>
        <w:t xml:space="preserve">atimin e kërkesës së shoqërisë </w:t>
      </w:r>
      <w:r w:rsidRPr="008D685F">
        <w:rPr>
          <w:rFonts w:ascii="Garamond" w:hAnsi="Garamond"/>
          <w:color w:val="000000"/>
          <w:szCs w:val="24"/>
        </w:rPr>
        <w:t>“</w:t>
      </w:r>
      <w:proofErr w:type="spellStart"/>
      <w:r w:rsidRPr="008D685F">
        <w:rPr>
          <w:rFonts w:ascii="Garamond" w:hAnsi="Garamond"/>
          <w:color w:val="000000"/>
          <w:szCs w:val="24"/>
        </w:rPr>
        <w:t>Albgaz</w:t>
      </w:r>
      <w:proofErr w:type="spellEnd"/>
      <w:r w:rsidRPr="008D685F">
        <w:rPr>
          <w:rFonts w:ascii="Garamond" w:hAnsi="Garamond"/>
          <w:color w:val="000000"/>
          <w:szCs w:val="24"/>
        </w:rPr>
        <w:t xml:space="preserve">” </w:t>
      </w:r>
      <w:proofErr w:type="spellStart"/>
      <w:r w:rsidRPr="008D685F">
        <w:rPr>
          <w:rFonts w:ascii="Garamond" w:hAnsi="Garamond"/>
          <w:color w:val="000000"/>
          <w:szCs w:val="24"/>
        </w:rPr>
        <w:t>sh.a</w:t>
      </w:r>
      <w:proofErr w:type="spellEnd"/>
      <w:r w:rsidRPr="008D685F">
        <w:rPr>
          <w:rFonts w:ascii="Garamond" w:hAnsi="Garamond"/>
          <w:color w:val="000000"/>
          <w:szCs w:val="24"/>
        </w:rPr>
        <w:t xml:space="preserve">. për shtyrjen e vendimmarrjes së </w:t>
      </w:r>
      <w:r w:rsidR="00CA6EE7" w:rsidRPr="008D685F">
        <w:rPr>
          <w:rFonts w:ascii="Garamond" w:hAnsi="Garamond"/>
          <w:color w:val="000000"/>
          <w:szCs w:val="24"/>
        </w:rPr>
        <w:t xml:space="preserve">Bordit </w:t>
      </w:r>
      <w:r w:rsidRPr="008D685F">
        <w:rPr>
          <w:rFonts w:ascii="Garamond" w:hAnsi="Garamond"/>
          <w:color w:val="000000"/>
          <w:szCs w:val="24"/>
        </w:rPr>
        <w:t>të ERE-s për shqyrtimin e kërkesës për miratimin e planit dhjetëvjeçar të investimeve deri në muajin dhjetor të vitit 2026.</w:t>
      </w:r>
    </w:p>
    <w:p w14:paraId="72EE2F74" w14:textId="346A341D" w:rsidR="008D685F" w:rsidRPr="008D685F" w:rsidRDefault="008D685F" w:rsidP="008D685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D685F">
        <w:rPr>
          <w:rFonts w:ascii="Garamond" w:hAnsi="Garamond"/>
          <w:color w:val="000000"/>
          <w:szCs w:val="24"/>
        </w:rPr>
        <w:t>2.</w:t>
      </w:r>
      <w:r>
        <w:rPr>
          <w:rFonts w:ascii="Garamond" w:hAnsi="Garamond"/>
          <w:color w:val="000000"/>
          <w:szCs w:val="24"/>
        </w:rPr>
        <w:t xml:space="preserve"> </w:t>
      </w:r>
      <w:r w:rsidRPr="008D685F">
        <w:rPr>
          <w:rFonts w:ascii="Garamond" w:hAnsi="Garamond"/>
          <w:color w:val="000000"/>
          <w:szCs w:val="24"/>
        </w:rPr>
        <w:t>Drejtoria e Gazit N</w:t>
      </w:r>
      <w:r w:rsidR="00CA6EE7">
        <w:rPr>
          <w:rFonts w:ascii="Garamond" w:hAnsi="Garamond"/>
          <w:color w:val="000000"/>
          <w:szCs w:val="24"/>
        </w:rPr>
        <w:t>atyror</w:t>
      </w:r>
      <w:r w:rsidRPr="008D685F">
        <w:rPr>
          <w:rFonts w:ascii="Garamond" w:hAnsi="Garamond"/>
          <w:color w:val="000000"/>
          <w:szCs w:val="24"/>
        </w:rPr>
        <w:t xml:space="preserve"> të njoftojë shoqërinë “</w:t>
      </w:r>
      <w:proofErr w:type="spellStart"/>
      <w:r w:rsidRPr="008D685F">
        <w:rPr>
          <w:rFonts w:ascii="Garamond" w:hAnsi="Garamond"/>
          <w:color w:val="000000"/>
          <w:szCs w:val="24"/>
        </w:rPr>
        <w:t>Albgaz</w:t>
      </w:r>
      <w:proofErr w:type="spellEnd"/>
      <w:r w:rsidRPr="008D685F">
        <w:rPr>
          <w:rFonts w:ascii="Garamond" w:hAnsi="Garamond"/>
          <w:color w:val="000000"/>
          <w:szCs w:val="24"/>
        </w:rPr>
        <w:t>”</w:t>
      </w:r>
      <w:r w:rsidR="00CA6EE7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8D685F">
        <w:rPr>
          <w:rFonts w:ascii="Garamond" w:hAnsi="Garamond"/>
          <w:color w:val="000000"/>
          <w:szCs w:val="24"/>
        </w:rPr>
        <w:t>sh.a</w:t>
      </w:r>
      <w:proofErr w:type="spellEnd"/>
      <w:r w:rsidRPr="008D685F">
        <w:rPr>
          <w:rFonts w:ascii="Garamond" w:hAnsi="Garamond"/>
          <w:color w:val="000000"/>
          <w:szCs w:val="24"/>
        </w:rPr>
        <w:t xml:space="preserve">. dhe Ministrinë e Infrastrukturës dhe Energjisë për vendimin e </w:t>
      </w:r>
      <w:r w:rsidR="00CA6EE7" w:rsidRPr="008D685F">
        <w:rPr>
          <w:rFonts w:ascii="Garamond" w:hAnsi="Garamond"/>
          <w:color w:val="000000"/>
          <w:szCs w:val="24"/>
        </w:rPr>
        <w:t xml:space="preserve">Bordit </w:t>
      </w:r>
      <w:r w:rsidRPr="008D685F">
        <w:rPr>
          <w:rFonts w:ascii="Garamond" w:hAnsi="Garamond"/>
          <w:color w:val="000000"/>
          <w:szCs w:val="24"/>
        </w:rPr>
        <w:t>të ERE-s.</w:t>
      </w:r>
    </w:p>
    <w:p w14:paraId="0B9C85A3" w14:textId="77777777" w:rsidR="008D685F" w:rsidRPr="008D685F" w:rsidRDefault="008D685F" w:rsidP="008D685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D685F">
        <w:rPr>
          <w:rFonts w:ascii="Garamond" w:hAnsi="Garamond"/>
          <w:color w:val="000000"/>
          <w:szCs w:val="24"/>
        </w:rPr>
        <w:t>Ky vendim hyn në fuqi menjëherë.</w:t>
      </w:r>
    </w:p>
    <w:p w14:paraId="0EBF63E8" w14:textId="0DA41E8A" w:rsidR="008D685F" w:rsidRPr="008D685F" w:rsidRDefault="008D685F" w:rsidP="008D685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D685F">
        <w:rPr>
          <w:rFonts w:ascii="Garamond" w:hAnsi="Garamond"/>
          <w:color w:val="000000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CA6EE7" w:rsidRPr="008D685F">
        <w:rPr>
          <w:rFonts w:ascii="Garamond" w:hAnsi="Garamond"/>
          <w:color w:val="000000"/>
          <w:szCs w:val="24"/>
        </w:rPr>
        <w:t xml:space="preserve">Bordit </w:t>
      </w:r>
      <w:r w:rsidRPr="008D685F">
        <w:rPr>
          <w:rFonts w:ascii="Garamond" w:hAnsi="Garamond"/>
          <w:color w:val="000000"/>
          <w:szCs w:val="24"/>
        </w:rPr>
        <w:t xml:space="preserve">në rast se ka siguruar prova të reja që mund ta çojnë </w:t>
      </w:r>
      <w:r w:rsidR="00CA6EE7" w:rsidRPr="008D685F">
        <w:rPr>
          <w:rFonts w:ascii="Garamond" w:hAnsi="Garamond"/>
          <w:color w:val="000000"/>
          <w:szCs w:val="24"/>
        </w:rPr>
        <w:t xml:space="preserve">Bordin </w:t>
      </w:r>
      <w:r w:rsidRPr="008D685F">
        <w:rPr>
          <w:rFonts w:ascii="Garamond" w:hAnsi="Garamond"/>
          <w:color w:val="000000"/>
          <w:szCs w:val="24"/>
        </w:rPr>
        <w:t>në marrjen e një vendimi të ndryshëm nga i mëparshmi apo për gabime materiale të konstatuara. Për këtë vendim mund të bëhet ankim në Gjykatën Administrative Tiranë, brenda 45 ditëve kalendarike nga dita e publikimit në Fletoren Zyrtare.</w:t>
      </w:r>
    </w:p>
    <w:p w14:paraId="463F5FD4" w14:textId="24CE2286" w:rsidR="008D685F" w:rsidRPr="008D685F" w:rsidRDefault="008D685F" w:rsidP="008D685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D685F">
        <w:rPr>
          <w:rFonts w:ascii="Garamond" w:hAnsi="Garamond"/>
          <w:color w:val="000000"/>
          <w:szCs w:val="24"/>
        </w:rPr>
        <w:t>Ky vendim botohet në Fletoren Zyrtare.</w:t>
      </w:r>
    </w:p>
    <w:p w14:paraId="130F33B1" w14:textId="493ECBF1" w:rsidR="008D685F" w:rsidRPr="008D685F" w:rsidRDefault="008D685F" w:rsidP="008D685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</w:p>
    <w:p w14:paraId="7E7FEC6E" w14:textId="3A58EE37" w:rsidR="008D685F" w:rsidRPr="008D685F" w:rsidRDefault="008D685F" w:rsidP="008D685F">
      <w:pPr>
        <w:tabs>
          <w:tab w:val="left" w:pos="75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Cs w:val="24"/>
        </w:rPr>
      </w:pPr>
      <w:r w:rsidRPr="008D685F">
        <w:rPr>
          <w:rFonts w:ascii="Garamond" w:hAnsi="Garamond"/>
          <w:bCs/>
          <w:color w:val="000000"/>
          <w:szCs w:val="24"/>
        </w:rPr>
        <w:t>KRYETAR</w:t>
      </w:r>
    </w:p>
    <w:p w14:paraId="0C9E23B6" w14:textId="6ED3A37B" w:rsidR="008D685F" w:rsidRPr="008D685F" w:rsidRDefault="008D685F" w:rsidP="008D685F">
      <w:pPr>
        <w:tabs>
          <w:tab w:val="left" w:pos="75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Cs w:val="24"/>
        </w:rPr>
      </w:pPr>
      <w:r w:rsidRPr="008D685F">
        <w:rPr>
          <w:rFonts w:ascii="Garamond" w:hAnsi="Garamond"/>
          <w:b/>
          <w:bCs/>
          <w:color w:val="000000"/>
          <w:szCs w:val="24"/>
        </w:rPr>
        <w:t xml:space="preserve">Petrit </w:t>
      </w:r>
      <w:proofErr w:type="spellStart"/>
      <w:r w:rsidRPr="008D685F">
        <w:rPr>
          <w:rFonts w:ascii="Garamond" w:hAnsi="Garamond"/>
          <w:b/>
          <w:bCs/>
          <w:color w:val="000000"/>
          <w:szCs w:val="24"/>
        </w:rPr>
        <w:t>Ahmeti</w:t>
      </w:r>
      <w:proofErr w:type="spellEnd"/>
    </w:p>
    <w:p w14:paraId="622FBD81" w14:textId="4AADBB5F" w:rsidR="009028FB" w:rsidRPr="008D685F" w:rsidRDefault="009028FB" w:rsidP="008D685F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9028FB" w:rsidRPr="008D685F" w:rsidSect="008D685F">
      <w:footerReference w:type="default" r:id="rId15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2AAE05" w14:textId="77777777" w:rsidR="006B7080" w:rsidRDefault="006B7080">
      <w:pPr>
        <w:spacing w:after="0" w:line="240" w:lineRule="auto"/>
      </w:pPr>
      <w:r>
        <w:separator/>
      </w:r>
    </w:p>
  </w:endnote>
  <w:endnote w:type="continuationSeparator" w:id="0">
    <w:p w14:paraId="51CB4877" w14:textId="77777777" w:rsidR="006B7080" w:rsidRDefault="006B7080">
      <w:pPr>
        <w:spacing w:after="0" w:line="240" w:lineRule="auto"/>
      </w:pPr>
      <w:r>
        <w:continuationSeparator/>
      </w:r>
    </w:p>
  </w:endnote>
  <w:endnote w:type="continuationNotice" w:id="1">
    <w:p w14:paraId="075D25F1" w14:textId="77777777" w:rsidR="006B7080" w:rsidRDefault="006B70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274987" w14:textId="77777777" w:rsidR="006B7080" w:rsidRDefault="006B7080">
    <w:pPr>
      <w:tabs>
        <w:tab w:val="center" w:pos="4680"/>
        <w:tab w:val="right" w:pos="9360"/>
      </w:tabs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6DC761" w14:textId="77777777" w:rsidR="006B7080" w:rsidRDefault="006B7080">
      <w:pPr>
        <w:spacing w:after="0" w:line="240" w:lineRule="auto"/>
      </w:pPr>
      <w:r>
        <w:separator/>
      </w:r>
    </w:p>
  </w:footnote>
  <w:footnote w:type="continuationSeparator" w:id="0">
    <w:p w14:paraId="66ABBF9F" w14:textId="77777777" w:rsidR="006B7080" w:rsidRDefault="006B7080">
      <w:pPr>
        <w:spacing w:after="0" w:line="240" w:lineRule="auto"/>
      </w:pPr>
      <w:r>
        <w:continuationSeparator/>
      </w:r>
    </w:p>
  </w:footnote>
  <w:footnote w:type="continuationNotice" w:id="1">
    <w:p w14:paraId="53DB2BCA" w14:textId="77777777" w:rsidR="006B7080" w:rsidRDefault="006B708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BEF8CB94"/>
    <w:lvl w:ilvl="0" w:tplc="79BE074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AA809ABA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9BC66D88">
      <w:start w:val="1"/>
      <w:numFmt w:val="bullet"/>
      <w:lvlText w:val=""/>
      <w:lvlJc w:val="left"/>
      <w:pPr>
        <w:ind w:left="1440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D8748DD4"/>
    <w:lvl w:ilvl="0" w:tplc="8BF843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multilevel"/>
    <w:tmpl w:val="8C2C1F3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 w15:restartNumberingAfterBreak="0">
    <w:nsid w:val="00000005"/>
    <w:multiLevelType w:val="hybridMultilevel"/>
    <w:tmpl w:val="547ED33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multilevel"/>
    <w:tmpl w:val="C6F4378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 w15:restartNumberingAfterBreak="0">
    <w:nsid w:val="00000007"/>
    <w:multiLevelType w:val="hybridMultilevel"/>
    <w:tmpl w:val="35186C2C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BEDC8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08B44E8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68A2A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6B08B48E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1220D876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82C2F04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286CFE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FFF49BC"/>
    <w:multiLevelType w:val="hybridMultilevel"/>
    <w:tmpl w:val="AD2E35A6"/>
    <w:lvl w:ilvl="0" w:tplc="2E9A1C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5"/>
  </w:num>
  <w:num w:numId="4">
    <w:abstractNumId w:val="13"/>
  </w:num>
  <w:num w:numId="5">
    <w:abstractNumId w:val="10"/>
  </w:num>
  <w:num w:numId="6">
    <w:abstractNumId w:val="11"/>
  </w:num>
  <w:num w:numId="7">
    <w:abstractNumId w:val="9"/>
  </w:num>
  <w:num w:numId="8">
    <w:abstractNumId w:val="2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6"/>
  </w:num>
  <w:num w:numId="12">
    <w:abstractNumId w:val="3"/>
  </w:num>
  <w:num w:numId="13">
    <w:abstractNumId w:val="5"/>
  </w:num>
  <w:num w:numId="14">
    <w:abstractNumId w:val="14"/>
  </w:num>
  <w:num w:numId="15">
    <w:abstractNumId w:val="8"/>
  </w:num>
  <w:num w:numId="16">
    <w:abstractNumId w:val="17"/>
  </w:num>
  <w:num w:numId="17">
    <w:abstractNumId w:val="12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077"/>
    <w:rsid w:val="00023BB0"/>
    <w:rsid w:val="000A0F6A"/>
    <w:rsid w:val="00467F03"/>
    <w:rsid w:val="004C7666"/>
    <w:rsid w:val="006B2ACC"/>
    <w:rsid w:val="006B7080"/>
    <w:rsid w:val="00751F88"/>
    <w:rsid w:val="00824D94"/>
    <w:rsid w:val="008D59F0"/>
    <w:rsid w:val="008D685F"/>
    <w:rsid w:val="009028FB"/>
    <w:rsid w:val="00924B85"/>
    <w:rsid w:val="00AA7333"/>
    <w:rsid w:val="00AD01D7"/>
    <w:rsid w:val="00B0299F"/>
    <w:rsid w:val="00BD4077"/>
    <w:rsid w:val="00CA6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74898"/>
  <w15:docId w15:val="{6B7C349A-1B4B-4AC6-BAE2-8EA9191A2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2"/>
        <w:lang w:val="en-GB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  <w:jc w:val="left"/>
    </w:pPr>
    <w:rPr>
      <w:rFonts w:ascii="Calibri" w:hAnsi="Calibri" w:cs="SimSun"/>
      <w:sz w:val="22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SimSun"/>
      <w:sz w:val="22"/>
      <w:lang w:val="sq-AL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basedOn w:val="Normal"/>
    <w:link w:val="ListParagraphChar"/>
    <w:qFormat/>
    <w:pPr>
      <w:spacing w:after="0" w:line="240" w:lineRule="auto"/>
      <w:ind w:left="720"/>
      <w:contextualSpacing/>
      <w:jc w:val="left"/>
    </w:pPr>
    <w:rPr>
      <w:rFonts w:eastAsia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val="en-US"/>
    </w:rPr>
  </w:style>
  <w:style w:type="character" w:customStyle="1" w:styleId="ListParagraphChar">
    <w:name w:val="List Paragraph Char"/>
    <w:link w:val="ListParagraph"/>
    <w:rPr>
      <w:rFonts w:eastAsia="Times New Roman"/>
      <w:szCs w:val="24"/>
      <w:lang w:val="en-US"/>
    </w:rPr>
  </w:style>
  <w:style w:type="paragraph" w:styleId="NoSpacing">
    <w:name w:val="No Spacing"/>
    <w:uiPriority w:val="1"/>
    <w:qFormat/>
    <w:pPr>
      <w:spacing w:after="0" w:line="240" w:lineRule="auto"/>
      <w:jc w:val="left"/>
    </w:pPr>
    <w:rPr>
      <w:rFonts w:ascii="Calibri" w:hAnsi="Calibri" w:cs="SimSun"/>
      <w:sz w:val="22"/>
      <w:lang w:val="sq-AL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310</Nr_x002e__x0020_akti>
    <Data_x0020_e_x0020_Krijimit xmlns="0e656187-b300-4fb0-8bf4-3a50f872073c">2025-12-29T12:30:12Z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2025-12-24T00:00:00Z</Date_x0020_protokolli>
    <Titulli xmlns="0e656187-b300-4fb0-8bf4-3a50f872073c">Mbi miratimin e kërkesës së Albgas sh.a. për shtyrjen e procedurës së miratimit të planit dhjetëvjeçar të zhvillimit të rrjetit</Titulli>
    <Modifikuesi xmlns="0e656187-b300-4fb0-8bf4-3a50f872073c">elnejda.cokalli</Modifikuesi>
    <Nr_x002e__x0020_prot_x0020_QBZ xmlns="0e656187-b300-4fb0-8bf4-3a50f872073c">2203/1</Nr_x002e__x0020_prot_x0020_QBZ>
    <Data_x0020_e_x0020_Modifikimit xmlns="0e656187-b300-4fb0-8bf4-3a50f872073c">2025-12-30T11:39:54Z</Data_x0020_e_x0020_Modifikimit>
    <Dekretuar xmlns="0e656187-b300-4fb0-8bf4-3a50f872073c">false</Dekretuar>
    <Data xmlns="0e656187-b300-4fb0-8bf4-3a50f872073c">2025-12-12T00:00:00Z</Data>
    <Nr_x002e__x0020_protokolli_x0020_i_x0020_aktit xmlns="0e656187-b300-4fb0-8bf4-3a50f872073c">3139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1A1F6830344329A1B02AE94D449C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1A1F6830344329A1B02AE94D449C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A2C7A6E-2974-47B4-853D-E1AD56E32B3B}">
  <ds:schemaRefs>
    <ds:schemaRef ds:uri="http://schemas.microsoft.com/office/2006/documentManagement/types"/>
    <ds:schemaRef ds:uri="0e656187-b300-4fb0-8bf4-3a50f872073c"/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DBEA65A-DE0F-482B-BAE9-F69B08FD116D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70D64E60-F776-429A-B614-0826CDB608F4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11112792-422D-415A-8B1F-214F333F53C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5D9620-C23E-47A0-8D19-ADAC044408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3623A7F-689B-4D16-9217-CE699E3401DE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B5DFFC8D-6A57-4AF3-946A-475573719D40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FDF39333-1287-4674-A822-EFC0D4031B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985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kërkesës së Albgas sh.a. për shtyrjen e procedurës së miratimit të planit dhjetëvjeçar të zhvillimit të rrjetit</vt:lpstr>
    </vt:vector>
  </TitlesOfParts>
  <Company>Hewlett-Packard Company</Company>
  <LinksUpToDate>false</LinksUpToDate>
  <CharactersWithSpaces>6593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kërkesës së Albgas sh.a. për shtyrjen e procedurës së miratimit të planit dhjetëvjeçar të zhvillimit të rrjetit</dc:title>
  <dc:creator>Ajlin</dc:creator>
  <cp:lastModifiedBy>Fjora Cahani</cp:lastModifiedBy>
  <cp:revision>6</cp:revision>
  <dcterms:created xsi:type="dcterms:W3CDTF">2025-12-24T15:45:00Z</dcterms:created>
  <dcterms:modified xsi:type="dcterms:W3CDTF">2026-01-05T09:14:00Z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1c53756ef4e940d6b40d1e945158ba1f</vt:lpwstr>
  </property>
</Properties>
</file>