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494962" w14:textId="77777777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Cs w:val="24"/>
        </w:rPr>
      </w:pPr>
      <w:r w:rsidRPr="00145751">
        <w:rPr>
          <w:rFonts w:ascii="Garamond" w:hAnsi="Garamond" w:cs="Garamond"/>
          <w:b/>
          <w:bCs/>
          <w:color w:val="000000"/>
          <w:szCs w:val="24"/>
        </w:rPr>
        <w:t>VENDIM</w:t>
      </w:r>
    </w:p>
    <w:p w14:paraId="4C9106BA" w14:textId="77777777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Cs w:val="24"/>
        </w:rPr>
      </w:pPr>
      <w:r w:rsidRPr="00145751">
        <w:rPr>
          <w:rFonts w:ascii="Garamond" w:hAnsi="Garamond" w:cs="Garamond"/>
          <w:b/>
          <w:bCs/>
          <w:color w:val="000000"/>
          <w:szCs w:val="24"/>
        </w:rPr>
        <w:t>Nr. 312, datë 12.12.2025</w:t>
      </w:r>
    </w:p>
    <w:p w14:paraId="72BBDB0B" w14:textId="77777777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Cs w:val="24"/>
        </w:rPr>
      </w:pPr>
    </w:p>
    <w:p w14:paraId="2BCF2E28" w14:textId="4BC7128F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Cs w:val="24"/>
        </w:rPr>
      </w:pPr>
      <w:r w:rsidRPr="00145751">
        <w:rPr>
          <w:rFonts w:ascii="Garamond" w:hAnsi="Garamond" w:cs="Garamond"/>
          <w:b/>
          <w:bCs/>
          <w:color w:val="000000"/>
          <w:szCs w:val="24"/>
        </w:rPr>
        <w:t>MBI LËNIEN NË FUQI DERI MË 30 PRILL 2026 TË TARIFAVE TË SHPËRNDARJES SË ENERGJISË ELEKTRIKE, TË MIRATUARA ME VENDIMIN E BORDIT TË ERE-</w:t>
      </w:r>
      <w:r w:rsidR="00145751">
        <w:rPr>
          <w:rFonts w:ascii="Garamond" w:hAnsi="Garamond" w:cs="Garamond"/>
          <w:b/>
          <w:bCs/>
          <w:color w:val="000000"/>
          <w:szCs w:val="24"/>
        </w:rPr>
        <w:t>s NR. 73, DATË 13.</w:t>
      </w:r>
      <w:r w:rsidRPr="00145751">
        <w:rPr>
          <w:rFonts w:ascii="Garamond" w:hAnsi="Garamond" w:cs="Garamond"/>
          <w:b/>
          <w:bCs/>
          <w:color w:val="000000"/>
          <w:szCs w:val="24"/>
        </w:rPr>
        <w:t>4.2022</w:t>
      </w:r>
    </w:p>
    <w:p w14:paraId="462A836E" w14:textId="77777777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Cs w:val="24"/>
        </w:rPr>
      </w:pPr>
    </w:p>
    <w:p w14:paraId="6800F710" w14:textId="795DB642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Cs/>
          <w:color w:val="000000"/>
          <w:szCs w:val="24"/>
        </w:rPr>
      </w:pPr>
      <w:r w:rsidRPr="00145751">
        <w:rPr>
          <w:rFonts w:ascii="Garamond" w:hAnsi="Garamond" w:cs="Garamond"/>
          <w:color w:val="000000"/>
          <w:szCs w:val="24"/>
        </w:rPr>
        <w:t xml:space="preserve">Në mbështetje të neneve 16, 19 dhe 20, </w:t>
      </w:r>
      <w:r w:rsidR="00145751" w:rsidRPr="00145751">
        <w:rPr>
          <w:rFonts w:ascii="Garamond" w:hAnsi="Garamond" w:cs="Garamond"/>
          <w:color w:val="000000"/>
          <w:szCs w:val="24"/>
        </w:rPr>
        <w:t>germa</w:t>
      </w:r>
      <w:r w:rsidRPr="00145751">
        <w:rPr>
          <w:rFonts w:ascii="Garamond" w:hAnsi="Garamond" w:cs="Garamond"/>
          <w:color w:val="000000"/>
          <w:szCs w:val="24"/>
        </w:rPr>
        <w:t xml:space="preserve"> “c”, të ligjit nr. 43/2015</w:t>
      </w:r>
      <w:r w:rsidR="00145751">
        <w:rPr>
          <w:rFonts w:ascii="Garamond" w:hAnsi="Garamond" w:cs="Garamond"/>
          <w:color w:val="000000"/>
          <w:szCs w:val="24"/>
        </w:rPr>
        <w:t>,</w:t>
      </w:r>
      <w:r w:rsidRPr="00145751">
        <w:rPr>
          <w:rFonts w:ascii="Garamond" w:hAnsi="Garamond" w:cs="Garamond"/>
          <w:color w:val="000000"/>
          <w:szCs w:val="24"/>
        </w:rPr>
        <w:t xml:space="preserve"> “</w:t>
      </w:r>
      <w:r w:rsidRPr="00145751">
        <w:rPr>
          <w:rFonts w:ascii="Garamond" w:hAnsi="Garamond" w:cs="Garamond"/>
          <w:iCs/>
          <w:color w:val="000000"/>
          <w:szCs w:val="24"/>
        </w:rPr>
        <w:t>Për sektorin e energjisë elektrike</w:t>
      </w:r>
      <w:r w:rsidRPr="00145751">
        <w:rPr>
          <w:rFonts w:ascii="Garamond" w:hAnsi="Garamond" w:cs="Garamond"/>
          <w:color w:val="000000"/>
          <w:szCs w:val="24"/>
        </w:rPr>
        <w:t xml:space="preserve">”, të ndryshuar; </w:t>
      </w:r>
      <w:r w:rsidR="00145751" w:rsidRPr="00145751">
        <w:rPr>
          <w:rFonts w:ascii="Garamond" w:hAnsi="Garamond" w:cs="Garamond"/>
          <w:color w:val="000000"/>
          <w:szCs w:val="24"/>
        </w:rPr>
        <w:t xml:space="preserve">të </w:t>
      </w:r>
      <w:r w:rsidR="00145751">
        <w:rPr>
          <w:rFonts w:ascii="Garamond" w:hAnsi="Garamond" w:cs="Garamond"/>
          <w:color w:val="000000"/>
          <w:szCs w:val="24"/>
        </w:rPr>
        <w:t>v</w:t>
      </w:r>
      <w:r w:rsidRPr="00145751">
        <w:rPr>
          <w:rFonts w:ascii="Garamond" w:hAnsi="Garamond" w:cs="Garamond"/>
          <w:color w:val="000000"/>
          <w:szCs w:val="24"/>
        </w:rPr>
        <w:t>endimit të Këshillit të Min</w:t>
      </w:r>
      <w:r w:rsidR="00145751">
        <w:rPr>
          <w:rFonts w:ascii="Garamond" w:hAnsi="Garamond" w:cs="Garamond"/>
          <w:color w:val="000000"/>
          <w:szCs w:val="24"/>
        </w:rPr>
        <w:t>istrave (</w:t>
      </w:r>
      <w:proofErr w:type="spellStart"/>
      <w:r w:rsidR="00145751">
        <w:rPr>
          <w:rFonts w:ascii="Garamond" w:hAnsi="Garamond" w:cs="Garamond"/>
          <w:color w:val="000000"/>
          <w:szCs w:val="24"/>
        </w:rPr>
        <w:t>VKM</w:t>
      </w:r>
      <w:proofErr w:type="spellEnd"/>
      <w:r w:rsidR="00145751">
        <w:rPr>
          <w:rFonts w:ascii="Garamond" w:hAnsi="Garamond" w:cs="Garamond"/>
          <w:color w:val="000000"/>
          <w:szCs w:val="24"/>
        </w:rPr>
        <w:t>) nr. 456, datë 29.</w:t>
      </w:r>
      <w:r w:rsidRPr="00145751">
        <w:rPr>
          <w:rFonts w:ascii="Garamond" w:hAnsi="Garamond" w:cs="Garamond"/>
          <w:color w:val="000000"/>
          <w:szCs w:val="24"/>
        </w:rPr>
        <w:t>6.2022, “</w:t>
      </w:r>
      <w:r w:rsidRPr="00145751">
        <w:rPr>
          <w:rFonts w:ascii="Garamond" w:hAnsi="Garamond" w:cs="Garamond"/>
          <w:iCs/>
          <w:color w:val="000000"/>
          <w:szCs w:val="24"/>
        </w:rPr>
        <w:t>Për miratimin e kushteve për vendosjen e detyrimit të shërbimit publik, që do të zbatohen ndaj të licencuarve në sektorin e energjisë elektrike, të cilët ushtrojnë aktivitetin e prodhimit, transmetimit, shpërndarjes dhe furnizimit me energji elektrike</w:t>
      </w:r>
      <w:r w:rsidRPr="00145751">
        <w:rPr>
          <w:rFonts w:ascii="Garamond" w:hAnsi="Garamond" w:cs="Garamond"/>
          <w:color w:val="000000"/>
          <w:szCs w:val="24"/>
        </w:rPr>
        <w:t xml:space="preserve">”, të ndryshuar; </w:t>
      </w:r>
      <w:r w:rsidR="00145751" w:rsidRPr="00145751">
        <w:rPr>
          <w:rFonts w:ascii="Garamond" w:hAnsi="Garamond" w:cs="Garamond"/>
          <w:color w:val="000000"/>
          <w:szCs w:val="24"/>
        </w:rPr>
        <w:t xml:space="preserve">të </w:t>
      </w:r>
      <w:r w:rsidRPr="00145751">
        <w:rPr>
          <w:rFonts w:ascii="Garamond" w:hAnsi="Garamond" w:cs="Garamond"/>
          <w:color w:val="000000"/>
          <w:szCs w:val="24"/>
        </w:rPr>
        <w:t>nenit 15</w:t>
      </w:r>
      <w:r w:rsidR="00145751">
        <w:rPr>
          <w:rFonts w:ascii="Garamond" w:hAnsi="Garamond" w:cs="Garamond"/>
          <w:color w:val="000000"/>
          <w:szCs w:val="24"/>
        </w:rPr>
        <w:t>,</w:t>
      </w:r>
      <w:r w:rsidRPr="00145751">
        <w:rPr>
          <w:rFonts w:ascii="Garamond" w:hAnsi="Garamond" w:cs="Garamond"/>
          <w:color w:val="000000"/>
          <w:szCs w:val="24"/>
        </w:rPr>
        <w:t xml:space="preserve"> të </w:t>
      </w:r>
      <w:r w:rsidR="00145751">
        <w:rPr>
          <w:rFonts w:ascii="Garamond" w:hAnsi="Garamond" w:cs="Garamond"/>
          <w:color w:val="000000"/>
          <w:szCs w:val="24"/>
        </w:rPr>
        <w:t>“</w:t>
      </w:r>
      <w:r w:rsidRPr="00145751">
        <w:rPr>
          <w:rFonts w:ascii="Garamond" w:hAnsi="Garamond" w:cs="Garamond"/>
          <w:iCs/>
          <w:color w:val="000000"/>
          <w:szCs w:val="24"/>
        </w:rPr>
        <w:t>Rregullores për organizimin, funksionimin dhe procedurat e ERE-s</w:t>
      </w:r>
      <w:r w:rsidR="00145751">
        <w:rPr>
          <w:rFonts w:ascii="Garamond" w:hAnsi="Garamond" w:cs="Garamond"/>
          <w:iCs/>
          <w:color w:val="000000"/>
          <w:szCs w:val="24"/>
        </w:rPr>
        <w:t>”</w:t>
      </w:r>
      <w:r w:rsidRPr="00145751">
        <w:rPr>
          <w:rFonts w:ascii="Garamond" w:hAnsi="Garamond" w:cs="Garamond"/>
          <w:color w:val="000000"/>
          <w:szCs w:val="24"/>
        </w:rPr>
        <w:t xml:space="preserve">, miratuar me vendimin e </w:t>
      </w:r>
      <w:r w:rsidR="00145751" w:rsidRPr="00145751">
        <w:rPr>
          <w:rFonts w:ascii="Garamond" w:hAnsi="Garamond" w:cs="Garamond"/>
          <w:color w:val="000000"/>
          <w:szCs w:val="24"/>
        </w:rPr>
        <w:t xml:space="preserve">Bordit </w:t>
      </w:r>
      <w:r w:rsidRPr="00145751">
        <w:rPr>
          <w:rFonts w:ascii="Garamond" w:hAnsi="Garamond" w:cs="Garamond"/>
          <w:color w:val="000000"/>
          <w:szCs w:val="24"/>
        </w:rPr>
        <w:t xml:space="preserve">të </w:t>
      </w:r>
      <w:r w:rsidR="00145751">
        <w:rPr>
          <w:rFonts w:ascii="Garamond" w:hAnsi="Garamond" w:cs="Garamond"/>
          <w:color w:val="000000"/>
          <w:szCs w:val="24"/>
        </w:rPr>
        <w:t>ERE-s nr. 96, datë 17.</w:t>
      </w:r>
      <w:r w:rsidRPr="00145751">
        <w:rPr>
          <w:rFonts w:ascii="Garamond" w:hAnsi="Garamond" w:cs="Garamond"/>
          <w:color w:val="000000"/>
          <w:szCs w:val="24"/>
        </w:rPr>
        <w:t>6.2016; “</w:t>
      </w:r>
      <w:r w:rsidRPr="00145751">
        <w:rPr>
          <w:rFonts w:ascii="Garamond" w:hAnsi="Garamond" w:cs="Garamond"/>
          <w:iCs/>
          <w:color w:val="000000"/>
          <w:szCs w:val="24"/>
        </w:rPr>
        <w:t xml:space="preserve">Metodologjisë së llogaritjes së tarifave të Operatorit të Sistemit të Shpërndarjes së </w:t>
      </w:r>
      <w:r w:rsidR="007252A0" w:rsidRPr="00145751">
        <w:rPr>
          <w:rFonts w:ascii="Garamond" w:hAnsi="Garamond" w:cs="Garamond"/>
          <w:iCs/>
          <w:color w:val="000000"/>
          <w:szCs w:val="24"/>
        </w:rPr>
        <w:t>Energjisë Elektrike</w:t>
      </w:r>
      <w:r w:rsidRPr="00145751">
        <w:rPr>
          <w:rFonts w:ascii="Garamond" w:hAnsi="Garamond" w:cs="Garamond"/>
          <w:color w:val="000000"/>
          <w:szCs w:val="24"/>
        </w:rPr>
        <w:t xml:space="preserve">”, miratuar me vendimin e </w:t>
      </w:r>
      <w:r w:rsidR="00145751" w:rsidRPr="00145751">
        <w:rPr>
          <w:rFonts w:ascii="Garamond" w:hAnsi="Garamond" w:cs="Garamond"/>
          <w:color w:val="000000"/>
          <w:szCs w:val="24"/>
        </w:rPr>
        <w:t xml:space="preserve">Bordit </w:t>
      </w:r>
      <w:r w:rsidRPr="00145751">
        <w:rPr>
          <w:rFonts w:ascii="Garamond" w:hAnsi="Garamond" w:cs="Garamond"/>
          <w:color w:val="000000"/>
          <w:szCs w:val="24"/>
        </w:rPr>
        <w:t>të ERE-s nr. 182, datë 10.11.2017; Bordi i ERE-s, në mbledhjen e tij të datës 12.12.2025, mbasi shqyrtoi relaci</w:t>
      </w:r>
      <w:r w:rsidR="00145751">
        <w:rPr>
          <w:rFonts w:ascii="Garamond" w:hAnsi="Garamond" w:cs="Garamond"/>
          <w:color w:val="000000"/>
          <w:szCs w:val="24"/>
        </w:rPr>
        <w:t xml:space="preserve">onin me nr. 2363/1 </w:t>
      </w:r>
      <w:proofErr w:type="spellStart"/>
      <w:r w:rsidR="00145751">
        <w:rPr>
          <w:rFonts w:ascii="Garamond" w:hAnsi="Garamond" w:cs="Garamond"/>
          <w:color w:val="000000"/>
          <w:szCs w:val="24"/>
        </w:rPr>
        <w:t>prot</w:t>
      </w:r>
      <w:proofErr w:type="spellEnd"/>
      <w:r w:rsidR="00145751">
        <w:rPr>
          <w:rFonts w:ascii="Garamond" w:hAnsi="Garamond" w:cs="Garamond"/>
          <w:color w:val="000000"/>
          <w:szCs w:val="24"/>
        </w:rPr>
        <w:t xml:space="preserve">., datë </w:t>
      </w:r>
      <w:r w:rsidRPr="00145751">
        <w:rPr>
          <w:rFonts w:ascii="Garamond" w:hAnsi="Garamond" w:cs="Garamond"/>
          <w:color w:val="000000"/>
          <w:szCs w:val="24"/>
        </w:rPr>
        <w:t>9.12.2025, si dhe informacionin sh</w:t>
      </w:r>
      <w:r w:rsidR="00145751">
        <w:rPr>
          <w:rFonts w:ascii="Garamond" w:hAnsi="Garamond" w:cs="Garamond"/>
          <w:color w:val="000000"/>
          <w:szCs w:val="24"/>
        </w:rPr>
        <w:t xml:space="preserve">tesë me nr. 2363/2 </w:t>
      </w:r>
      <w:proofErr w:type="spellStart"/>
      <w:r w:rsidR="00145751">
        <w:rPr>
          <w:rFonts w:ascii="Garamond" w:hAnsi="Garamond" w:cs="Garamond"/>
          <w:color w:val="000000"/>
          <w:szCs w:val="24"/>
        </w:rPr>
        <w:t>prot</w:t>
      </w:r>
      <w:proofErr w:type="spellEnd"/>
      <w:r w:rsidR="00145751">
        <w:rPr>
          <w:rFonts w:ascii="Garamond" w:hAnsi="Garamond" w:cs="Garamond"/>
          <w:color w:val="000000"/>
          <w:szCs w:val="24"/>
        </w:rPr>
        <w:t xml:space="preserve">., datë </w:t>
      </w:r>
      <w:r w:rsidRPr="00145751">
        <w:rPr>
          <w:rFonts w:ascii="Garamond" w:hAnsi="Garamond" w:cs="Garamond"/>
          <w:color w:val="000000"/>
          <w:szCs w:val="24"/>
        </w:rPr>
        <w:t>9.12.2025, të përgatitur nga Drejtoria e Tarifave dhe Çmimeve, “</w:t>
      </w:r>
      <w:r w:rsidRPr="00145751">
        <w:rPr>
          <w:rFonts w:ascii="Garamond" w:hAnsi="Garamond" w:cs="Garamond"/>
          <w:iCs/>
          <w:color w:val="000000"/>
          <w:szCs w:val="24"/>
        </w:rPr>
        <w:t xml:space="preserve">Mbi lënien në fuqi të vendimit të </w:t>
      </w:r>
      <w:r w:rsidR="00145751" w:rsidRPr="00145751">
        <w:rPr>
          <w:rFonts w:ascii="Garamond" w:hAnsi="Garamond" w:cs="Garamond"/>
          <w:iCs/>
          <w:color w:val="000000"/>
          <w:szCs w:val="24"/>
        </w:rPr>
        <w:t xml:space="preserve">Bordit </w:t>
      </w:r>
      <w:r w:rsidR="00145751">
        <w:rPr>
          <w:rFonts w:ascii="Garamond" w:hAnsi="Garamond" w:cs="Garamond"/>
          <w:iCs/>
          <w:color w:val="000000"/>
          <w:szCs w:val="24"/>
        </w:rPr>
        <w:t>të ERE-s nr. 73, datë 13.</w:t>
      </w:r>
      <w:r w:rsidRPr="00145751">
        <w:rPr>
          <w:rFonts w:ascii="Garamond" w:hAnsi="Garamond" w:cs="Garamond"/>
          <w:iCs/>
          <w:color w:val="000000"/>
          <w:szCs w:val="24"/>
        </w:rPr>
        <w:t>4.2022</w:t>
      </w:r>
      <w:r w:rsidRPr="00145751">
        <w:rPr>
          <w:rFonts w:ascii="Garamond" w:hAnsi="Garamond" w:cs="Garamond"/>
          <w:color w:val="000000"/>
          <w:szCs w:val="24"/>
        </w:rPr>
        <w:t>”,</w:t>
      </w:r>
    </w:p>
    <w:p w14:paraId="0813146E" w14:textId="3AC66F53" w:rsidR="00A4667A" w:rsidRPr="00145751" w:rsidRDefault="00145751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Cs/>
          <w:color w:val="000000"/>
          <w:szCs w:val="24"/>
        </w:rPr>
      </w:pPr>
      <w:r>
        <w:rPr>
          <w:rFonts w:ascii="Garamond" w:hAnsi="Garamond" w:cs="Garamond"/>
          <w:bCs/>
          <w:color w:val="000000"/>
          <w:szCs w:val="24"/>
        </w:rPr>
        <w:t>k</w:t>
      </w:r>
      <w:r w:rsidR="00A4667A" w:rsidRPr="00145751">
        <w:rPr>
          <w:rFonts w:ascii="Garamond" w:hAnsi="Garamond" w:cs="Garamond"/>
          <w:bCs/>
          <w:color w:val="000000"/>
          <w:szCs w:val="24"/>
        </w:rPr>
        <w:t>onstatoi se:</w:t>
      </w:r>
    </w:p>
    <w:p w14:paraId="5F037DDA" w14:textId="104C9638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145751">
        <w:rPr>
          <w:rFonts w:ascii="Garamond" w:hAnsi="Garamond"/>
          <w:color w:val="000000"/>
          <w:szCs w:val="24"/>
        </w:rPr>
        <w:t xml:space="preserve">- </w:t>
      </w:r>
      <w:r w:rsidRPr="00145751">
        <w:rPr>
          <w:rFonts w:ascii="Garamond" w:hAnsi="Garamond" w:cs="Garamond"/>
          <w:color w:val="000000"/>
          <w:szCs w:val="24"/>
        </w:rPr>
        <w:t>Bordi i ERE-s, me vendimin nr. 288, datë 23.12.2024, ka vendosur të shtyjë fuqinë juridi</w:t>
      </w:r>
      <w:r w:rsidR="00145751">
        <w:rPr>
          <w:rFonts w:ascii="Garamond" w:hAnsi="Garamond" w:cs="Garamond"/>
          <w:color w:val="000000"/>
          <w:szCs w:val="24"/>
        </w:rPr>
        <w:t>ke të vendimit nr. 73, datë 13.</w:t>
      </w:r>
      <w:r w:rsidRPr="00145751">
        <w:rPr>
          <w:rFonts w:ascii="Garamond" w:hAnsi="Garamond" w:cs="Garamond"/>
          <w:color w:val="000000"/>
          <w:szCs w:val="24"/>
        </w:rPr>
        <w:t xml:space="preserve">4.2022, deri në miratimin e një vendimi të ri, të mbështetur në aplikimin e shoqërisë </w:t>
      </w:r>
      <w:r w:rsidR="00145751">
        <w:rPr>
          <w:rFonts w:ascii="Garamond" w:hAnsi="Garamond" w:cs="Garamond"/>
          <w:color w:val="000000"/>
          <w:szCs w:val="24"/>
        </w:rPr>
        <w:t>“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OSSH</w:t>
      </w:r>
      <w:proofErr w:type="spellEnd"/>
      <w:r w:rsidR="00145751">
        <w:rPr>
          <w:rFonts w:ascii="Garamond" w:hAnsi="Garamond" w:cs="Garamond"/>
          <w:color w:val="000000"/>
          <w:szCs w:val="24"/>
        </w:rPr>
        <w:t>”</w:t>
      </w:r>
      <w:r w:rsidRPr="00145751">
        <w:rPr>
          <w:rFonts w:ascii="Garamond" w:hAnsi="Garamond" w:cs="Garamond"/>
          <w:color w:val="000000"/>
          <w:szCs w:val="24"/>
        </w:rPr>
        <w:t xml:space="preserve">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sh.a</w:t>
      </w:r>
      <w:proofErr w:type="spellEnd"/>
      <w:r w:rsidRPr="00145751">
        <w:rPr>
          <w:rFonts w:ascii="Garamond" w:hAnsi="Garamond" w:cs="Garamond"/>
          <w:color w:val="000000"/>
          <w:szCs w:val="24"/>
        </w:rPr>
        <w:t>. për vitin 2025, në përputhje me aktet ligjore dhe nënligjore në fuqi. Në konstatimet e vendimit nr. 288/2024,</w:t>
      </w:r>
      <w:r w:rsidR="00536A80">
        <w:rPr>
          <w:rFonts w:ascii="Garamond" w:hAnsi="Garamond" w:cs="Garamond"/>
          <w:color w:val="000000"/>
          <w:szCs w:val="24"/>
        </w:rPr>
        <w:t xml:space="preserve"> </w:t>
      </w:r>
      <w:r w:rsidRPr="00145751">
        <w:rPr>
          <w:rFonts w:ascii="Garamond" w:hAnsi="Garamond" w:cs="Garamond"/>
          <w:color w:val="000000"/>
          <w:szCs w:val="24"/>
        </w:rPr>
        <w:t>ndër të tjera</w:t>
      </w:r>
      <w:r w:rsidR="00536A80">
        <w:rPr>
          <w:rFonts w:ascii="Garamond" w:hAnsi="Garamond" w:cs="Garamond"/>
          <w:color w:val="000000"/>
          <w:szCs w:val="24"/>
        </w:rPr>
        <w:t xml:space="preserve"> </w:t>
      </w:r>
      <w:r w:rsidRPr="00145751">
        <w:rPr>
          <w:rFonts w:ascii="Garamond" w:hAnsi="Garamond" w:cs="Garamond"/>
          <w:color w:val="000000"/>
          <w:szCs w:val="24"/>
        </w:rPr>
        <w:t xml:space="preserve">është përcaktuar dhe detyrimi që shoqëria </w:t>
      </w:r>
      <w:r w:rsidR="00145751">
        <w:rPr>
          <w:rFonts w:ascii="Garamond" w:hAnsi="Garamond" w:cs="Garamond"/>
          <w:color w:val="000000"/>
          <w:szCs w:val="24"/>
        </w:rPr>
        <w:t>“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OSSH</w:t>
      </w:r>
      <w:proofErr w:type="spellEnd"/>
      <w:r w:rsidR="00145751">
        <w:rPr>
          <w:rFonts w:ascii="Garamond" w:hAnsi="Garamond" w:cs="Garamond"/>
          <w:color w:val="000000"/>
          <w:szCs w:val="24"/>
        </w:rPr>
        <w:t>”</w:t>
      </w:r>
      <w:r w:rsidRPr="00145751">
        <w:rPr>
          <w:rFonts w:ascii="Garamond" w:hAnsi="Garamond" w:cs="Garamond"/>
          <w:color w:val="000000"/>
          <w:szCs w:val="24"/>
        </w:rPr>
        <w:t xml:space="preserve">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sh.a</w:t>
      </w:r>
      <w:proofErr w:type="spellEnd"/>
      <w:r w:rsidRPr="00145751">
        <w:rPr>
          <w:rFonts w:ascii="Garamond" w:hAnsi="Garamond" w:cs="Garamond"/>
          <w:color w:val="000000"/>
          <w:szCs w:val="24"/>
        </w:rPr>
        <w:t>.</w:t>
      </w:r>
      <w:r w:rsidR="00536A80">
        <w:rPr>
          <w:rFonts w:ascii="Garamond" w:hAnsi="Garamond" w:cs="Garamond"/>
          <w:color w:val="000000"/>
          <w:szCs w:val="24"/>
        </w:rPr>
        <w:t xml:space="preserve"> </w:t>
      </w:r>
      <w:r w:rsidRPr="00145751">
        <w:rPr>
          <w:rFonts w:ascii="Garamond" w:hAnsi="Garamond" w:cs="Garamond"/>
          <w:color w:val="000000"/>
          <w:szCs w:val="24"/>
        </w:rPr>
        <w:t xml:space="preserve">të përcjellë në ERE kostot dhe të ardhurat faktike të shpërndarjes së energjisë elektrike, si dhe të dorëzojë pasqyrat financiare të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audituara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 për periudhat e mbyllura ushtrimore, në përputhje me metodologjinë në fuqi.</w:t>
      </w:r>
    </w:p>
    <w:p w14:paraId="23FFEF63" w14:textId="53E324AE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145751">
        <w:rPr>
          <w:rFonts w:ascii="Garamond" w:hAnsi="Garamond"/>
          <w:color w:val="000000"/>
          <w:szCs w:val="24"/>
        </w:rPr>
        <w:t xml:space="preserve">- </w:t>
      </w:r>
      <w:r w:rsidRPr="00145751">
        <w:rPr>
          <w:rFonts w:ascii="Garamond" w:hAnsi="Garamond" w:cs="Garamond"/>
          <w:color w:val="000000"/>
          <w:szCs w:val="24"/>
        </w:rPr>
        <w:t xml:space="preserve">Gjatë vitit 2025, për qëllime të vlerësimit të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mjaftueshmërisë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 së të ardhurave të Operatorit të Sistemit të Shpërndarjes dhe në mungesë të një aplikimi të plotë tarifor sipas legjislacionit në fuqi, ERE ka mbajtur një</w:t>
      </w:r>
      <w:r w:rsidR="00536A80">
        <w:rPr>
          <w:rFonts w:ascii="Garamond" w:hAnsi="Garamond" w:cs="Garamond"/>
          <w:color w:val="000000"/>
          <w:szCs w:val="24"/>
        </w:rPr>
        <w:t xml:space="preserve"> </w:t>
      </w:r>
      <w:r w:rsidRPr="00145751">
        <w:rPr>
          <w:rFonts w:ascii="Garamond" w:hAnsi="Garamond" w:cs="Garamond"/>
          <w:color w:val="000000"/>
          <w:szCs w:val="24"/>
        </w:rPr>
        <w:t>sërë korrespondencash zyrtare për depozitimin e dokumentacionit teknik dhe financiar. Me sh</w:t>
      </w:r>
      <w:r w:rsidR="00145751">
        <w:rPr>
          <w:rFonts w:ascii="Garamond" w:hAnsi="Garamond" w:cs="Garamond"/>
          <w:color w:val="000000"/>
          <w:szCs w:val="24"/>
        </w:rPr>
        <w:t xml:space="preserve">kresën nr. 1888 </w:t>
      </w:r>
      <w:proofErr w:type="spellStart"/>
      <w:r w:rsidR="00145751">
        <w:rPr>
          <w:rFonts w:ascii="Garamond" w:hAnsi="Garamond" w:cs="Garamond"/>
          <w:color w:val="000000"/>
          <w:szCs w:val="24"/>
        </w:rPr>
        <w:t>prot</w:t>
      </w:r>
      <w:proofErr w:type="spellEnd"/>
      <w:r w:rsidR="00145751">
        <w:rPr>
          <w:rFonts w:ascii="Garamond" w:hAnsi="Garamond" w:cs="Garamond"/>
          <w:color w:val="000000"/>
          <w:szCs w:val="24"/>
        </w:rPr>
        <w:t>., datë 16.</w:t>
      </w:r>
      <w:r w:rsidRPr="00145751">
        <w:rPr>
          <w:rFonts w:ascii="Garamond" w:hAnsi="Garamond" w:cs="Garamond"/>
          <w:color w:val="000000"/>
          <w:szCs w:val="24"/>
        </w:rPr>
        <w:t xml:space="preserve">6.2025, ERE ka kërkuar dërgimin e pasqyrës së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performancës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 për tremujorin e parë të vitit 2025, pasqyrës </w:t>
      </w:r>
      <w:proofErr w:type="spellStart"/>
      <w:r w:rsidRPr="00145751">
        <w:rPr>
          <w:rFonts w:ascii="Garamond" w:hAnsi="Garamond" w:cs="Garamond"/>
          <w:i/>
          <w:color w:val="000000"/>
          <w:szCs w:val="24"/>
        </w:rPr>
        <w:t>Cash</w:t>
      </w:r>
      <w:proofErr w:type="spellEnd"/>
      <w:r w:rsidRPr="00145751">
        <w:rPr>
          <w:rFonts w:ascii="Garamond" w:hAnsi="Garamond" w:cs="Garamond"/>
          <w:i/>
          <w:color w:val="000000"/>
          <w:szCs w:val="24"/>
        </w:rPr>
        <w:t xml:space="preserve"> </w:t>
      </w:r>
      <w:proofErr w:type="spellStart"/>
      <w:r w:rsidRPr="00145751">
        <w:rPr>
          <w:rFonts w:ascii="Garamond" w:hAnsi="Garamond" w:cs="Garamond"/>
          <w:i/>
          <w:color w:val="000000"/>
          <w:szCs w:val="24"/>
        </w:rPr>
        <w:t>Flow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, nivelit të humbjeve të realizuara në rrjetin e shpërndarjes dhe burimit të mbulimit të tyre, si dhe sasinë e energjisë së shpërndarë, të ndarë sipas niveleve të tensionit, duke i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risjellë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 në vëmendje shoqërisë edhe detyrimin për depozitimin e pasqyrave financiare të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audituara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 për vitet 2022, 2023 dhe 2024.</w:t>
      </w:r>
    </w:p>
    <w:p w14:paraId="2C8F5E9D" w14:textId="46365EB0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145751">
        <w:rPr>
          <w:rFonts w:ascii="Garamond" w:hAnsi="Garamond"/>
          <w:color w:val="000000"/>
          <w:szCs w:val="24"/>
        </w:rPr>
        <w:t xml:space="preserve">- </w:t>
      </w:r>
      <w:r w:rsidRPr="00145751">
        <w:rPr>
          <w:rFonts w:ascii="Garamond" w:hAnsi="Garamond" w:cs="Garamond"/>
          <w:color w:val="000000"/>
          <w:szCs w:val="24"/>
        </w:rPr>
        <w:t xml:space="preserve">Në përgjigje të kësaj kërkese, </w:t>
      </w:r>
      <w:r w:rsidR="00145751">
        <w:rPr>
          <w:rFonts w:ascii="Garamond" w:hAnsi="Garamond" w:cs="Garamond"/>
          <w:color w:val="000000"/>
          <w:szCs w:val="24"/>
        </w:rPr>
        <w:t>“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OSSH</w:t>
      </w:r>
      <w:proofErr w:type="spellEnd"/>
      <w:r w:rsidR="00145751">
        <w:rPr>
          <w:rFonts w:ascii="Garamond" w:hAnsi="Garamond" w:cs="Garamond"/>
          <w:color w:val="000000"/>
          <w:szCs w:val="24"/>
        </w:rPr>
        <w:t>”</w:t>
      </w:r>
      <w:r w:rsidRPr="00145751">
        <w:rPr>
          <w:rFonts w:ascii="Garamond" w:hAnsi="Garamond" w:cs="Garamond"/>
          <w:color w:val="000000"/>
          <w:szCs w:val="24"/>
        </w:rPr>
        <w:t xml:space="preserve">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sh.a</w:t>
      </w:r>
      <w:proofErr w:type="spellEnd"/>
      <w:r w:rsidRPr="00145751">
        <w:rPr>
          <w:rFonts w:ascii="Garamond" w:hAnsi="Garamond" w:cs="Garamond"/>
          <w:color w:val="000000"/>
          <w:szCs w:val="24"/>
        </w:rPr>
        <w:t>., me korresponde</w:t>
      </w:r>
      <w:r w:rsidR="00145751">
        <w:rPr>
          <w:rFonts w:ascii="Garamond" w:hAnsi="Garamond" w:cs="Garamond"/>
          <w:color w:val="000000"/>
          <w:szCs w:val="24"/>
        </w:rPr>
        <w:t xml:space="preserve">ncën nr. 6399/1 </w:t>
      </w:r>
      <w:proofErr w:type="spellStart"/>
      <w:r w:rsidR="00145751">
        <w:rPr>
          <w:rFonts w:ascii="Garamond" w:hAnsi="Garamond" w:cs="Garamond"/>
          <w:color w:val="000000"/>
          <w:szCs w:val="24"/>
        </w:rPr>
        <w:t>prot</w:t>
      </w:r>
      <w:proofErr w:type="spellEnd"/>
      <w:r w:rsidR="00145751">
        <w:rPr>
          <w:rFonts w:ascii="Garamond" w:hAnsi="Garamond" w:cs="Garamond"/>
          <w:color w:val="000000"/>
          <w:szCs w:val="24"/>
        </w:rPr>
        <w:t>., datë 27.</w:t>
      </w:r>
      <w:r w:rsidRPr="00145751">
        <w:rPr>
          <w:rFonts w:ascii="Garamond" w:hAnsi="Garamond" w:cs="Garamond"/>
          <w:color w:val="000000"/>
          <w:szCs w:val="24"/>
        </w:rPr>
        <w:t>6.2025, protokolluar në ERE me nr. 188</w:t>
      </w:r>
      <w:r w:rsidR="00145751">
        <w:rPr>
          <w:rFonts w:ascii="Garamond" w:hAnsi="Garamond" w:cs="Garamond"/>
          <w:color w:val="000000"/>
          <w:szCs w:val="24"/>
        </w:rPr>
        <w:t>8/1, datë 30.</w:t>
      </w:r>
      <w:r w:rsidRPr="00145751">
        <w:rPr>
          <w:rFonts w:ascii="Garamond" w:hAnsi="Garamond" w:cs="Garamond"/>
          <w:color w:val="000000"/>
          <w:szCs w:val="24"/>
        </w:rPr>
        <w:t xml:space="preserve">6.2025, ka depozituar në ERE pasqyrën e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performancës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 për tremujorin e parë të vitit 2025, nivelin e humbjeve në rrjetin e shpërndarjes dhe burimin e mbulimit të tyre, evidencën mbi sasinë e energjisë së shpërndarë sipas nivelit të tensionit, si dhe pasqyrat financiare të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audituara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 për vitet 2022 dhe 2023. Lidhur me pasqyrat financiare për periudhën e mbyllur 2024, shoqëria ka deklaruar se ato janë ende në proces hartimi dhe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auditimi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, ndërsa sa i takon pasqyrës </w:t>
      </w:r>
      <w:proofErr w:type="spellStart"/>
      <w:r w:rsidRPr="00145751">
        <w:rPr>
          <w:rFonts w:ascii="Garamond" w:hAnsi="Garamond" w:cs="Garamond"/>
          <w:i/>
          <w:color w:val="000000"/>
          <w:szCs w:val="24"/>
        </w:rPr>
        <w:t>Cash</w:t>
      </w:r>
      <w:proofErr w:type="spellEnd"/>
      <w:r w:rsidRPr="00145751">
        <w:rPr>
          <w:rFonts w:ascii="Garamond" w:hAnsi="Garamond" w:cs="Garamond"/>
          <w:i/>
          <w:color w:val="000000"/>
          <w:szCs w:val="24"/>
        </w:rPr>
        <w:t xml:space="preserve"> </w:t>
      </w:r>
      <w:proofErr w:type="spellStart"/>
      <w:r w:rsidRPr="00145751">
        <w:rPr>
          <w:rFonts w:ascii="Garamond" w:hAnsi="Garamond" w:cs="Garamond"/>
          <w:i/>
          <w:color w:val="000000"/>
          <w:szCs w:val="24"/>
        </w:rPr>
        <w:t>Flow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 për tremujorin e parë të vitit 2025, është shprehur se do të vihet në dispozicion sapo të përfundojë.</w:t>
      </w:r>
    </w:p>
    <w:p w14:paraId="132D88FA" w14:textId="4D0B17FA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145751">
        <w:rPr>
          <w:rFonts w:ascii="Garamond" w:hAnsi="Garamond"/>
          <w:color w:val="000000"/>
          <w:szCs w:val="24"/>
        </w:rPr>
        <w:t xml:space="preserve">- </w:t>
      </w:r>
      <w:r w:rsidRPr="00145751">
        <w:rPr>
          <w:rFonts w:ascii="Garamond" w:hAnsi="Garamond" w:cs="Garamond"/>
          <w:color w:val="000000"/>
          <w:szCs w:val="24"/>
        </w:rPr>
        <w:t>Me mbylljen e gjashtëmujorit të parë të vitit 2025, ERE, me sh</w:t>
      </w:r>
      <w:r w:rsidR="00145751">
        <w:rPr>
          <w:rFonts w:ascii="Garamond" w:hAnsi="Garamond" w:cs="Garamond"/>
          <w:color w:val="000000"/>
          <w:szCs w:val="24"/>
        </w:rPr>
        <w:t xml:space="preserve">kresën nr. 2097 </w:t>
      </w:r>
      <w:proofErr w:type="spellStart"/>
      <w:r w:rsidR="00145751">
        <w:rPr>
          <w:rFonts w:ascii="Garamond" w:hAnsi="Garamond" w:cs="Garamond"/>
          <w:color w:val="000000"/>
          <w:szCs w:val="24"/>
        </w:rPr>
        <w:t>prot</w:t>
      </w:r>
      <w:proofErr w:type="spellEnd"/>
      <w:r w:rsidR="00145751">
        <w:rPr>
          <w:rFonts w:ascii="Garamond" w:hAnsi="Garamond" w:cs="Garamond"/>
          <w:color w:val="000000"/>
          <w:szCs w:val="24"/>
        </w:rPr>
        <w:t>., datë 15.</w:t>
      </w:r>
      <w:r w:rsidRPr="00145751">
        <w:rPr>
          <w:rFonts w:ascii="Garamond" w:hAnsi="Garamond" w:cs="Garamond"/>
          <w:color w:val="000000"/>
          <w:szCs w:val="24"/>
        </w:rPr>
        <w:t xml:space="preserve">7.2025, ka vlerësuar të nevojshme kërkesën drejtuar </w:t>
      </w:r>
      <w:r w:rsidR="00145751">
        <w:rPr>
          <w:rFonts w:ascii="Garamond" w:hAnsi="Garamond" w:cs="Garamond"/>
          <w:color w:val="000000"/>
          <w:szCs w:val="24"/>
        </w:rPr>
        <w:t>“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OSSH</w:t>
      </w:r>
      <w:proofErr w:type="spellEnd"/>
      <w:r w:rsidR="00145751">
        <w:rPr>
          <w:rFonts w:ascii="Garamond" w:hAnsi="Garamond" w:cs="Garamond"/>
          <w:color w:val="000000"/>
          <w:szCs w:val="24"/>
        </w:rPr>
        <w:t>”</w:t>
      </w:r>
      <w:r w:rsidRPr="00145751">
        <w:rPr>
          <w:rFonts w:ascii="Garamond" w:hAnsi="Garamond" w:cs="Garamond"/>
          <w:color w:val="000000"/>
          <w:szCs w:val="24"/>
        </w:rPr>
        <w:t xml:space="preserve">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sh.a</w:t>
      </w:r>
      <w:proofErr w:type="spellEnd"/>
      <w:r w:rsidRPr="00145751">
        <w:rPr>
          <w:rFonts w:ascii="Garamond" w:hAnsi="Garamond" w:cs="Garamond"/>
          <w:color w:val="000000"/>
          <w:szCs w:val="24"/>
        </w:rPr>
        <w:t>. për dërgimin e pasqyrave financiare operative për periudhën janar</w:t>
      </w:r>
      <w:r w:rsidR="00145751">
        <w:rPr>
          <w:rFonts w:ascii="Garamond" w:hAnsi="Garamond" w:cs="Garamond"/>
          <w:color w:val="000000"/>
          <w:szCs w:val="24"/>
        </w:rPr>
        <w:t>–</w:t>
      </w:r>
      <w:r w:rsidRPr="00145751">
        <w:rPr>
          <w:rFonts w:ascii="Garamond" w:hAnsi="Garamond" w:cs="Garamond"/>
          <w:color w:val="000000"/>
          <w:szCs w:val="24"/>
        </w:rPr>
        <w:t xml:space="preserve">qershor 2025, ku të përfshihet pasqyra e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performancës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 me evidentimin e të ardhurave dhe shpenzimeve të realizuara në formë analitike për secilin zë, pasqyra </w:t>
      </w:r>
      <w:proofErr w:type="spellStart"/>
      <w:r w:rsidRPr="00145751">
        <w:rPr>
          <w:rFonts w:ascii="Garamond" w:hAnsi="Garamond" w:cs="Garamond"/>
          <w:i/>
          <w:color w:val="000000"/>
          <w:szCs w:val="24"/>
        </w:rPr>
        <w:t>Cash</w:t>
      </w:r>
      <w:proofErr w:type="spellEnd"/>
      <w:r w:rsidRPr="00145751">
        <w:rPr>
          <w:rFonts w:ascii="Garamond" w:hAnsi="Garamond" w:cs="Garamond"/>
          <w:i/>
          <w:color w:val="000000"/>
          <w:szCs w:val="24"/>
        </w:rPr>
        <w:t xml:space="preserve"> </w:t>
      </w:r>
      <w:proofErr w:type="spellStart"/>
      <w:r w:rsidRPr="00145751">
        <w:rPr>
          <w:rFonts w:ascii="Garamond" w:hAnsi="Garamond" w:cs="Garamond"/>
          <w:i/>
          <w:color w:val="000000"/>
          <w:szCs w:val="24"/>
        </w:rPr>
        <w:t>Flow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, niveli i humbjeve të realizuara në rrjetin e shpërndarjes dhe burimi i mbulimit të tyre, sasia e energjisë së shpërndarë për gjashtëmujorin e parë të vitit 2025, e ndarë sipas niveleve të tensionit, si </w:t>
      </w:r>
      <w:r w:rsidRPr="00145751">
        <w:rPr>
          <w:rFonts w:ascii="Garamond" w:hAnsi="Garamond" w:cs="Garamond"/>
          <w:color w:val="000000"/>
          <w:szCs w:val="24"/>
        </w:rPr>
        <w:lastRenderedPageBreak/>
        <w:t>dhe parashikimi i të ardhurave, shpenzimeve, humbjeve dhe sasisë së energjisë së shpërndarë për gjashtëmujorin e dytë të vitit 2025.</w:t>
      </w:r>
    </w:p>
    <w:p w14:paraId="54EC8D6D" w14:textId="1F16F008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145751">
        <w:rPr>
          <w:rFonts w:ascii="Garamond" w:hAnsi="Garamond"/>
          <w:color w:val="000000"/>
          <w:szCs w:val="24"/>
        </w:rPr>
        <w:t xml:space="preserve">- </w:t>
      </w:r>
      <w:r w:rsidR="00145751">
        <w:rPr>
          <w:rFonts w:ascii="Garamond" w:hAnsi="Garamond"/>
          <w:color w:val="000000"/>
          <w:szCs w:val="24"/>
        </w:rPr>
        <w:t>“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OSSH</w:t>
      </w:r>
      <w:proofErr w:type="spellEnd"/>
      <w:r w:rsidR="00145751">
        <w:rPr>
          <w:rFonts w:ascii="Garamond" w:hAnsi="Garamond" w:cs="Garamond"/>
          <w:color w:val="000000"/>
          <w:szCs w:val="24"/>
        </w:rPr>
        <w:t>”</w:t>
      </w:r>
      <w:r w:rsidRPr="00145751">
        <w:rPr>
          <w:rFonts w:ascii="Garamond" w:hAnsi="Garamond" w:cs="Garamond"/>
          <w:color w:val="000000"/>
          <w:szCs w:val="24"/>
        </w:rPr>
        <w:t xml:space="preserve">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sh.a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., në përgjigje të kësaj kërkese, me anë të </w:t>
      </w:r>
      <w:r w:rsidR="00145751">
        <w:rPr>
          <w:rFonts w:ascii="Garamond" w:hAnsi="Garamond" w:cs="Garamond"/>
          <w:color w:val="000000"/>
          <w:szCs w:val="24"/>
        </w:rPr>
        <w:t>postës elektronike të datës 22.</w:t>
      </w:r>
      <w:r w:rsidRPr="00145751">
        <w:rPr>
          <w:rFonts w:ascii="Garamond" w:hAnsi="Garamond" w:cs="Garamond"/>
          <w:color w:val="000000"/>
          <w:szCs w:val="24"/>
        </w:rPr>
        <w:t xml:space="preserve">7.2025, ka përcjellë në ERE, </w:t>
      </w:r>
      <w:r w:rsidR="00145751" w:rsidRPr="00145751">
        <w:rPr>
          <w:rFonts w:ascii="Garamond" w:hAnsi="Garamond" w:cs="Garamond"/>
          <w:color w:val="000000"/>
          <w:szCs w:val="24"/>
        </w:rPr>
        <w:t xml:space="preserve">pasqyrën e </w:t>
      </w:r>
      <w:proofErr w:type="spellStart"/>
      <w:r w:rsidR="00145751" w:rsidRPr="00145751">
        <w:rPr>
          <w:rFonts w:ascii="Garamond" w:hAnsi="Garamond" w:cs="Garamond"/>
          <w:color w:val="000000"/>
          <w:szCs w:val="24"/>
        </w:rPr>
        <w:t>performancës</w:t>
      </w:r>
      <w:proofErr w:type="spellEnd"/>
      <w:r w:rsidR="00145751" w:rsidRPr="00145751">
        <w:rPr>
          <w:rFonts w:ascii="Garamond" w:hAnsi="Garamond" w:cs="Garamond"/>
          <w:color w:val="000000"/>
          <w:szCs w:val="24"/>
        </w:rPr>
        <w:t xml:space="preserve"> </w:t>
      </w:r>
      <w:r w:rsidRPr="00145751">
        <w:rPr>
          <w:rFonts w:ascii="Garamond" w:hAnsi="Garamond" w:cs="Garamond"/>
          <w:color w:val="000000"/>
          <w:szCs w:val="24"/>
        </w:rPr>
        <w:t>për periudhën janar</w:t>
      </w:r>
      <w:r w:rsidR="00145751">
        <w:rPr>
          <w:rFonts w:ascii="Garamond" w:hAnsi="Garamond" w:cs="Garamond"/>
          <w:color w:val="000000"/>
          <w:szCs w:val="24"/>
        </w:rPr>
        <w:t>–</w:t>
      </w:r>
      <w:r w:rsidRPr="00145751">
        <w:rPr>
          <w:rFonts w:ascii="Garamond" w:hAnsi="Garamond" w:cs="Garamond"/>
          <w:color w:val="000000"/>
          <w:szCs w:val="24"/>
        </w:rPr>
        <w:t>qershor 2025, nivelin e humbjeve të realizuara në rrjetin e shpërndarjes për gjashtëmujorin e parë të vitit 2025, sasinë e energjisë së shpërndarë për gjashtëmujorin e parë të vitit 2025 të ndarë sipas niveleve të tensionit, parashikimin e të ardhurave dhe shpenzimeve për mbylljen e vitit 2025, si dhe parashikimin e bilancit energjetik për vitin e plotë 2025.</w:t>
      </w:r>
    </w:p>
    <w:p w14:paraId="11FA67B1" w14:textId="198AD572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145751">
        <w:rPr>
          <w:rFonts w:ascii="Garamond" w:hAnsi="Garamond"/>
          <w:color w:val="000000"/>
          <w:szCs w:val="24"/>
        </w:rPr>
        <w:t xml:space="preserve">- </w:t>
      </w:r>
      <w:r w:rsidRPr="00145751">
        <w:rPr>
          <w:rFonts w:ascii="Garamond" w:hAnsi="Garamond" w:cs="Garamond"/>
          <w:color w:val="000000"/>
          <w:szCs w:val="24"/>
        </w:rPr>
        <w:t>ERE</w:t>
      </w:r>
      <w:r w:rsidR="00145751">
        <w:rPr>
          <w:rFonts w:ascii="Garamond" w:hAnsi="Garamond" w:cs="Garamond"/>
          <w:color w:val="000000"/>
          <w:szCs w:val="24"/>
        </w:rPr>
        <w:t>,</w:t>
      </w:r>
      <w:r w:rsidRPr="00145751">
        <w:rPr>
          <w:rFonts w:ascii="Garamond" w:hAnsi="Garamond" w:cs="Garamond"/>
          <w:color w:val="000000"/>
          <w:szCs w:val="24"/>
        </w:rPr>
        <w:t xml:space="preserve"> me shkresën me nr.</w:t>
      </w:r>
      <w:r w:rsidR="00145751">
        <w:rPr>
          <w:rFonts w:ascii="Garamond" w:hAnsi="Garamond" w:cs="Garamond"/>
          <w:color w:val="000000"/>
          <w:szCs w:val="24"/>
        </w:rPr>
        <w:t xml:space="preserve"> 2363 </w:t>
      </w:r>
      <w:proofErr w:type="spellStart"/>
      <w:r w:rsidR="00145751">
        <w:rPr>
          <w:rFonts w:ascii="Garamond" w:hAnsi="Garamond" w:cs="Garamond"/>
          <w:color w:val="000000"/>
          <w:szCs w:val="24"/>
        </w:rPr>
        <w:t>prot</w:t>
      </w:r>
      <w:proofErr w:type="spellEnd"/>
      <w:r w:rsidR="00145751">
        <w:rPr>
          <w:rFonts w:ascii="Garamond" w:hAnsi="Garamond" w:cs="Garamond"/>
          <w:color w:val="000000"/>
          <w:szCs w:val="24"/>
        </w:rPr>
        <w:t>., date 26.</w:t>
      </w:r>
      <w:r w:rsidRPr="00145751">
        <w:rPr>
          <w:rFonts w:ascii="Garamond" w:hAnsi="Garamond" w:cs="Garamond"/>
          <w:color w:val="000000"/>
          <w:szCs w:val="24"/>
        </w:rPr>
        <w:t>8.2025, i solli n</w:t>
      </w:r>
      <w:r w:rsidR="00420599">
        <w:rPr>
          <w:rFonts w:ascii="Garamond" w:hAnsi="Garamond" w:cs="Garamond"/>
          <w:color w:val="000000"/>
          <w:szCs w:val="24"/>
        </w:rPr>
        <w:t>ë</w:t>
      </w:r>
      <w:bookmarkStart w:id="0" w:name="_GoBack"/>
      <w:bookmarkEnd w:id="0"/>
      <w:r w:rsidRPr="00145751">
        <w:rPr>
          <w:rFonts w:ascii="Garamond" w:hAnsi="Garamond" w:cs="Garamond"/>
          <w:color w:val="000000"/>
          <w:szCs w:val="24"/>
        </w:rPr>
        <w:t xml:space="preserve"> vëmendje shoqërisë </w:t>
      </w:r>
      <w:r w:rsidR="00145751">
        <w:rPr>
          <w:rFonts w:ascii="Garamond" w:hAnsi="Garamond" w:cs="Garamond"/>
          <w:color w:val="000000"/>
          <w:szCs w:val="24"/>
        </w:rPr>
        <w:t>“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FSHU</w:t>
      </w:r>
      <w:proofErr w:type="spellEnd"/>
      <w:r w:rsidR="00145751">
        <w:rPr>
          <w:rFonts w:ascii="Garamond" w:hAnsi="Garamond" w:cs="Garamond"/>
          <w:color w:val="000000"/>
          <w:szCs w:val="24"/>
        </w:rPr>
        <w:t>”</w:t>
      </w:r>
      <w:r w:rsidRPr="00145751">
        <w:rPr>
          <w:rFonts w:ascii="Garamond" w:hAnsi="Garamond" w:cs="Garamond"/>
          <w:color w:val="000000"/>
          <w:szCs w:val="24"/>
        </w:rPr>
        <w:t xml:space="preserve">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sh.a</w:t>
      </w:r>
      <w:proofErr w:type="spellEnd"/>
      <w:r w:rsidR="00145751">
        <w:rPr>
          <w:rFonts w:ascii="Garamond" w:hAnsi="Garamond" w:cs="Garamond"/>
          <w:color w:val="000000"/>
          <w:szCs w:val="24"/>
        </w:rPr>
        <w:t>.</w:t>
      </w:r>
      <w:r w:rsidRPr="00145751">
        <w:rPr>
          <w:rFonts w:ascii="Garamond" w:hAnsi="Garamond" w:cs="Garamond"/>
          <w:color w:val="000000"/>
          <w:szCs w:val="24"/>
        </w:rPr>
        <w:t xml:space="preserve"> plotësimin e detyrimit për depozitimin e aplikimit për përcaktimin e tarifës së rrjetit të shpërndarjes për vitin 2026, brenda afateve të përcaktuara në kuadrin ligjor të sipërcituar. Sa paraqitur nga ERE, rezultoi se shoqëria nuk përmbushi detyrimin.</w:t>
      </w:r>
    </w:p>
    <w:p w14:paraId="4E68A3A7" w14:textId="5E1C69C0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145751">
        <w:rPr>
          <w:rFonts w:ascii="Garamond" w:hAnsi="Garamond"/>
          <w:color w:val="000000"/>
          <w:szCs w:val="24"/>
        </w:rPr>
        <w:t xml:space="preserve">- </w:t>
      </w:r>
      <w:r w:rsidRPr="00145751">
        <w:rPr>
          <w:rFonts w:ascii="Garamond" w:hAnsi="Garamond" w:cs="Garamond"/>
          <w:color w:val="000000"/>
          <w:szCs w:val="24"/>
        </w:rPr>
        <w:t>Më tej, në muajin dhjetor 2025, ERE, me</w:t>
      </w:r>
      <w:r w:rsidR="00145751">
        <w:rPr>
          <w:rFonts w:ascii="Garamond" w:hAnsi="Garamond" w:cs="Garamond"/>
          <w:color w:val="000000"/>
          <w:szCs w:val="24"/>
        </w:rPr>
        <w:t xml:space="preserve"> shkresën nr. 2958 </w:t>
      </w:r>
      <w:proofErr w:type="spellStart"/>
      <w:r w:rsidR="00145751">
        <w:rPr>
          <w:rFonts w:ascii="Garamond" w:hAnsi="Garamond" w:cs="Garamond"/>
          <w:color w:val="000000"/>
          <w:szCs w:val="24"/>
        </w:rPr>
        <w:t>prot</w:t>
      </w:r>
      <w:proofErr w:type="spellEnd"/>
      <w:r w:rsidR="00145751">
        <w:rPr>
          <w:rFonts w:ascii="Garamond" w:hAnsi="Garamond" w:cs="Garamond"/>
          <w:color w:val="000000"/>
          <w:szCs w:val="24"/>
        </w:rPr>
        <w:t xml:space="preserve">., datë </w:t>
      </w:r>
      <w:r w:rsidRPr="00145751">
        <w:rPr>
          <w:rFonts w:ascii="Garamond" w:hAnsi="Garamond" w:cs="Garamond"/>
          <w:color w:val="000000"/>
          <w:szCs w:val="24"/>
        </w:rPr>
        <w:t xml:space="preserve">3.12.2025, për qëllime të vlerësimit të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mjaftueshmërisë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 së të ardhurave të Operatorit të Sistemit të Shpërndarjes dhe në mungesë të një aplikimi sipas legjislacionit në fuqi, i ka kërkuar </w:t>
      </w:r>
      <w:r w:rsidR="00145751">
        <w:rPr>
          <w:rFonts w:ascii="Garamond" w:hAnsi="Garamond" w:cs="Garamond"/>
          <w:color w:val="000000"/>
          <w:szCs w:val="24"/>
        </w:rPr>
        <w:t>“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OSSH</w:t>
      </w:r>
      <w:proofErr w:type="spellEnd"/>
      <w:r w:rsidR="00145751">
        <w:rPr>
          <w:rFonts w:ascii="Garamond" w:hAnsi="Garamond" w:cs="Garamond"/>
          <w:color w:val="000000"/>
          <w:szCs w:val="24"/>
        </w:rPr>
        <w:t>”</w:t>
      </w:r>
      <w:r w:rsidRPr="00145751">
        <w:rPr>
          <w:rFonts w:ascii="Garamond" w:hAnsi="Garamond" w:cs="Garamond"/>
          <w:color w:val="000000"/>
          <w:szCs w:val="24"/>
        </w:rPr>
        <w:t xml:space="preserve">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sh.a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. paraqitjen e parashikimit të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të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 ardhurave dhe shpenz</w:t>
      </w:r>
      <w:r w:rsidR="00145751">
        <w:rPr>
          <w:rFonts w:ascii="Garamond" w:hAnsi="Garamond" w:cs="Garamond"/>
          <w:color w:val="000000"/>
          <w:szCs w:val="24"/>
        </w:rPr>
        <w:t>imeve në formë analitike për 11-</w:t>
      </w:r>
      <w:r w:rsidRPr="00145751">
        <w:rPr>
          <w:rFonts w:ascii="Garamond" w:hAnsi="Garamond" w:cs="Garamond"/>
          <w:color w:val="000000"/>
          <w:szCs w:val="24"/>
        </w:rPr>
        <w:t>mujorin dhe mbylljen e vitit 2025, parashikimet që shoqëria ka kryer</w:t>
      </w:r>
      <w:r w:rsidR="00145751">
        <w:rPr>
          <w:rFonts w:ascii="Garamond" w:hAnsi="Garamond" w:cs="Garamond"/>
          <w:color w:val="000000"/>
          <w:szCs w:val="24"/>
        </w:rPr>
        <w:t>,</w:t>
      </w:r>
      <w:r w:rsidRPr="00145751">
        <w:rPr>
          <w:rFonts w:ascii="Garamond" w:hAnsi="Garamond" w:cs="Garamond"/>
          <w:color w:val="000000"/>
          <w:szCs w:val="24"/>
        </w:rPr>
        <w:t xml:space="preserve"> në lidhje me treguesit ekonomikë dhe financiarë që pritet të realizohen për vitin 2026, parashikimin e të ardhurave dhe shpenzimeve në formë analitike për vitin 2026, parashikimin e nivelit të humbjeve të energjisë elektrike në rrjetin e shpërndarjes dhe koston e blerjes së energjisë elektrike dhe burimin e mbulimit të tyre për vitin 2026, si dhe parashikimin e sasisë së energjisë elektrike që pritet të lëvrohet në rrjetin e shpërndarjes për vitin 2026, të evidentuar sipas niveleve të tensionit.</w:t>
      </w:r>
    </w:p>
    <w:p w14:paraId="1F5B19E8" w14:textId="302D5D72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145751">
        <w:rPr>
          <w:rFonts w:ascii="Garamond" w:hAnsi="Garamond"/>
          <w:color w:val="000000"/>
          <w:szCs w:val="24"/>
        </w:rPr>
        <w:t xml:space="preserve">- </w:t>
      </w:r>
      <w:r w:rsidRPr="00145751">
        <w:rPr>
          <w:rFonts w:ascii="Garamond" w:hAnsi="Garamond" w:cs="Garamond"/>
          <w:color w:val="000000"/>
          <w:szCs w:val="24"/>
        </w:rPr>
        <w:t xml:space="preserve">Kësaj kërkese shoqëria </w:t>
      </w:r>
      <w:r w:rsidR="00145751">
        <w:rPr>
          <w:rFonts w:ascii="Garamond" w:hAnsi="Garamond" w:cs="Garamond"/>
          <w:color w:val="000000"/>
          <w:szCs w:val="24"/>
        </w:rPr>
        <w:t>“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OSSH</w:t>
      </w:r>
      <w:proofErr w:type="spellEnd"/>
      <w:r w:rsidR="00145751">
        <w:rPr>
          <w:rFonts w:ascii="Garamond" w:hAnsi="Garamond" w:cs="Garamond"/>
          <w:color w:val="000000"/>
          <w:szCs w:val="24"/>
        </w:rPr>
        <w:t>”</w:t>
      </w:r>
      <w:r w:rsidRPr="00145751">
        <w:rPr>
          <w:rFonts w:ascii="Garamond" w:hAnsi="Garamond" w:cs="Garamond"/>
          <w:color w:val="000000"/>
          <w:szCs w:val="24"/>
        </w:rPr>
        <w:t xml:space="preserve">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sh.a</w:t>
      </w:r>
      <w:proofErr w:type="spellEnd"/>
      <w:r w:rsidR="00145751">
        <w:rPr>
          <w:rFonts w:ascii="Garamond" w:hAnsi="Garamond" w:cs="Garamond"/>
          <w:color w:val="000000"/>
          <w:szCs w:val="24"/>
        </w:rPr>
        <w:t>.</w:t>
      </w:r>
      <w:r w:rsidRPr="00145751">
        <w:rPr>
          <w:rFonts w:ascii="Garamond" w:hAnsi="Garamond" w:cs="Garamond"/>
          <w:color w:val="000000"/>
          <w:szCs w:val="24"/>
        </w:rPr>
        <w:t xml:space="preserve"> iu përgjigj me shkresën me nr. 12736/1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prot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., datë 10.12.2025 (protokolluar me tonën me nr. 2958/1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prot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., datë 10.12.2025) nëpërmjet të cilës përcolli parashikimin e zërave të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të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 ardhurave dhe shpenzimeve për vitin 2025, parashikimin e të ardhurave dhe shpenzimeve në forme analitike për vitin 2026, parashikimin sa i takon nivelit të humbjeve të energjisë elektrike për këtë periudhë, koston e blerjes së energjisë dhe burimin për mbulimin e tyre</w:t>
      </w:r>
      <w:r w:rsidR="00145751">
        <w:rPr>
          <w:rFonts w:ascii="Garamond" w:hAnsi="Garamond" w:cs="Garamond"/>
          <w:color w:val="000000"/>
          <w:szCs w:val="24"/>
        </w:rPr>
        <w:t>,</w:t>
      </w:r>
      <w:r w:rsidRPr="00145751">
        <w:rPr>
          <w:rFonts w:ascii="Garamond" w:hAnsi="Garamond" w:cs="Garamond"/>
          <w:color w:val="000000"/>
          <w:szCs w:val="24"/>
        </w:rPr>
        <w:t xml:space="preserve"> si dhe parashikimin për sasinë e energjisë që pritet të lëvrohet në rrjetin e shpërndarjes për vitin 2026 sipas niveleve të tensionit.</w:t>
      </w:r>
    </w:p>
    <w:p w14:paraId="04FDA3C4" w14:textId="717D49BC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145751">
        <w:rPr>
          <w:rFonts w:ascii="Garamond" w:hAnsi="Garamond"/>
          <w:color w:val="000000"/>
          <w:szCs w:val="24"/>
        </w:rPr>
        <w:t xml:space="preserve">- </w:t>
      </w:r>
      <w:r w:rsidRPr="00145751">
        <w:rPr>
          <w:rFonts w:ascii="Garamond" w:hAnsi="Garamond" w:cs="Garamond"/>
          <w:color w:val="000000"/>
          <w:szCs w:val="24"/>
        </w:rPr>
        <w:t xml:space="preserve">Sa konstatuar në informacionet e përcjella nga shoqëria </w:t>
      </w:r>
      <w:r w:rsidR="00145751">
        <w:rPr>
          <w:rFonts w:ascii="Garamond" w:hAnsi="Garamond" w:cs="Garamond"/>
          <w:color w:val="000000"/>
          <w:szCs w:val="24"/>
        </w:rPr>
        <w:t>“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OSSH</w:t>
      </w:r>
      <w:proofErr w:type="spellEnd"/>
      <w:r w:rsidR="00145751">
        <w:rPr>
          <w:rFonts w:ascii="Garamond" w:hAnsi="Garamond" w:cs="Garamond"/>
          <w:color w:val="000000"/>
          <w:szCs w:val="24"/>
        </w:rPr>
        <w:t>”</w:t>
      </w:r>
      <w:r w:rsidRPr="00145751">
        <w:rPr>
          <w:rFonts w:ascii="Garamond" w:hAnsi="Garamond" w:cs="Garamond"/>
          <w:color w:val="000000"/>
          <w:szCs w:val="24"/>
        </w:rPr>
        <w:t xml:space="preserve">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sh.a</w:t>
      </w:r>
      <w:proofErr w:type="spellEnd"/>
      <w:r w:rsidRPr="00145751">
        <w:rPr>
          <w:rFonts w:ascii="Garamond" w:hAnsi="Garamond" w:cs="Garamond"/>
          <w:color w:val="000000"/>
          <w:szCs w:val="24"/>
        </w:rPr>
        <w:t>. me shkresën e sipërcituar, treguesit tek</w:t>
      </w:r>
      <w:r w:rsidR="00145751">
        <w:rPr>
          <w:rFonts w:ascii="Garamond" w:hAnsi="Garamond" w:cs="Garamond"/>
          <w:color w:val="000000"/>
          <w:szCs w:val="24"/>
        </w:rPr>
        <w:t>niko-</w:t>
      </w:r>
      <w:r w:rsidRPr="00145751">
        <w:rPr>
          <w:rFonts w:ascii="Garamond" w:hAnsi="Garamond" w:cs="Garamond"/>
          <w:color w:val="000000"/>
          <w:szCs w:val="24"/>
        </w:rPr>
        <w:t>ekonomik sa i takon parashikimit për vitin 2026 bëhet e nevojshme kryerja e një vlerësimi për arsye se edhe nëse niveli i shpenzimeve operative kanë qenë të qëndrueshëm në kohë, sasia e energjisë që pritet të shpërndahet ashtu edhe niveli i humbjeve kanë ndryshuar dhe vijojnë të parashikohen në rritje ndaj atyre të realizuara deri më tani për shkak të rritjes së konsumit.</w:t>
      </w:r>
    </w:p>
    <w:p w14:paraId="11803873" w14:textId="60FD215E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145751">
        <w:rPr>
          <w:rFonts w:ascii="Garamond" w:hAnsi="Garamond"/>
          <w:color w:val="000000"/>
          <w:szCs w:val="24"/>
        </w:rPr>
        <w:t xml:space="preserve">- </w:t>
      </w:r>
      <w:r w:rsidR="00145751" w:rsidRPr="00145751">
        <w:rPr>
          <w:rFonts w:ascii="Garamond" w:hAnsi="Garamond" w:cs="Garamond"/>
          <w:color w:val="000000"/>
          <w:szCs w:val="24"/>
        </w:rPr>
        <w:t>Meqenëse</w:t>
      </w:r>
      <w:r w:rsidRPr="00145751">
        <w:rPr>
          <w:rFonts w:ascii="Garamond" w:hAnsi="Garamond" w:cs="Garamond"/>
          <w:color w:val="000000"/>
          <w:szCs w:val="24"/>
        </w:rPr>
        <w:t xml:space="preserve"> këta tregues </w:t>
      </w:r>
      <w:r w:rsidR="00145751">
        <w:rPr>
          <w:rFonts w:ascii="Garamond" w:hAnsi="Garamond" w:cs="Garamond"/>
          <w:color w:val="000000"/>
          <w:szCs w:val="24"/>
        </w:rPr>
        <w:t>t</w:t>
      </w:r>
      <w:r w:rsidRPr="00145751">
        <w:rPr>
          <w:rFonts w:ascii="Garamond" w:hAnsi="Garamond" w:cs="Garamond"/>
          <w:color w:val="000000"/>
          <w:szCs w:val="24"/>
        </w:rPr>
        <w:t xml:space="preserve">eknik dhe ekonomik kanë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impakt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 domethënës në të ardhurat e kërkuara të shoqërisë, bëhet e nevojshme që të kryhet një vlerësim gjithëpërfshirës i element</w:t>
      </w:r>
      <w:r w:rsidR="00145751">
        <w:rPr>
          <w:rFonts w:ascii="Garamond" w:hAnsi="Garamond" w:cs="Garamond"/>
          <w:color w:val="000000"/>
          <w:szCs w:val="24"/>
        </w:rPr>
        <w:t>e</w:t>
      </w:r>
      <w:r w:rsidRPr="00145751">
        <w:rPr>
          <w:rFonts w:ascii="Garamond" w:hAnsi="Garamond" w:cs="Garamond"/>
          <w:color w:val="000000"/>
          <w:szCs w:val="24"/>
        </w:rPr>
        <w:t xml:space="preserve">ve të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të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 ardhurave të kërkuara të cilat si rrjedhojë shërbejnë për përcaktimin e tarifave të shërbimit të shpërndarjes së energjisë elektrike.</w:t>
      </w:r>
    </w:p>
    <w:p w14:paraId="7F0247A0" w14:textId="5C8AC4DB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145751">
        <w:rPr>
          <w:rFonts w:ascii="Garamond" w:hAnsi="Garamond"/>
          <w:color w:val="000000"/>
          <w:szCs w:val="24"/>
        </w:rPr>
        <w:t xml:space="preserve">- </w:t>
      </w:r>
      <w:r w:rsidRPr="00145751">
        <w:rPr>
          <w:rFonts w:ascii="Garamond" w:hAnsi="Garamond" w:cs="Garamond"/>
          <w:color w:val="000000"/>
          <w:szCs w:val="24"/>
        </w:rPr>
        <w:t>Nga shqyrtimi i dokumentacionit të përcjellë me korrespondencat e sip</w:t>
      </w:r>
      <w:r w:rsidR="00145751">
        <w:rPr>
          <w:rFonts w:ascii="Garamond" w:hAnsi="Garamond" w:cs="Garamond"/>
          <w:color w:val="000000"/>
          <w:szCs w:val="24"/>
        </w:rPr>
        <w:t xml:space="preserve">ërcituara (nr. 1888/1, datë 30.6.2025, si dhe </w:t>
      </w:r>
      <w:proofErr w:type="spellStart"/>
      <w:r w:rsidR="00145751" w:rsidRPr="00145751">
        <w:rPr>
          <w:rFonts w:ascii="Garamond" w:hAnsi="Garamond" w:cs="Garamond"/>
          <w:i/>
          <w:color w:val="000000"/>
          <w:szCs w:val="24"/>
        </w:rPr>
        <w:t>e</w:t>
      </w:r>
      <w:r w:rsidRPr="00145751">
        <w:rPr>
          <w:rFonts w:ascii="Garamond" w:hAnsi="Garamond" w:cs="Garamond"/>
          <w:i/>
          <w:color w:val="000000"/>
          <w:szCs w:val="24"/>
        </w:rPr>
        <w:t>mail</w:t>
      </w:r>
      <w:proofErr w:type="spellEnd"/>
      <w:r w:rsidR="00145751">
        <w:rPr>
          <w:rFonts w:ascii="Garamond" w:hAnsi="Garamond" w:cs="Garamond"/>
          <w:color w:val="000000"/>
          <w:szCs w:val="24"/>
        </w:rPr>
        <w:t>-i i datës 22.</w:t>
      </w:r>
      <w:r w:rsidRPr="00145751">
        <w:rPr>
          <w:rFonts w:ascii="Garamond" w:hAnsi="Garamond" w:cs="Garamond"/>
          <w:color w:val="000000"/>
          <w:szCs w:val="24"/>
        </w:rPr>
        <w:t xml:space="preserve">7.2025), rezulton se për vitin 2024 pasqyrat financiare janë ende në proces hartimi dhe se të dhënat financiare për gjashtëmujorin e parë të vitit 2025, parashikimi për gjashtëmujorin e dytë të vitit 2025 janë paraqitur vetëm në formë sintetike, të pashoqëruara me shënime shpjeguese dhe pa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detajim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 të mjaftueshëm analitik.</w:t>
      </w:r>
    </w:p>
    <w:p w14:paraId="1582B9A4" w14:textId="43233684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145751">
        <w:rPr>
          <w:rFonts w:ascii="Garamond" w:hAnsi="Garamond"/>
          <w:color w:val="000000"/>
          <w:szCs w:val="24"/>
        </w:rPr>
        <w:t xml:space="preserve">- </w:t>
      </w:r>
      <w:r w:rsidRPr="00145751">
        <w:rPr>
          <w:rFonts w:ascii="Garamond" w:hAnsi="Garamond" w:cs="Garamond"/>
          <w:color w:val="000000"/>
          <w:szCs w:val="24"/>
        </w:rPr>
        <w:t xml:space="preserve">Në këto kushte, konstatohet se informacioni dhe dokumentacioni i depozituar nga </w:t>
      </w:r>
      <w:r w:rsidR="00145751">
        <w:rPr>
          <w:rFonts w:ascii="Garamond" w:hAnsi="Garamond" w:cs="Garamond"/>
          <w:color w:val="000000"/>
          <w:szCs w:val="24"/>
        </w:rPr>
        <w:t>“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OSSH</w:t>
      </w:r>
      <w:proofErr w:type="spellEnd"/>
      <w:r w:rsidR="00145751">
        <w:rPr>
          <w:rFonts w:ascii="Garamond" w:hAnsi="Garamond" w:cs="Garamond"/>
          <w:color w:val="000000"/>
          <w:szCs w:val="24"/>
        </w:rPr>
        <w:t>”</w:t>
      </w:r>
      <w:r w:rsidRPr="00145751">
        <w:rPr>
          <w:rFonts w:ascii="Garamond" w:hAnsi="Garamond" w:cs="Garamond"/>
          <w:color w:val="000000"/>
          <w:szCs w:val="24"/>
        </w:rPr>
        <w:t xml:space="preserve">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sh.a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. nuk është i plotë dhe i mjaftueshëm për të kryer një vlerësim të plotë dhe të detajuar të komponentëve faktik të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të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 ardhurave të kërkuara, sikurse përcaktohet në dispozitat e “Metodologjisë së përllogaritjes së tarifave të Operatorit të Sistemit të Shpërndarjes së Energjisë Elektrike”, miratuar me vendimin e Bordit të ERE-s nr. 182, datë 10.11.2017, si dhe në kërkesat e “Rregullores për organizimin, </w:t>
      </w:r>
      <w:r w:rsidRPr="00145751">
        <w:rPr>
          <w:rFonts w:ascii="Garamond" w:hAnsi="Garamond" w:cs="Garamond"/>
          <w:color w:val="000000"/>
          <w:szCs w:val="24"/>
        </w:rPr>
        <w:lastRenderedPageBreak/>
        <w:t>funksionimin dhe procedurat e ERE-s”, miratu</w:t>
      </w:r>
      <w:r w:rsidR="00145751">
        <w:rPr>
          <w:rFonts w:ascii="Garamond" w:hAnsi="Garamond" w:cs="Garamond"/>
          <w:color w:val="000000"/>
          <w:szCs w:val="24"/>
        </w:rPr>
        <w:t>ar me vendimin nr. 96, datë 17.</w:t>
      </w:r>
      <w:r w:rsidRPr="00145751">
        <w:rPr>
          <w:rFonts w:ascii="Garamond" w:hAnsi="Garamond" w:cs="Garamond"/>
          <w:color w:val="000000"/>
          <w:szCs w:val="24"/>
        </w:rPr>
        <w:t>6.2016</w:t>
      </w:r>
      <w:r w:rsidR="00145751">
        <w:rPr>
          <w:rFonts w:ascii="Garamond" w:hAnsi="Garamond" w:cs="Garamond"/>
          <w:color w:val="000000"/>
          <w:szCs w:val="24"/>
        </w:rPr>
        <w:t>,</w:t>
      </w:r>
      <w:r w:rsidRPr="00145751">
        <w:rPr>
          <w:rFonts w:ascii="Garamond" w:hAnsi="Garamond" w:cs="Garamond"/>
          <w:color w:val="000000"/>
          <w:szCs w:val="24"/>
        </w:rPr>
        <w:t xml:space="preserve"> të </w:t>
      </w:r>
      <w:r w:rsidR="00145751" w:rsidRPr="00145751">
        <w:rPr>
          <w:rFonts w:ascii="Garamond" w:hAnsi="Garamond" w:cs="Garamond"/>
          <w:color w:val="000000"/>
          <w:szCs w:val="24"/>
        </w:rPr>
        <w:t xml:space="preserve">Bordit </w:t>
      </w:r>
      <w:r w:rsidRPr="00145751">
        <w:rPr>
          <w:rFonts w:ascii="Garamond" w:hAnsi="Garamond" w:cs="Garamond"/>
          <w:color w:val="000000"/>
          <w:szCs w:val="24"/>
        </w:rPr>
        <w:t>të ERE-s.</w:t>
      </w:r>
    </w:p>
    <w:p w14:paraId="53188D70" w14:textId="6089FB6C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145751">
        <w:rPr>
          <w:rFonts w:ascii="Garamond" w:hAnsi="Garamond"/>
          <w:color w:val="000000"/>
          <w:szCs w:val="24"/>
        </w:rPr>
        <w:t xml:space="preserve">- </w:t>
      </w:r>
      <w:r w:rsidRPr="00145751">
        <w:rPr>
          <w:rFonts w:ascii="Garamond" w:hAnsi="Garamond" w:cs="Garamond"/>
          <w:color w:val="000000"/>
          <w:szCs w:val="24"/>
        </w:rPr>
        <w:t xml:space="preserve">Për kryerjen e një vlerësimi të drejtë mbi komponentët e të ardhurave të kërkuara të realizuara, vlerësohet e domosdoshme që </w:t>
      </w:r>
      <w:r w:rsidR="00420599">
        <w:rPr>
          <w:rFonts w:ascii="Garamond" w:hAnsi="Garamond" w:cs="Garamond"/>
          <w:color w:val="000000"/>
          <w:szCs w:val="24"/>
        </w:rPr>
        <w:t>“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OSSH</w:t>
      </w:r>
      <w:proofErr w:type="spellEnd"/>
      <w:r w:rsidR="00420599">
        <w:rPr>
          <w:rFonts w:ascii="Garamond" w:hAnsi="Garamond" w:cs="Garamond"/>
          <w:color w:val="000000"/>
          <w:szCs w:val="24"/>
        </w:rPr>
        <w:t>”</w:t>
      </w:r>
      <w:r w:rsidRPr="00145751">
        <w:rPr>
          <w:rFonts w:ascii="Garamond" w:hAnsi="Garamond" w:cs="Garamond"/>
          <w:color w:val="000000"/>
          <w:szCs w:val="24"/>
        </w:rPr>
        <w:t xml:space="preserve">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sh.a</w:t>
      </w:r>
      <w:proofErr w:type="spellEnd"/>
      <w:r w:rsidRPr="00145751">
        <w:rPr>
          <w:rFonts w:ascii="Garamond" w:hAnsi="Garamond" w:cs="Garamond"/>
          <w:color w:val="000000"/>
          <w:szCs w:val="24"/>
        </w:rPr>
        <w:t>. të miratojë pasqyrat financiare për periudhën e mbyllur ushtrimore 2024, dhe t</w:t>
      </w:r>
      <w:r w:rsidR="00420599">
        <w:rPr>
          <w:rFonts w:ascii="Garamond" w:hAnsi="Garamond" w:cs="Garamond"/>
          <w:color w:val="000000"/>
          <w:szCs w:val="24"/>
        </w:rPr>
        <w:t>’</w:t>
      </w:r>
      <w:r w:rsidRPr="00145751">
        <w:rPr>
          <w:rFonts w:ascii="Garamond" w:hAnsi="Garamond" w:cs="Garamond"/>
          <w:color w:val="000000"/>
          <w:szCs w:val="24"/>
        </w:rPr>
        <w:t xml:space="preserve">i përcjellë në ERE pasqyrat e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audituara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, së bashku me </w:t>
      </w:r>
      <w:r w:rsidR="00420599">
        <w:rPr>
          <w:rFonts w:ascii="Garamond" w:hAnsi="Garamond" w:cs="Garamond"/>
          <w:color w:val="000000"/>
          <w:szCs w:val="24"/>
        </w:rPr>
        <w:t>a</w:t>
      </w:r>
      <w:r w:rsidRPr="00145751">
        <w:rPr>
          <w:rFonts w:ascii="Garamond" w:hAnsi="Garamond" w:cs="Garamond"/>
          <w:color w:val="000000"/>
          <w:szCs w:val="24"/>
        </w:rPr>
        <w:t>plikimin për shqyrtimin e tarifave të shpërndarjes së energjisë elektrike, në përputhje me afatet dhe kërkesat e “Metodologjisë së përllogaritjes së tarifave të Operatorit të Sistemit të Shpërndarjes së Energjisë Elektrike”.</w:t>
      </w:r>
    </w:p>
    <w:p w14:paraId="6FF6D8C0" w14:textId="6BA23D78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145751">
        <w:rPr>
          <w:rFonts w:ascii="Garamond" w:hAnsi="Garamond"/>
          <w:color w:val="000000"/>
          <w:szCs w:val="24"/>
        </w:rPr>
        <w:t xml:space="preserve">- </w:t>
      </w:r>
      <w:r w:rsidRPr="00145751">
        <w:rPr>
          <w:rFonts w:ascii="Garamond" w:hAnsi="Garamond" w:cs="Garamond"/>
          <w:color w:val="000000"/>
          <w:szCs w:val="24"/>
        </w:rPr>
        <w:t>Duke marrë në konsideratë faktin që jemi në përfundim të vitit 2025 dhe koha e mbetur në dispozicion është e pamjaftueshme për kryerjen e një vlerësimit të treguesve teknik dhe ekonomik të parashikuar për vitin 2026, ERE është dhe në p</w:t>
      </w:r>
      <w:r w:rsidR="00420599">
        <w:rPr>
          <w:rFonts w:ascii="Garamond" w:hAnsi="Garamond" w:cs="Garamond"/>
          <w:color w:val="000000"/>
          <w:szCs w:val="24"/>
        </w:rPr>
        <w:t>roces të shqyrtimit të planit 5-</w:t>
      </w:r>
      <w:r w:rsidRPr="00145751">
        <w:rPr>
          <w:rFonts w:ascii="Garamond" w:hAnsi="Garamond" w:cs="Garamond"/>
          <w:color w:val="000000"/>
          <w:szCs w:val="24"/>
        </w:rPr>
        <w:t>vjeçar të zhvillimit të rrjetit të shpërndarjes, me qëllim që shoqëria të vijojë ushtrimin e aktivitetit të saj për periudhën e ardhshme ushtrimore me tarifa të shpërndarjes së energjisë elektrike të miratuara nga ERE, vlerësojmë të nevojshme që</w:t>
      </w:r>
      <w:r w:rsidR="00536A80">
        <w:rPr>
          <w:rFonts w:ascii="Garamond" w:hAnsi="Garamond" w:cs="Garamond"/>
          <w:color w:val="000000"/>
          <w:szCs w:val="24"/>
        </w:rPr>
        <w:t xml:space="preserve"> </w:t>
      </w:r>
      <w:r w:rsidRPr="00145751">
        <w:rPr>
          <w:rFonts w:ascii="Garamond" w:hAnsi="Garamond" w:cs="Garamond"/>
          <w:color w:val="000000"/>
          <w:szCs w:val="24"/>
        </w:rPr>
        <w:t>tarifat aktuale të shpërndarjes së energjisë elektrike</w:t>
      </w:r>
      <w:r w:rsidR="00420599">
        <w:rPr>
          <w:rFonts w:ascii="Garamond" w:hAnsi="Garamond" w:cs="Garamond"/>
          <w:color w:val="000000"/>
          <w:szCs w:val="24"/>
        </w:rPr>
        <w:t xml:space="preserve"> duhet të aplikohen deri më 30.</w:t>
      </w:r>
      <w:r w:rsidRPr="00145751">
        <w:rPr>
          <w:rFonts w:ascii="Garamond" w:hAnsi="Garamond" w:cs="Garamond"/>
          <w:color w:val="000000"/>
          <w:szCs w:val="24"/>
        </w:rPr>
        <w:t>4.2026</w:t>
      </w:r>
      <w:r w:rsidR="00420599">
        <w:rPr>
          <w:rFonts w:ascii="Garamond" w:hAnsi="Garamond" w:cs="Garamond"/>
          <w:color w:val="000000"/>
          <w:szCs w:val="24"/>
        </w:rPr>
        <w:t>.</w:t>
      </w:r>
    </w:p>
    <w:p w14:paraId="6BE6407F" w14:textId="0FFD9812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145751">
        <w:rPr>
          <w:rFonts w:ascii="Garamond" w:hAnsi="Garamond"/>
          <w:color w:val="000000"/>
          <w:szCs w:val="24"/>
        </w:rPr>
        <w:t xml:space="preserve">- </w:t>
      </w:r>
      <w:r w:rsidRPr="00145751">
        <w:rPr>
          <w:rFonts w:ascii="Garamond" w:hAnsi="Garamond" w:cs="Garamond"/>
          <w:color w:val="000000"/>
          <w:szCs w:val="24"/>
        </w:rPr>
        <w:t xml:space="preserve">Gjatë kësaj periudhe duhet të ketë përfunduar dhe hartimi i pasqyrave financiare të </w:t>
      </w:r>
      <w:r w:rsidR="00420599">
        <w:rPr>
          <w:rFonts w:ascii="Garamond" w:hAnsi="Garamond" w:cs="Garamond"/>
          <w:color w:val="000000"/>
          <w:szCs w:val="24"/>
        </w:rPr>
        <w:t>“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OSSH</w:t>
      </w:r>
      <w:proofErr w:type="spellEnd"/>
      <w:r w:rsidR="00420599">
        <w:rPr>
          <w:rFonts w:ascii="Garamond" w:hAnsi="Garamond" w:cs="Garamond"/>
          <w:color w:val="000000"/>
          <w:szCs w:val="24"/>
        </w:rPr>
        <w:t>”</w:t>
      </w:r>
      <w:r w:rsidRPr="00145751">
        <w:rPr>
          <w:rFonts w:ascii="Garamond" w:hAnsi="Garamond" w:cs="Garamond"/>
          <w:color w:val="000000"/>
          <w:szCs w:val="24"/>
        </w:rPr>
        <w:t xml:space="preserve">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sh.a</w:t>
      </w:r>
      <w:proofErr w:type="spellEnd"/>
      <w:r w:rsidRPr="00145751">
        <w:rPr>
          <w:rFonts w:ascii="Garamond" w:hAnsi="Garamond" w:cs="Garamond"/>
          <w:color w:val="000000"/>
          <w:szCs w:val="24"/>
        </w:rPr>
        <w:t>. ndërkohë që do të dërgohen dhe kërkesat për informacion të nevojshme shoqërisë me qëllim përcjelljen e të dhënave, sqarimeve dhe argumenteve të tjera plotësuese mbi realizimin e treguesve tekniko-ekonomik dhe financiar për periudhat e mbyllura ushtrimore, të cilat do të shërbejnë për kryerjen e vlerësimeve lidhur me parashikimet e tyre për viti</w:t>
      </w:r>
      <w:r w:rsidR="00420599">
        <w:rPr>
          <w:rFonts w:ascii="Garamond" w:hAnsi="Garamond" w:cs="Garamond"/>
          <w:color w:val="000000"/>
          <w:szCs w:val="24"/>
        </w:rPr>
        <w:t>n 2026.</w:t>
      </w:r>
    </w:p>
    <w:p w14:paraId="7B4546FD" w14:textId="3ED6BBD6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145751">
        <w:rPr>
          <w:rFonts w:ascii="Garamond" w:hAnsi="Garamond"/>
          <w:color w:val="000000"/>
          <w:szCs w:val="24"/>
        </w:rPr>
        <w:t xml:space="preserve">-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OSSH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 duhet të marrë masa për përcjelljen në ERE të pasqyrave financiare të certifikuara për vitin 2024 dhe 2025</w:t>
      </w:r>
      <w:r w:rsidR="00420599">
        <w:rPr>
          <w:rFonts w:ascii="Garamond" w:hAnsi="Garamond" w:cs="Garamond"/>
          <w:color w:val="000000"/>
          <w:szCs w:val="24"/>
        </w:rPr>
        <w:t>,</w:t>
      </w:r>
      <w:r w:rsidRPr="00145751">
        <w:rPr>
          <w:rFonts w:ascii="Garamond" w:hAnsi="Garamond" w:cs="Garamond"/>
          <w:color w:val="000000"/>
          <w:szCs w:val="24"/>
        </w:rPr>
        <w:t xml:space="preserve"> dhe të plotësojë kërkesat e akteve li</w:t>
      </w:r>
      <w:r w:rsidR="00420599">
        <w:rPr>
          <w:rFonts w:ascii="Garamond" w:hAnsi="Garamond" w:cs="Garamond"/>
          <w:color w:val="000000"/>
          <w:szCs w:val="24"/>
        </w:rPr>
        <w:t xml:space="preserve">gjore dhe </w:t>
      </w:r>
      <w:proofErr w:type="spellStart"/>
      <w:r w:rsidR="00420599">
        <w:rPr>
          <w:rFonts w:ascii="Garamond" w:hAnsi="Garamond" w:cs="Garamond"/>
          <w:color w:val="000000"/>
          <w:szCs w:val="24"/>
        </w:rPr>
        <w:t>rregullatore</w:t>
      </w:r>
      <w:proofErr w:type="spellEnd"/>
      <w:r w:rsidR="00420599">
        <w:rPr>
          <w:rFonts w:ascii="Garamond" w:hAnsi="Garamond" w:cs="Garamond"/>
          <w:color w:val="000000"/>
          <w:szCs w:val="24"/>
        </w:rPr>
        <w:t xml:space="preserve"> në fuqi.</w:t>
      </w:r>
    </w:p>
    <w:p w14:paraId="2BC145AF" w14:textId="59D2880C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145751">
        <w:rPr>
          <w:rFonts w:ascii="Garamond" w:hAnsi="Garamond"/>
          <w:color w:val="000000"/>
          <w:szCs w:val="24"/>
        </w:rPr>
        <w:t xml:space="preserve">- </w:t>
      </w:r>
      <w:r w:rsidRPr="00145751">
        <w:rPr>
          <w:rFonts w:ascii="Garamond" w:hAnsi="Garamond" w:cs="Garamond"/>
          <w:color w:val="000000"/>
          <w:szCs w:val="24"/>
        </w:rPr>
        <w:t xml:space="preserve">Sipas përcaktimeve të nenit 20, </w:t>
      </w:r>
      <w:r w:rsidR="00420599" w:rsidRPr="00145751">
        <w:rPr>
          <w:rFonts w:ascii="Garamond" w:hAnsi="Garamond" w:cs="Garamond"/>
          <w:color w:val="000000"/>
          <w:szCs w:val="24"/>
        </w:rPr>
        <w:t>germa</w:t>
      </w:r>
      <w:r w:rsidRPr="00145751">
        <w:rPr>
          <w:rFonts w:ascii="Garamond" w:hAnsi="Garamond" w:cs="Garamond"/>
          <w:color w:val="000000"/>
          <w:szCs w:val="24"/>
        </w:rPr>
        <w:t xml:space="preserve"> “c”, të ligjit nr. 43/2015, “Për sektorin e energjisë elektrike”, </w:t>
      </w:r>
      <w:r w:rsidR="00420599">
        <w:rPr>
          <w:rFonts w:ascii="Garamond" w:hAnsi="Garamond" w:cs="Garamond"/>
          <w:color w:val="000000"/>
          <w:szCs w:val="24"/>
        </w:rPr>
        <w:t xml:space="preserve">të </w:t>
      </w:r>
      <w:r w:rsidRPr="00145751">
        <w:rPr>
          <w:rFonts w:ascii="Garamond" w:hAnsi="Garamond" w:cs="Garamond"/>
          <w:color w:val="000000"/>
          <w:szCs w:val="24"/>
        </w:rPr>
        <w:t xml:space="preserve">ndryshuar, në rastet kur operatorët e transmetimit ose shpërndarjes krijojnë vonesa në ndryshimin e tarifave, ERE miraton tarifa të përkohshme dhe në rast se tarifat e miratuara rezultojnë të ndryshme nga ato të përkohshme, vendos masat e përshtatshme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kompensuese</w:t>
      </w:r>
      <w:proofErr w:type="spellEnd"/>
      <w:r w:rsidRPr="00145751">
        <w:rPr>
          <w:rFonts w:ascii="Garamond" w:hAnsi="Garamond" w:cs="Garamond"/>
          <w:color w:val="000000"/>
          <w:szCs w:val="24"/>
        </w:rPr>
        <w:t>.</w:t>
      </w:r>
    </w:p>
    <w:p w14:paraId="309B0219" w14:textId="61E17461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145751">
        <w:rPr>
          <w:rFonts w:ascii="Garamond" w:hAnsi="Garamond" w:cs="Garamond"/>
          <w:color w:val="000000"/>
          <w:szCs w:val="24"/>
        </w:rPr>
        <w:t xml:space="preserve">Për gjithë sa më sipër, </w:t>
      </w:r>
      <w:r w:rsidR="00420599" w:rsidRPr="00145751">
        <w:rPr>
          <w:rFonts w:ascii="Garamond" w:hAnsi="Garamond" w:cs="Garamond"/>
          <w:color w:val="000000"/>
          <w:szCs w:val="24"/>
        </w:rPr>
        <w:t xml:space="preserve">Bordi </w:t>
      </w:r>
      <w:r w:rsidR="00420599">
        <w:rPr>
          <w:rFonts w:ascii="Garamond" w:hAnsi="Garamond" w:cs="Garamond"/>
          <w:color w:val="000000"/>
          <w:szCs w:val="24"/>
        </w:rPr>
        <w:t>i ERE-s</w:t>
      </w:r>
    </w:p>
    <w:p w14:paraId="45AC4369" w14:textId="77777777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Cs w:val="24"/>
        </w:rPr>
      </w:pPr>
      <w:r w:rsidRPr="00145751">
        <w:rPr>
          <w:rFonts w:ascii="Garamond" w:hAnsi="Garamond" w:cs="Garamond"/>
          <w:bCs/>
          <w:color w:val="000000"/>
          <w:szCs w:val="24"/>
        </w:rPr>
        <w:t>VENDOSI:</w:t>
      </w:r>
    </w:p>
    <w:p w14:paraId="7CA2F42C" w14:textId="77777777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Cs w:val="24"/>
        </w:rPr>
      </w:pPr>
    </w:p>
    <w:p w14:paraId="127E44CE" w14:textId="056346BC" w:rsidR="00A4667A" w:rsidRPr="00145751" w:rsidRDefault="00420599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>
        <w:rPr>
          <w:rFonts w:ascii="Garamond" w:hAnsi="Garamond" w:cs="Garamond"/>
          <w:color w:val="000000"/>
          <w:szCs w:val="24"/>
        </w:rPr>
        <w:t>1. Të lërë në fuqi deri më 30.</w:t>
      </w:r>
      <w:r w:rsidR="00A4667A" w:rsidRPr="00145751">
        <w:rPr>
          <w:rFonts w:ascii="Garamond" w:hAnsi="Garamond" w:cs="Garamond"/>
          <w:color w:val="000000"/>
          <w:szCs w:val="24"/>
        </w:rPr>
        <w:t xml:space="preserve">4.2026 tarifat e shërbimit të shpërndarjes së energjisë elektrike të miratuara me vendimin e </w:t>
      </w:r>
      <w:r w:rsidRPr="00145751">
        <w:rPr>
          <w:rFonts w:ascii="Garamond" w:hAnsi="Garamond" w:cs="Garamond"/>
          <w:color w:val="000000"/>
          <w:szCs w:val="24"/>
        </w:rPr>
        <w:t xml:space="preserve">Bordit </w:t>
      </w:r>
      <w:r w:rsidR="00A4667A" w:rsidRPr="00145751">
        <w:rPr>
          <w:rFonts w:ascii="Garamond" w:hAnsi="Garamond" w:cs="Garamond"/>
          <w:color w:val="000000"/>
          <w:szCs w:val="24"/>
        </w:rPr>
        <w:t>të ERE-s nr. 73, datë</w:t>
      </w:r>
      <w:r>
        <w:rPr>
          <w:rFonts w:ascii="Garamond" w:hAnsi="Garamond" w:cs="Garamond"/>
          <w:color w:val="000000"/>
          <w:szCs w:val="24"/>
        </w:rPr>
        <w:t xml:space="preserve"> 13.4.2022.</w:t>
      </w:r>
    </w:p>
    <w:p w14:paraId="11226064" w14:textId="6C230D8D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145751">
        <w:rPr>
          <w:rFonts w:ascii="Garamond" w:hAnsi="Garamond" w:cs="Garamond"/>
          <w:color w:val="000000"/>
          <w:szCs w:val="24"/>
        </w:rPr>
        <w:t xml:space="preserve">2. Nëse do të ketë efekte në të ardhurat e shoqërisë </w:t>
      </w:r>
      <w:r w:rsidR="00420599">
        <w:rPr>
          <w:rFonts w:ascii="Garamond" w:hAnsi="Garamond" w:cs="Garamond"/>
          <w:color w:val="000000"/>
          <w:szCs w:val="24"/>
        </w:rPr>
        <w:t>“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OSSH</w:t>
      </w:r>
      <w:proofErr w:type="spellEnd"/>
      <w:r w:rsidR="00420599">
        <w:rPr>
          <w:rFonts w:ascii="Garamond" w:hAnsi="Garamond" w:cs="Garamond"/>
          <w:color w:val="000000"/>
          <w:szCs w:val="24"/>
        </w:rPr>
        <w:t>”</w:t>
      </w:r>
      <w:r w:rsidRPr="00145751">
        <w:rPr>
          <w:rFonts w:ascii="Garamond" w:hAnsi="Garamond" w:cs="Garamond"/>
          <w:color w:val="000000"/>
          <w:szCs w:val="24"/>
        </w:rPr>
        <w:t xml:space="preserve">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sh.a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. do të bëhet përditësimi dhe kompensimi i tyre sipas përcaktimeve të nenit 20, </w:t>
      </w:r>
      <w:r w:rsidR="00420599" w:rsidRPr="00145751">
        <w:rPr>
          <w:rFonts w:ascii="Garamond" w:hAnsi="Garamond" w:cs="Garamond"/>
          <w:color w:val="000000"/>
          <w:szCs w:val="24"/>
        </w:rPr>
        <w:t>germa</w:t>
      </w:r>
      <w:r w:rsidRPr="00145751">
        <w:rPr>
          <w:rFonts w:ascii="Garamond" w:hAnsi="Garamond" w:cs="Garamond"/>
          <w:color w:val="000000"/>
          <w:szCs w:val="24"/>
        </w:rPr>
        <w:t xml:space="preserve"> </w:t>
      </w:r>
      <w:r w:rsidR="00420599">
        <w:rPr>
          <w:rFonts w:ascii="Garamond" w:hAnsi="Garamond" w:cs="Garamond"/>
          <w:color w:val="000000"/>
          <w:szCs w:val="24"/>
        </w:rPr>
        <w:t>“</w:t>
      </w:r>
      <w:r w:rsidRPr="00145751">
        <w:rPr>
          <w:rFonts w:ascii="Garamond" w:hAnsi="Garamond" w:cs="Garamond"/>
          <w:color w:val="000000"/>
          <w:szCs w:val="24"/>
        </w:rPr>
        <w:t>c</w:t>
      </w:r>
      <w:r w:rsidR="00420599">
        <w:rPr>
          <w:rFonts w:ascii="Garamond" w:hAnsi="Garamond" w:cs="Garamond"/>
          <w:color w:val="000000"/>
          <w:szCs w:val="24"/>
        </w:rPr>
        <w:t>”,</w:t>
      </w:r>
      <w:r w:rsidRPr="00145751">
        <w:rPr>
          <w:rFonts w:ascii="Garamond" w:hAnsi="Garamond" w:cs="Garamond"/>
          <w:color w:val="000000"/>
          <w:szCs w:val="24"/>
        </w:rPr>
        <w:t xml:space="preserve"> të ligjit nr. 43/2015</w:t>
      </w:r>
      <w:r w:rsidR="00420599">
        <w:rPr>
          <w:rFonts w:ascii="Garamond" w:hAnsi="Garamond" w:cs="Garamond"/>
          <w:color w:val="000000"/>
          <w:szCs w:val="24"/>
        </w:rPr>
        <w:t>,</w:t>
      </w:r>
      <w:r w:rsidRPr="00145751">
        <w:rPr>
          <w:rFonts w:ascii="Garamond" w:hAnsi="Garamond" w:cs="Garamond"/>
          <w:color w:val="000000"/>
          <w:szCs w:val="24"/>
        </w:rPr>
        <w:t xml:space="preserve"> “Për sektorin e energjisë elektrike”, </w:t>
      </w:r>
      <w:r w:rsidR="00420599">
        <w:rPr>
          <w:rFonts w:ascii="Garamond" w:hAnsi="Garamond" w:cs="Garamond"/>
          <w:color w:val="000000"/>
          <w:szCs w:val="24"/>
        </w:rPr>
        <w:t>të</w:t>
      </w:r>
      <w:r w:rsidRPr="00145751">
        <w:rPr>
          <w:rFonts w:ascii="Garamond" w:hAnsi="Garamond" w:cs="Garamond"/>
          <w:color w:val="000000"/>
          <w:szCs w:val="24"/>
        </w:rPr>
        <w:t xml:space="preserve"> ndryshuar dhe metodologjisë përkatëse të miratuar nga Bordi i ERE-s.</w:t>
      </w:r>
    </w:p>
    <w:p w14:paraId="6ED88FBA" w14:textId="57AC0B07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145751">
        <w:rPr>
          <w:rFonts w:ascii="Garamond" w:hAnsi="Garamond" w:cs="Garamond"/>
          <w:color w:val="000000"/>
          <w:szCs w:val="24"/>
        </w:rPr>
        <w:t>3. D</w:t>
      </w:r>
      <w:r w:rsidR="00420599">
        <w:rPr>
          <w:rFonts w:ascii="Garamond" w:hAnsi="Garamond" w:cs="Garamond"/>
          <w:color w:val="000000"/>
          <w:szCs w:val="24"/>
        </w:rPr>
        <w:t>rejtoria e Tarifave dhe Çmimeve</w:t>
      </w:r>
      <w:r w:rsidRPr="00145751">
        <w:rPr>
          <w:rFonts w:ascii="Garamond" w:hAnsi="Garamond" w:cs="Garamond"/>
          <w:color w:val="000000"/>
          <w:szCs w:val="24"/>
        </w:rPr>
        <w:t xml:space="preserve"> të njoftojë shoqërinë </w:t>
      </w:r>
      <w:r w:rsidR="00420599">
        <w:rPr>
          <w:rFonts w:ascii="Garamond" w:hAnsi="Garamond" w:cs="Garamond"/>
          <w:color w:val="000000"/>
          <w:szCs w:val="24"/>
        </w:rPr>
        <w:t>“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OSSH</w:t>
      </w:r>
      <w:proofErr w:type="spellEnd"/>
      <w:r w:rsidR="00420599">
        <w:rPr>
          <w:rFonts w:ascii="Garamond" w:hAnsi="Garamond" w:cs="Garamond"/>
          <w:color w:val="000000"/>
          <w:szCs w:val="24"/>
        </w:rPr>
        <w:t>”</w:t>
      </w:r>
      <w:r w:rsidRPr="00145751">
        <w:rPr>
          <w:rFonts w:ascii="Garamond" w:hAnsi="Garamond" w:cs="Garamond"/>
          <w:color w:val="000000"/>
          <w:szCs w:val="24"/>
        </w:rPr>
        <w:t xml:space="preserve"> </w:t>
      </w:r>
      <w:proofErr w:type="spellStart"/>
      <w:r w:rsidRPr="00145751">
        <w:rPr>
          <w:rFonts w:ascii="Garamond" w:hAnsi="Garamond" w:cs="Garamond"/>
          <w:color w:val="000000"/>
          <w:szCs w:val="24"/>
        </w:rPr>
        <w:t>sh.a</w:t>
      </w:r>
      <w:proofErr w:type="spellEnd"/>
      <w:r w:rsidRPr="00145751">
        <w:rPr>
          <w:rFonts w:ascii="Garamond" w:hAnsi="Garamond" w:cs="Garamond"/>
          <w:color w:val="000000"/>
          <w:szCs w:val="24"/>
        </w:rPr>
        <w:t xml:space="preserve">., Ministrinë e Infrastrukturës dhe Energjisë dhe palët e interesit për vendimin e </w:t>
      </w:r>
      <w:r w:rsidR="00420599" w:rsidRPr="00145751">
        <w:rPr>
          <w:rFonts w:ascii="Garamond" w:hAnsi="Garamond" w:cs="Garamond"/>
          <w:color w:val="000000"/>
          <w:szCs w:val="24"/>
        </w:rPr>
        <w:t xml:space="preserve">Bordit </w:t>
      </w:r>
      <w:r w:rsidRPr="00145751">
        <w:rPr>
          <w:rFonts w:ascii="Garamond" w:hAnsi="Garamond" w:cs="Garamond"/>
          <w:color w:val="000000"/>
          <w:szCs w:val="24"/>
        </w:rPr>
        <w:t>të ERE-s.</w:t>
      </w:r>
    </w:p>
    <w:p w14:paraId="050EC3A4" w14:textId="77777777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145751">
        <w:rPr>
          <w:rFonts w:ascii="Garamond" w:hAnsi="Garamond" w:cs="Garamond"/>
          <w:color w:val="000000"/>
          <w:szCs w:val="24"/>
        </w:rPr>
        <w:t>Ky vendim hyn në fuqi menjëherë.</w:t>
      </w:r>
    </w:p>
    <w:p w14:paraId="227421CD" w14:textId="3262C2CB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145751">
        <w:rPr>
          <w:rFonts w:ascii="Garamond" w:hAnsi="Garamond" w:cs="Garamond"/>
          <w:color w:val="000000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420599" w:rsidRPr="00145751">
        <w:rPr>
          <w:rFonts w:ascii="Garamond" w:hAnsi="Garamond" w:cs="Garamond"/>
          <w:color w:val="000000"/>
          <w:szCs w:val="24"/>
        </w:rPr>
        <w:t xml:space="preserve">Bordit </w:t>
      </w:r>
      <w:r w:rsidRPr="00145751">
        <w:rPr>
          <w:rFonts w:ascii="Garamond" w:hAnsi="Garamond" w:cs="Garamond"/>
          <w:color w:val="000000"/>
          <w:szCs w:val="24"/>
        </w:rPr>
        <w:t xml:space="preserve">në rast se ka siguruar prova të reja që mund ta çojnë </w:t>
      </w:r>
      <w:r w:rsidR="00420599" w:rsidRPr="00145751">
        <w:rPr>
          <w:rFonts w:ascii="Garamond" w:hAnsi="Garamond" w:cs="Garamond"/>
          <w:color w:val="000000"/>
          <w:szCs w:val="24"/>
        </w:rPr>
        <w:t xml:space="preserve">Bordin </w:t>
      </w:r>
      <w:r w:rsidRPr="00145751">
        <w:rPr>
          <w:rFonts w:ascii="Garamond" w:hAnsi="Garamond" w:cs="Garamond"/>
          <w:color w:val="000000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C418A4A" w14:textId="77777777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145751">
        <w:rPr>
          <w:rFonts w:ascii="Garamond" w:hAnsi="Garamond" w:cs="Garamond"/>
          <w:color w:val="000000"/>
          <w:szCs w:val="24"/>
        </w:rPr>
        <w:t>Ky vendim botohet në Fletoren Zyrtare.</w:t>
      </w:r>
    </w:p>
    <w:p w14:paraId="59632A66" w14:textId="77777777" w:rsidR="00A4667A" w:rsidRPr="00145751" w:rsidRDefault="00A4667A" w:rsidP="00A466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</w:p>
    <w:p w14:paraId="4C5E6C03" w14:textId="77777777" w:rsidR="00A4667A" w:rsidRPr="00420599" w:rsidRDefault="00A4667A" w:rsidP="00A4667A">
      <w:pPr>
        <w:tabs>
          <w:tab w:val="left" w:pos="78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Cs w:val="24"/>
        </w:rPr>
      </w:pPr>
      <w:r w:rsidRPr="00420599">
        <w:rPr>
          <w:rFonts w:ascii="Garamond" w:hAnsi="Garamond" w:cs="Garamond"/>
          <w:bCs/>
          <w:color w:val="000000"/>
          <w:szCs w:val="24"/>
        </w:rPr>
        <w:t>KRYETAR</w:t>
      </w:r>
    </w:p>
    <w:p w14:paraId="5D628A93" w14:textId="77777777" w:rsidR="00A4667A" w:rsidRPr="00145751" w:rsidRDefault="00A4667A" w:rsidP="00A4667A">
      <w:pPr>
        <w:tabs>
          <w:tab w:val="left" w:pos="78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Cs w:val="24"/>
        </w:rPr>
      </w:pPr>
      <w:r w:rsidRPr="00145751">
        <w:rPr>
          <w:rFonts w:ascii="Garamond" w:hAnsi="Garamond" w:cs="Garamond"/>
          <w:b/>
          <w:bCs/>
          <w:color w:val="000000"/>
          <w:szCs w:val="24"/>
        </w:rPr>
        <w:t xml:space="preserve">Petrit </w:t>
      </w:r>
      <w:proofErr w:type="spellStart"/>
      <w:r w:rsidRPr="00145751">
        <w:rPr>
          <w:rFonts w:ascii="Garamond" w:hAnsi="Garamond" w:cs="Garamond"/>
          <w:b/>
          <w:bCs/>
          <w:color w:val="000000"/>
          <w:szCs w:val="24"/>
        </w:rPr>
        <w:t>Ahmeti</w:t>
      </w:r>
      <w:proofErr w:type="spellEnd"/>
    </w:p>
    <w:p w14:paraId="286B214A" w14:textId="77777777" w:rsidR="00A4667A" w:rsidRPr="00145751" w:rsidRDefault="00A4667A" w:rsidP="00A4667A">
      <w:pPr>
        <w:spacing w:after="0" w:line="240" w:lineRule="auto"/>
        <w:ind w:firstLine="284"/>
        <w:jc w:val="right"/>
        <w:rPr>
          <w:rFonts w:ascii="Garamond" w:hAnsi="Garamond"/>
          <w:szCs w:val="24"/>
        </w:rPr>
      </w:pPr>
    </w:p>
    <w:p w14:paraId="5069A0B6" w14:textId="559AFB67" w:rsidR="00E75085" w:rsidRPr="00145751" w:rsidRDefault="00E75085" w:rsidP="00A4667A">
      <w:pPr>
        <w:tabs>
          <w:tab w:val="left" w:pos="7884"/>
        </w:tabs>
        <w:rPr>
          <w:b/>
        </w:rPr>
      </w:pPr>
    </w:p>
    <w:sectPr w:rsidR="00E75085" w:rsidRPr="00145751" w:rsidSect="00A4667A">
      <w:footerReference w:type="default" r:id="rId30"/>
      <w:pgSz w:w="12240" w:h="15840"/>
      <w:pgMar w:top="99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4A9F23" w14:textId="77777777" w:rsidR="00145751" w:rsidRDefault="00145751">
      <w:pPr>
        <w:spacing w:after="0" w:line="240" w:lineRule="auto"/>
      </w:pPr>
      <w:r>
        <w:separator/>
      </w:r>
    </w:p>
  </w:endnote>
  <w:endnote w:type="continuationSeparator" w:id="0">
    <w:p w14:paraId="56875E93" w14:textId="77777777" w:rsidR="00145751" w:rsidRDefault="00145751">
      <w:pPr>
        <w:spacing w:after="0" w:line="240" w:lineRule="auto"/>
      </w:pPr>
      <w:r>
        <w:continuationSeparator/>
      </w:r>
    </w:p>
  </w:endnote>
  <w:endnote w:type="continuationNotice" w:id="1">
    <w:p w14:paraId="2771E037" w14:textId="77777777" w:rsidR="00145751" w:rsidRDefault="001457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9E095" w14:textId="5C3248D6" w:rsidR="00145751" w:rsidRPr="00A4667A" w:rsidRDefault="00145751" w:rsidP="00A4667A">
    <w:pPr>
      <w:tabs>
        <w:tab w:val="center" w:pos="4680"/>
        <w:tab w:val="right" w:pos="9360"/>
      </w:tabs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F5D0FA" w14:textId="77777777" w:rsidR="00145751" w:rsidRDefault="00145751">
      <w:pPr>
        <w:spacing w:after="0" w:line="240" w:lineRule="auto"/>
      </w:pPr>
      <w:r>
        <w:separator/>
      </w:r>
    </w:p>
  </w:footnote>
  <w:footnote w:type="continuationSeparator" w:id="0">
    <w:p w14:paraId="1CF1CFAC" w14:textId="77777777" w:rsidR="00145751" w:rsidRDefault="00145751">
      <w:pPr>
        <w:spacing w:after="0" w:line="240" w:lineRule="auto"/>
      </w:pPr>
      <w:r>
        <w:continuationSeparator/>
      </w:r>
    </w:p>
  </w:footnote>
  <w:footnote w:type="continuationNotice" w:id="1">
    <w:p w14:paraId="6364F646" w14:textId="77777777" w:rsidR="00145751" w:rsidRDefault="0014575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68A2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0000008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22A435CA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C7BAB064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6FEC1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5434BB7A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8352618C"/>
    <w:lvl w:ilvl="0" w:tplc="CD18B9D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0000011"/>
    <w:multiLevelType w:val="multilevel"/>
    <w:tmpl w:val="9A009C8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0000012"/>
    <w:multiLevelType w:val="hybridMultilevel"/>
    <w:tmpl w:val="20303760"/>
    <w:lvl w:ilvl="0" w:tplc="57E0A49C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62667560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8B140EC6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67441144"/>
    <w:lvl w:ilvl="0" w:tplc="AE90770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0000016"/>
    <w:multiLevelType w:val="hybridMultilevel"/>
    <w:tmpl w:val="98FCA982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D8748DD4"/>
    <w:lvl w:ilvl="0" w:tplc="8BF843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573E6078"/>
    <w:lvl w:ilvl="0" w:tplc="DFC8927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3626B9E0"/>
    <w:lvl w:ilvl="0" w:tplc="B8D8B84E">
      <w:start w:val="4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94BC7290"/>
    <w:lvl w:ilvl="0" w:tplc="8B94501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0000001B"/>
    <w:multiLevelType w:val="hybridMultilevel"/>
    <w:tmpl w:val="547ED33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5F967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BF54AB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0000001E"/>
    <w:multiLevelType w:val="hybridMultilevel"/>
    <w:tmpl w:val="BA7A8B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0000001F"/>
    <w:multiLevelType w:val="hybridMultilevel"/>
    <w:tmpl w:val="C4D004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EB14E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EDC65F76"/>
    <w:lvl w:ilvl="0" w:tplc="C3EE3E0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0000022"/>
    <w:multiLevelType w:val="hybridMultilevel"/>
    <w:tmpl w:val="BA7A8B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00000023"/>
    <w:multiLevelType w:val="hybridMultilevel"/>
    <w:tmpl w:val="8A901CDE"/>
    <w:lvl w:ilvl="0" w:tplc="5176934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0000024"/>
    <w:multiLevelType w:val="hybridMultilevel"/>
    <w:tmpl w:val="06FAF652"/>
    <w:lvl w:ilvl="0" w:tplc="6368FE7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CFE1C36"/>
    <w:multiLevelType w:val="hybridMultilevel"/>
    <w:tmpl w:val="BEDC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4"/>
  </w:num>
  <w:num w:numId="3">
    <w:abstractNumId w:val="20"/>
  </w:num>
  <w:num w:numId="4">
    <w:abstractNumId w:val="15"/>
  </w:num>
  <w:num w:numId="5">
    <w:abstractNumId w:val="14"/>
  </w:num>
  <w:num w:numId="6">
    <w:abstractNumId w:val="7"/>
  </w:num>
  <w:num w:numId="7">
    <w:abstractNumId w:val="5"/>
  </w:num>
  <w:num w:numId="8">
    <w:abstractNumId w:val="3"/>
  </w:num>
  <w:num w:numId="9">
    <w:abstractNumId w:val="1"/>
  </w:num>
  <w:num w:numId="10">
    <w:abstractNumId w:val="2"/>
  </w:num>
  <w:num w:numId="11">
    <w:abstractNumId w:val="0"/>
  </w:num>
  <w:num w:numId="12">
    <w:abstractNumId w:val="22"/>
  </w:num>
  <w:num w:numId="1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</w:num>
  <w:num w:numId="15">
    <w:abstractNumId w:val="31"/>
  </w:num>
  <w:num w:numId="16">
    <w:abstractNumId w:val="4"/>
  </w:num>
  <w:num w:numId="17">
    <w:abstractNumId w:val="10"/>
  </w:num>
  <w:num w:numId="18">
    <w:abstractNumId w:val="6"/>
  </w:num>
  <w:num w:numId="19">
    <w:abstractNumId w:val="36"/>
  </w:num>
  <w:num w:numId="20">
    <w:abstractNumId w:val="8"/>
  </w:num>
  <w:num w:numId="21">
    <w:abstractNumId w:val="11"/>
  </w:num>
  <w:num w:numId="22">
    <w:abstractNumId w:val="9"/>
  </w:num>
  <w:num w:numId="23">
    <w:abstractNumId w:val="12"/>
  </w:num>
  <w:num w:numId="24">
    <w:abstractNumId w:val="16"/>
  </w:num>
  <w:num w:numId="25">
    <w:abstractNumId w:val="13"/>
  </w:num>
  <w:num w:numId="26">
    <w:abstractNumId w:val="18"/>
  </w:num>
  <w:num w:numId="27">
    <w:abstractNumId w:val="17"/>
  </w:num>
  <w:num w:numId="28">
    <w:abstractNumId w:val="19"/>
  </w:num>
  <w:num w:numId="29">
    <w:abstractNumId w:val="21"/>
  </w:num>
  <w:num w:numId="30">
    <w:abstractNumId w:val="25"/>
  </w:num>
  <w:num w:numId="31">
    <w:abstractNumId w:val="23"/>
  </w:num>
  <w:num w:numId="32">
    <w:abstractNumId w:val="27"/>
  </w:num>
  <w:num w:numId="33">
    <w:abstractNumId w:val="28"/>
  </w:num>
  <w:num w:numId="34">
    <w:abstractNumId w:val="34"/>
  </w:num>
  <w:num w:numId="35">
    <w:abstractNumId w:val="29"/>
  </w:num>
  <w:num w:numId="36">
    <w:abstractNumId w:val="33"/>
  </w:num>
  <w:num w:numId="37">
    <w:abstractNumId w:val="30"/>
  </w:num>
  <w:num w:numId="3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8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560"/>
    <w:rsid w:val="000F0B18"/>
    <w:rsid w:val="00145751"/>
    <w:rsid w:val="00176A53"/>
    <w:rsid w:val="00246C52"/>
    <w:rsid w:val="003466A8"/>
    <w:rsid w:val="00420599"/>
    <w:rsid w:val="00536A80"/>
    <w:rsid w:val="005E2B77"/>
    <w:rsid w:val="00624226"/>
    <w:rsid w:val="007252A0"/>
    <w:rsid w:val="00793560"/>
    <w:rsid w:val="00830717"/>
    <w:rsid w:val="00850705"/>
    <w:rsid w:val="008852D9"/>
    <w:rsid w:val="00900F68"/>
    <w:rsid w:val="00A4667A"/>
    <w:rsid w:val="00B41D9E"/>
    <w:rsid w:val="00E75085"/>
    <w:rsid w:val="00F4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9A08D"/>
  <w15:docId w15:val="{9AE3D274-8571-4FF0-A001-3D8D69F1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  <w:spacing w:after="0" w:line="240" w:lineRule="auto"/>
      <w:jc w:val="left"/>
    </w:pPr>
    <w:rPr>
      <w:rFonts w:ascii="Calibri" w:hAnsi="Calibri" w:cs="SimSun"/>
      <w:sz w:val="22"/>
    </w:rPr>
  </w:style>
  <w:style w:type="character" w:customStyle="1" w:styleId="FooterChar">
    <w:name w:val="Footer Char"/>
    <w:basedOn w:val="DefaultParagraphFont"/>
    <w:link w:val="Footer"/>
    <w:rPr>
      <w:rFonts w:ascii="Calibri" w:hAnsi="Calibri" w:cs="SimSun"/>
      <w:sz w:val="22"/>
      <w:lang w:val="sq-AL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NoSpacing">
    <w:name w:val="No Spacing"/>
    <w:uiPriority w:val="1"/>
    <w:qFormat/>
    <w:pPr>
      <w:spacing w:after="0" w:line="240" w:lineRule="auto"/>
      <w:jc w:val="left"/>
    </w:pPr>
    <w:rPr>
      <w:rFonts w:ascii="Calibri" w:hAnsi="Calibri" w:cs="SimSun"/>
      <w:sz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settings" Target="settings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numbering" Target="numbering.xm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webSettings" Target="webSettings.xm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312</Nr_x002e__x0020_akti>
    <Data_x0020_e_x0020_Krijimit xmlns="0e656187-b300-4fb0-8bf4-3a50f872073c">2025-12-15T11:05:54Z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2025-12-15T00:00:00Z</Date_x0020_protokolli>
    <Titulli xmlns="0e656187-b300-4fb0-8bf4-3a50f872073c">Për lënien në fuqi deri më 30 prill 2026 të tarifave të shpërndarjes së energjisë elektrike, të miratuara me vendimin e bordit të ERE-s nr. 73, datë 13.4.2022</Titulli>
    <Modifikuesi xmlns="0e656187-b300-4fb0-8bf4-3a50f872073c">nevila.samarxhi</Modifikuesi>
    <Nr_x002e__x0020_prot_x0020_QBZ xmlns="0e656187-b300-4fb0-8bf4-3a50f872073c">2094/1</Nr_x002e__x0020_prot_x0020_QBZ>
    <Data_x0020_e_x0020_Modifikimit xmlns="0e656187-b300-4fb0-8bf4-3a50f872073c">2025-12-15T11:56:21Z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3052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7EB876A60641B2AB44EB1B4674F8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7EB876A60641B2AB44EB1B4674F8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6C3C92C-39AD-40C2-BB16-944BD53B8A0A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E92BEEE1-98BB-418B-A54C-7E3FB45C68EF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2A7AEF77-FD83-485E-BAB3-DD5198C37279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36DBC573-2F88-4FC9-A301-27DBA1513F57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DBE3ED45-2084-40C4-A9ED-E696953D77F3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E0D2E1D9-6917-416A-A978-C2C5110BC151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D7A27B64-EF66-47AE-BBE1-1B640EB30A59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C63D600A-7170-4C6C-8E2E-CDE31C70311C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C00D1BED-AA6F-467E-8C70-9ECEF938FF30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F2B2CDDF-0914-4008-A84A-BA3B748BC09E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DF647E33-768B-4924-9D91-323592D2667D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12.xml><?xml version="1.0" encoding="utf-8"?>
<ds:datastoreItem xmlns:ds="http://schemas.openxmlformats.org/officeDocument/2006/customXml" ds:itemID="{58A44D40-9827-43EE-82E3-0A8FA326AC2E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F91839D9-A023-4558-A773-A74A442EFD69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33DF09D9-ED79-404D-9920-8ECADC5287FD}">
  <ds:schemaRefs>
    <ds:schemaRef ds:uri="http://schemas.microsoft.com/sharepoint/v3/contenttype/forms"/>
  </ds:schemaRefs>
</ds:datastoreItem>
</file>

<file path=customXml/itemProps15.xml><?xml version="1.0" encoding="utf-8"?>
<ds:datastoreItem xmlns:ds="http://schemas.openxmlformats.org/officeDocument/2006/customXml" ds:itemID="{E2711509-FD2D-4FD5-9A3F-5FD3C8C620A7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1B322FCC-69B4-4CA9-9C15-A9D08478A54E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83EBADC4-42E9-4B12-96D0-640720896C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8.xml><?xml version="1.0" encoding="utf-8"?>
<ds:datastoreItem xmlns:ds="http://schemas.openxmlformats.org/officeDocument/2006/customXml" ds:itemID="{A05616E8-727D-41C2-AF83-9BF4521F1CA2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AC828C65-8426-417A-86A7-D91FA62638B7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AD06A418-3F86-4141-8C87-93F210632C61}">
  <ds:schemaRefs>
    <ds:schemaRef ds:uri="http://www.wps.cn/android/officeDocument/2013/mofficeCustomData"/>
  </ds:schemaRefs>
</ds:datastoreItem>
</file>

<file path=customXml/itemProps21.xml><?xml version="1.0" encoding="utf-8"?>
<ds:datastoreItem xmlns:ds="http://schemas.openxmlformats.org/officeDocument/2006/customXml" ds:itemID="{48E5A9A2-CE12-4B86-8854-D6D49ABFF7B6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A6961F1B-C524-4DFA-898C-755E099C46B8}">
  <ds:schemaRefs>
    <ds:schemaRef ds:uri="http://schemas.microsoft.com/sharepoint/v3/contenttype/forms"/>
  </ds:schemaRefs>
</ds:datastoreItem>
</file>

<file path=customXml/itemProps23.xml><?xml version="1.0" encoding="utf-8"?>
<ds:datastoreItem xmlns:ds="http://schemas.openxmlformats.org/officeDocument/2006/customXml" ds:itemID="{39546782-39E1-4679-9827-69F7B8469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1756</Words>
  <Characters>10011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lënien në fuqi deri më 30 prill 2026 të tarifave të shpërndarjes së energjisë elektrike, të miratuara me vendimin e bordit të ERE-s nr. 73, datë 13.4.2022</vt:lpstr>
    </vt:vector>
  </TitlesOfParts>
  <Company>Hewlett-Packard Company</Company>
  <LinksUpToDate>false</LinksUpToDate>
  <CharactersWithSpaces>11744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lënien në fuqi deri më 30 prill 2026 të tarifave të shpërndarjes së energjisë elektrike, të miratuara me vendimin e bordit të ERE-s nr. 73, datë 13.4.2022</dc:title>
  <dc:creator>Eni</dc:creator>
  <cp:lastModifiedBy>Fjora Cahani</cp:lastModifiedBy>
  <cp:revision>8</cp:revision>
  <cp:lastPrinted>2025-12-11T14:06:00Z</cp:lastPrinted>
  <dcterms:created xsi:type="dcterms:W3CDTF">2025-12-15T10:09:00Z</dcterms:created>
  <dcterms:modified xsi:type="dcterms:W3CDTF">2025-12-15T11:30:00Z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a732fd3703834b3abf9c05051a3d126e</vt:lpwstr>
  </property>
</Properties>
</file>