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99C154" w14:textId="77777777" w:rsidR="004D71C0" w:rsidRPr="004D71C0" w:rsidRDefault="004D71C0" w:rsidP="004D71C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D71C0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6C9ABB22" w14:textId="56AD7DFE" w:rsidR="004D71C0" w:rsidRDefault="004D71C0" w:rsidP="004D71C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D71C0">
        <w:rPr>
          <w:rFonts w:ascii="Garamond" w:hAnsi="Garamond" w:cs="Times New Roman"/>
          <w:b/>
          <w:bCs/>
          <w:sz w:val="24"/>
          <w:szCs w:val="24"/>
        </w:rPr>
        <w:t>Nr. 330, datë 18.12.2025</w:t>
      </w:r>
    </w:p>
    <w:p w14:paraId="58C7616C" w14:textId="77777777" w:rsidR="004D71C0" w:rsidRPr="004D71C0" w:rsidRDefault="004D71C0" w:rsidP="004D71C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2C7D1BF" w14:textId="021F70DD" w:rsidR="004D71C0" w:rsidRDefault="004D71C0" w:rsidP="004D71C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D71C0">
        <w:rPr>
          <w:rFonts w:ascii="Garamond" w:hAnsi="Garamond" w:cs="Times New Roman"/>
          <w:b/>
          <w:bCs/>
          <w:sz w:val="24"/>
          <w:szCs w:val="24"/>
        </w:rPr>
        <w:t>MBI DISA NDRYSHIME NË VENDIMIN E BORDIT TË ERE-</w:t>
      </w:r>
      <w:r w:rsidR="00E53095">
        <w:rPr>
          <w:rFonts w:ascii="Garamond" w:hAnsi="Garamond" w:cs="Times New Roman"/>
          <w:b/>
          <w:bCs/>
          <w:sz w:val="24"/>
          <w:szCs w:val="24"/>
        </w:rPr>
        <w:t>s NR. 15, DATË 16.</w:t>
      </w:r>
      <w:r w:rsidRPr="004D71C0">
        <w:rPr>
          <w:rFonts w:ascii="Garamond" w:hAnsi="Garamond" w:cs="Times New Roman"/>
          <w:b/>
          <w:bCs/>
          <w:sz w:val="24"/>
          <w:szCs w:val="24"/>
        </w:rPr>
        <w:t>1.2025</w:t>
      </w:r>
      <w:r w:rsidR="00E53095">
        <w:rPr>
          <w:rFonts w:ascii="Garamond" w:hAnsi="Garamond" w:cs="Times New Roman"/>
          <w:b/>
          <w:bCs/>
          <w:sz w:val="24"/>
          <w:szCs w:val="24"/>
        </w:rPr>
        <w:t>,</w:t>
      </w:r>
      <w:r w:rsidRPr="004D71C0">
        <w:rPr>
          <w:rFonts w:ascii="Garamond" w:hAnsi="Garamond" w:cs="Times New Roman"/>
          <w:b/>
          <w:bCs/>
          <w:sz w:val="24"/>
          <w:szCs w:val="24"/>
        </w:rPr>
        <w:t xml:space="preserve"> “MBI LICENCIMIN E SHOQËRISË </w:t>
      </w:r>
      <w:r w:rsidR="00E53095">
        <w:rPr>
          <w:rFonts w:ascii="Garamond" w:hAnsi="Garamond" w:cs="Times New Roman"/>
          <w:b/>
          <w:bCs/>
          <w:sz w:val="24"/>
          <w:szCs w:val="24"/>
        </w:rPr>
        <w:t>‘</w:t>
      </w:r>
      <w:proofErr w:type="spellStart"/>
      <w:r w:rsidRPr="004D71C0">
        <w:rPr>
          <w:rFonts w:ascii="Garamond" w:hAnsi="Garamond" w:cs="Times New Roman"/>
          <w:b/>
          <w:bCs/>
          <w:sz w:val="24"/>
          <w:szCs w:val="24"/>
        </w:rPr>
        <w:t>REBESOL</w:t>
      </w:r>
      <w:proofErr w:type="spellEnd"/>
      <w:r w:rsidR="00E53095">
        <w:rPr>
          <w:rFonts w:ascii="Garamond" w:hAnsi="Garamond" w:cs="Times New Roman"/>
          <w:b/>
          <w:bCs/>
          <w:sz w:val="24"/>
          <w:szCs w:val="24"/>
        </w:rPr>
        <w:t>’ SHPK</w:t>
      </w:r>
      <w:r w:rsidRPr="004D71C0">
        <w:rPr>
          <w:rFonts w:ascii="Garamond" w:hAnsi="Garamond" w:cs="Times New Roman"/>
          <w:b/>
          <w:bCs/>
          <w:sz w:val="24"/>
          <w:szCs w:val="24"/>
        </w:rPr>
        <w:t xml:space="preserve"> NË VEPRIMTARINË E PRODHIMIT TË ENERGJISË ELEKTRIKE”</w:t>
      </w:r>
    </w:p>
    <w:p w14:paraId="210263BF" w14:textId="77777777" w:rsidR="004D71C0" w:rsidRPr="004D71C0" w:rsidRDefault="004D71C0" w:rsidP="004D71C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69E8F8C8" w14:textId="7DF24FB2" w:rsidR="004D71C0" w:rsidRPr="00E53095" w:rsidRDefault="004D71C0" w:rsidP="00E53095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4D71C0">
        <w:rPr>
          <w:rFonts w:ascii="Garamond" w:hAnsi="Garamond" w:cs="Times New Roman"/>
          <w:sz w:val="24"/>
          <w:szCs w:val="24"/>
        </w:rPr>
        <w:t>Në mbështetje të nenit 16</w:t>
      </w:r>
      <w:r w:rsidR="00E53095">
        <w:rPr>
          <w:rFonts w:ascii="Garamond" w:hAnsi="Garamond" w:cs="Times New Roman"/>
          <w:sz w:val="24"/>
          <w:szCs w:val="24"/>
        </w:rPr>
        <w:t>,</w:t>
      </w:r>
      <w:r w:rsidRPr="004D71C0">
        <w:rPr>
          <w:rFonts w:ascii="Garamond" w:hAnsi="Garamond" w:cs="Times New Roman"/>
          <w:sz w:val="24"/>
          <w:szCs w:val="24"/>
        </w:rPr>
        <w:t xml:space="preserve"> të ligjit nr. </w:t>
      </w:r>
      <w:r w:rsidRPr="00E53095">
        <w:rPr>
          <w:rFonts w:ascii="Garamond" w:hAnsi="Garamond" w:cs="Times New Roman"/>
          <w:sz w:val="24"/>
          <w:szCs w:val="24"/>
        </w:rPr>
        <w:t>43/2015, “</w:t>
      </w:r>
      <w:r w:rsidRPr="00E53095">
        <w:rPr>
          <w:rFonts w:ascii="Garamond" w:hAnsi="Garamond" w:cs="Times New Roman"/>
          <w:iCs/>
          <w:sz w:val="24"/>
          <w:szCs w:val="24"/>
        </w:rPr>
        <w:t>Për sektorin e energjisë elektrike</w:t>
      </w:r>
      <w:r w:rsidRPr="00E53095">
        <w:rPr>
          <w:rFonts w:ascii="Garamond" w:hAnsi="Garamond" w:cs="Times New Roman"/>
          <w:sz w:val="24"/>
          <w:szCs w:val="24"/>
        </w:rPr>
        <w:t xml:space="preserve">”, </w:t>
      </w:r>
      <w:r w:rsidR="00E53095">
        <w:rPr>
          <w:rFonts w:ascii="Garamond" w:hAnsi="Garamond" w:cs="Times New Roman"/>
          <w:sz w:val="24"/>
          <w:szCs w:val="24"/>
        </w:rPr>
        <w:t>të</w:t>
      </w:r>
      <w:r w:rsidRPr="00E53095">
        <w:rPr>
          <w:rFonts w:ascii="Garamond" w:hAnsi="Garamond" w:cs="Times New Roman"/>
          <w:sz w:val="24"/>
          <w:szCs w:val="24"/>
        </w:rPr>
        <w:t xml:space="preserve"> ndryshuar;</w:t>
      </w:r>
      <w:r w:rsidRPr="00E53095">
        <w:rPr>
          <w:rFonts w:ascii="Garamond" w:hAnsi="Garamond" w:cs="Times New Roman"/>
          <w:bCs/>
          <w:sz w:val="24"/>
          <w:szCs w:val="24"/>
        </w:rPr>
        <w:t xml:space="preserve"> </w:t>
      </w:r>
      <w:r w:rsidR="00E53095">
        <w:rPr>
          <w:rFonts w:ascii="Garamond" w:hAnsi="Garamond" w:cs="Times New Roman"/>
          <w:bCs/>
          <w:sz w:val="24"/>
          <w:szCs w:val="24"/>
        </w:rPr>
        <w:t xml:space="preserve">të </w:t>
      </w:r>
      <w:r w:rsidRPr="00E53095">
        <w:rPr>
          <w:rFonts w:ascii="Garamond" w:hAnsi="Garamond" w:cs="Times New Roman"/>
          <w:sz w:val="24"/>
          <w:szCs w:val="24"/>
        </w:rPr>
        <w:t>nenit 113</w:t>
      </w:r>
      <w:r w:rsidR="00E53095">
        <w:rPr>
          <w:rFonts w:ascii="Garamond" w:hAnsi="Garamond" w:cs="Times New Roman"/>
          <w:sz w:val="24"/>
          <w:szCs w:val="24"/>
        </w:rPr>
        <w:t>,</w:t>
      </w:r>
      <w:r w:rsidRPr="00E53095">
        <w:rPr>
          <w:rFonts w:ascii="Garamond" w:hAnsi="Garamond" w:cs="Times New Roman"/>
          <w:sz w:val="24"/>
          <w:szCs w:val="24"/>
        </w:rPr>
        <w:t xml:space="preserve"> të ligjit nr. 44/2015</w:t>
      </w:r>
      <w:r w:rsidR="00E53095">
        <w:rPr>
          <w:rFonts w:ascii="Garamond" w:hAnsi="Garamond" w:cs="Times New Roman"/>
          <w:sz w:val="24"/>
          <w:szCs w:val="24"/>
        </w:rPr>
        <w:t>,</w:t>
      </w:r>
      <w:r w:rsidRPr="00E53095">
        <w:rPr>
          <w:rFonts w:ascii="Garamond" w:hAnsi="Garamond" w:cs="Times New Roman"/>
          <w:sz w:val="24"/>
          <w:szCs w:val="24"/>
        </w:rPr>
        <w:t xml:space="preserve"> “</w:t>
      </w:r>
      <w:r w:rsidRPr="00E53095">
        <w:rPr>
          <w:rFonts w:ascii="Garamond" w:hAnsi="Garamond" w:cs="Times New Roman"/>
          <w:iCs/>
          <w:sz w:val="24"/>
          <w:szCs w:val="24"/>
        </w:rPr>
        <w:t>Kodi i Procedurave Administrative të Republikës së Shqipërisë</w:t>
      </w:r>
      <w:r w:rsidRPr="00E53095">
        <w:rPr>
          <w:rFonts w:ascii="Garamond" w:hAnsi="Garamond" w:cs="Times New Roman"/>
          <w:sz w:val="24"/>
          <w:szCs w:val="24"/>
        </w:rPr>
        <w:t xml:space="preserve">”; si dhe </w:t>
      </w:r>
      <w:r w:rsidR="00E53095">
        <w:rPr>
          <w:rFonts w:ascii="Garamond" w:hAnsi="Garamond" w:cs="Times New Roman"/>
          <w:sz w:val="24"/>
          <w:szCs w:val="24"/>
        </w:rPr>
        <w:t xml:space="preserve">të </w:t>
      </w:r>
      <w:r w:rsidRPr="00E53095">
        <w:rPr>
          <w:rFonts w:ascii="Garamond" w:hAnsi="Garamond" w:cs="Times New Roman"/>
          <w:sz w:val="24"/>
          <w:szCs w:val="24"/>
        </w:rPr>
        <w:t xml:space="preserve">nenit 15, të </w:t>
      </w:r>
      <w:r w:rsidR="00E53095">
        <w:rPr>
          <w:rFonts w:ascii="Garamond" w:hAnsi="Garamond" w:cs="Times New Roman"/>
          <w:sz w:val="24"/>
          <w:szCs w:val="24"/>
        </w:rPr>
        <w:t>“</w:t>
      </w:r>
      <w:r w:rsidRPr="00E53095">
        <w:rPr>
          <w:rFonts w:ascii="Garamond" w:hAnsi="Garamond" w:cs="Times New Roman"/>
          <w:iCs/>
          <w:sz w:val="24"/>
          <w:szCs w:val="24"/>
        </w:rPr>
        <w:t>Rregullores për organizimin, funksionimin dhe procedurat e ERE-s</w:t>
      </w:r>
      <w:r w:rsidR="00E53095">
        <w:rPr>
          <w:rFonts w:ascii="Garamond" w:hAnsi="Garamond" w:cs="Times New Roman"/>
          <w:iCs/>
          <w:sz w:val="24"/>
          <w:szCs w:val="24"/>
        </w:rPr>
        <w:t>”</w:t>
      </w:r>
      <w:r w:rsidRPr="00E53095">
        <w:rPr>
          <w:rFonts w:ascii="Garamond" w:hAnsi="Garamond" w:cs="Times New Roman"/>
          <w:sz w:val="24"/>
          <w:szCs w:val="24"/>
        </w:rPr>
        <w:t xml:space="preserve">, miratuar me vendimin e </w:t>
      </w:r>
      <w:r w:rsidR="00E53095" w:rsidRPr="00E53095">
        <w:rPr>
          <w:rFonts w:ascii="Garamond" w:hAnsi="Garamond" w:cs="Times New Roman"/>
          <w:sz w:val="24"/>
          <w:szCs w:val="24"/>
        </w:rPr>
        <w:t xml:space="preserve">Bordit </w:t>
      </w:r>
      <w:r w:rsidRPr="00E53095">
        <w:rPr>
          <w:rFonts w:ascii="Garamond" w:hAnsi="Garamond" w:cs="Times New Roman"/>
          <w:sz w:val="24"/>
          <w:szCs w:val="24"/>
        </w:rPr>
        <w:t>të Entit Rregullator të E</w:t>
      </w:r>
      <w:r w:rsidR="00E53095">
        <w:rPr>
          <w:rFonts w:ascii="Garamond" w:hAnsi="Garamond" w:cs="Times New Roman"/>
          <w:sz w:val="24"/>
          <w:szCs w:val="24"/>
        </w:rPr>
        <w:t>nergjisë (ERE) nr. 96, datë 17.</w:t>
      </w:r>
      <w:r w:rsidRPr="00E53095">
        <w:rPr>
          <w:rFonts w:ascii="Garamond" w:hAnsi="Garamond" w:cs="Times New Roman"/>
          <w:sz w:val="24"/>
          <w:szCs w:val="24"/>
        </w:rPr>
        <w:t xml:space="preserve">6.2016; Bordi i ERE-s, në mbledhjen e tij të datës 18.12.2025, mbasi shqyrtoi relacionin e përgatitur nga Drejtoria e Politikave të Burimeve të </w:t>
      </w:r>
      <w:proofErr w:type="spellStart"/>
      <w:r w:rsidRPr="00E53095">
        <w:rPr>
          <w:rFonts w:ascii="Garamond" w:hAnsi="Garamond" w:cs="Times New Roman"/>
          <w:sz w:val="24"/>
          <w:szCs w:val="24"/>
        </w:rPr>
        <w:t>Rinovueshme</w:t>
      </w:r>
      <w:proofErr w:type="spellEnd"/>
      <w:r w:rsidRPr="00E53095">
        <w:rPr>
          <w:rFonts w:ascii="Garamond" w:hAnsi="Garamond" w:cs="Times New Roman"/>
          <w:sz w:val="24"/>
          <w:szCs w:val="24"/>
        </w:rPr>
        <w:t xml:space="preserve">, me nr. 2534/2 </w:t>
      </w:r>
      <w:proofErr w:type="spellStart"/>
      <w:r w:rsidRPr="00E53095">
        <w:rPr>
          <w:rFonts w:ascii="Garamond" w:hAnsi="Garamond" w:cs="Times New Roman"/>
          <w:sz w:val="24"/>
          <w:szCs w:val="24"/>
        </w:rPr>
        <w:t>prot</w:t>
      </w:r>
      <w:proofErr w:type="spellEnd"/>
      <w:r w:rsidRPr="00E53095">
        <w:rPr>
          <w:rFonts w:ascii="Garamond" w:hAnsi="Garamond" w:cs="Times New Roman"/>
          <w:sz w:val="24"/>
          <w:szCs w:val="24"/>
        </w:rPr>
        <w:t>., datë 17.12.20</w:t>
      </w:r>
      <w:r w:rsidR="00E53095">
        <w:rPr>
          <w:rFonts w:ascii="Garamond" w:hAnsi="Garamond" w:cs="Times New Roman"/>
          <w:sz w:val="24"/>
          <w:szCs w:val="24"/>
        </w:rPr>
        <w:t xml:space="preserve">25, </w:t>
      </w:r>
      <w:r w:rsidRPr="00E53095">
        <w:rPr>
          <w:rFonts w:ascii="Garamond" w:hAnsi="Garamond" w:cs="Times New Roman"/>
          <w:sz w:val="24"/>
          <w:szCs w:val="24"/>
        </w:rPr>
        <w:t>“</w:t>
      </w:r>
      <w:r w:rsidRPr="00E53095">
        <w:rPr>
          <w:rFonts w:ascii="Garamond" w:hAnsi="Garamond" w:cs="Times New Roman"/>
          <w:iCs/>
          <w:sz w:val="24"/>
          <w:szCs w:val="24"/>
        </w:rPr>
        <w:t xml:space="preserve">Mbi disa ndryshime në vendimin e </w:t>
      </w:r>
      <w:r w:rsidR="00E53095" w:rsidRPr="00E53095">
        <w:rPr>
          <w:rFonts w:ascii="Garamond" w:hAnsi="Garamond" w:cs="Times New Roman"/>
          <w:iCs/>
          <w:sz w:val="24"/>
          <w:szCs w:val="24"/>
        </w:rPr>
        <w:t xml:space="preserve">Bordit </w:t>
      </w:r>
      <w:r w:rsidR="00E53095">
        <w:rPr>
          <w:rFonts w:ascii="Garamond" w:hAnsi="Garamond" w:cs="Times New Roman"/>
          <w:iCs/>
          <w:sz w:val="24"/>
          <w:szCs w:val="24"/>
        </w:rPr>
        <w:t>të ERE-s nr. 15, datë 16.</w:t>
      </w:r>
      <w:r w:rsidRPr="00E53095">
        <w:rPr>
          <w:rFonts w:ascii="Garamond" w:hAnsi="Garamond" w:cs="Times New Roman"/>
          <w:iCs/>
          <w:sz w:val="24"/>
          <w:szCs w:val="24"/>
        </w:rPr>
        <w:t>1.2025</w:t>
      </w:r>
      <w:r w:rsidR="00E53095">
        <w:rPr>
          <w:rFonts w:ascii="Garamond" w:hAnsi="Garamond" w:cs="Times New Roman"/>
          <w:iCs/>
          <w:sz w:val="24"/>
          <w:szCs w:val="24"/>
        </w:rPr>
        <w:t>,</w:t>
      </w:r>
      <w:r w:rsidRPr="00E53095">
        <w:rPr>
          <w:rFonts w:ascii="Garamond" w:hAnsi="Garamond" w:cs="Times New Roman"/>
          <w:iCs/>
          <w:sz w:val="24"/>
          <w:szCs w:val="24"/>
        </w:rPr>
        <w:t xml:space="preserve"> </w:t>
      </w:r>
      <w:r w:rsidR="00E53095">
        <w:rPr>
          <w:rFonts w:ascii="Garamond" w:hAnsi="Garamond" w:cs="Times New Roman"/>
          <w:iCs/>
          <w:sz w:val="24"/>
          <w:szCs w:val="24"/>
        </w:rPr>
        <w:t>‘</w:t>
      </w:r>
      <w:r w:rsidRPr="00E53095">
        <w:rPr>
          <w:rFonts w:ascii="Garamond" w:hAnsi="Garamond" w:cs="Times New Roman"/>
          <w:iCs/>
          <w:sz w:val="24"/>
          <w:szCs w:val="24"/>
        </w:rPr>
        <w:t>Mbi</w:t>
      </w:r>
      <w:r w:rsidRPr="00E53095">
        <w:rPr>
          <w:rFonts w:ascii="Garamond" w:hAnsi="Garamond" w:cs="Times New Roman"/>
          <w:sz w:val="24"/>
          <w:szCs w:val="24"/>
        </w:rPr>
        <w:t xml:space="preserve"> </w:t>
      </w:r>
      <w:r w:rsidRPr="00E53095">
        <w:rPr>
          <w:rFonts w:ascii="Garamond" w:hAnsi="Garamond" w:cs="Times New Roman"/>
          <w:iCs/>
          <w:sz w:val="24"/>
          <w:szCs w:val="24"/>
        </w:rPr>
        <w:t xml:space="preserve">licencimin e shoqërisë </w:t>
      </w:r>
      <w:r w:rsidR="00E53095">
        <w:rPr>
          <w:rFonts w:ascii="Garamond" w:hAnsi="Garamond" w:cs="Times New Roman"/>
          <w:iCs/>
          <w:sz w:val="24"/>
          <w:szCs w:val="24"/>
        </w:rPr>
        <w:t>‘</w:t>
      </w:r>
      <w:proofErr w:type="spellStart"/>
      <w:r w:rsidR="00E53095" w:rsidRPr="00E53095">
        <w:rPr>
          <w:rFonts w:ascii="Garamond" w:hAnsi="Garamond" w:cs="Times New Roman"/>
          <w:iCs/>
          <w:sz w:val="24"/>
          <w:szCs w:val="24"/>
        </w:rPr>
        <w:t>Rebesol</w:t>
      </w:r>
      <w:proofErr w:type="spellEnd"/>
      <w:r w:rsidR="00E53095">
        <w:rPr>
          <w:rFonts w:ascii="Garamond" w:hAnsi="Garamond" w:cs="Times New Roman"/>
          <w:iCs/>
          <w:sz w:val="24"/>
          <w:szCs w:val="24"/>
        </w:rPr>
        <w:t>’</w:t>
      </w:r>
      <w:r w:rsidRPr="00E5309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53095">
        <w:rPr>
          <w:rFonts w:ascii="Garamond" w:hAnsi="Garamond" w:cs="Times New Roman"/>
          <w:iCs/>
          <w:sz w:val="24"/>
          <w:szCs w:val="24"/>
        </w:rPr>
        <w:t>sh.p.k</w:t>
      </w:r>
      <w:proofErr w:type="spellEnd"/>
      <w:r w:rsidRPr="00E53095">
        <w:rPr>
          <w:rFonts w:ascii="Garamond" w:hAnsi="Garamond" w:cs="Times New Roman"/>
          <w:iCs/>
          <w:sz w:val="24"/>
          <w:szCs w:val="24"/>
        </w:rPr>
        <w:t xml:space="preserve">. në veprimtarinë e prodhimit të energjisë elektrike nga centrali </w:t>
      </w:r>
      <w:proofErr w:type="spellStart"/>
      <w:r w:rsidRPr="00E53095">
        <w:rPr>
          <w:rFonts w:ascii="Garamond" w:hAnsi="Garamond" w:cs="Times New Roman"/>
          <w:iCs/>
          <w:sz w:val="24"/>
          <w:szCs w:val="24"/>
        </w:rPr>
        <w:t>fotovoltaik</w:t>
      </w:r>
      <w:proofErr w:type="spellEnd"/>
      <w:r w:rsidRPr="00E53095">
        <w:rPr>
          <w:rFonts w:ascii="Garamond" w:hAnsi="Garamond" w:cs="Times New Roman"/>
          <w:iCs/>
          <w:sz w:val="24"/>
          <w:szCs w:val="24"/>
        </w:rPr>
        <w:t xml:space="preserve"> me kapacitet prodhues 2 </w:t>
      </w:r>
      <w:proofErr w:type="spellStart"/>
      <w:r w:rsidR="00E53095" w:rsidRPr="00E53095">
        <w:rPr>
          <w:rFonts w:ascii="Garamond" w:hAnsi="Garamond" w:cs="Times New Roman"/>
          <w:iCs/>
          <w:sz w:val="24"/>
          <w:szCs w:val="24"/>
        </w:rPr>
        <w:t>mw</w:t>
      </w:r>
      <w:proofErr w:type="spellEnd"/>
      <w:r w:rsidR="00E53095">
        <w:rPr>
          <w:rFonts w:ascii="Garamond" w:hAnsi="Garamond" w:cs="Times New Roman"/>
          <w:iCs/>
          <w:sz w:val="24"/>
          <w:szCs w:val="24"/>
        </w:rPr>
        <w:t>’</w:t>
      </w:r>
      <w:r w:rsidRPr="00E53095">
        <w:rPr>
          <w:rFonts w:ascii="Garamond" w:hAnsi="Garamond" w:cs="Times New Roman"/>
          <w:iCs/>
          <w:sz w:val="24"/>
          <w:szCs w:val="24"/>
        </w:rPr>
        <w:t>”,</w:t>
      </w:r>
    </w:p>
    <w:p w14:paraId="27FFC1B0" w14:textId="42DC5765" w:rsidR="004D71C0" w:rsidRPr="00E53095" w:rsidRDefault="00E53095" w:rsidP="004D71C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k</w:t>
      </w:r>
      <w:r w:rsidR="004D71C0" w:rsidRPr="00E53095">
        <w:rPr>
          <w:rFonts w:ascii="Garamond" w:hAnsi="Garamond" w:cs="Times New Roman"/>
          <w:bCs/>
          <w:sz w:val="24"/>
          <w:szCs w:val="24"/>
        </w:rPr>
        <w:t>onstatoi se:</w:t>
      </w:r>
    </w:p>
    <w:p w14:paraId="093C2830" w14:textId="5F76FA1F" w:rsidR="004D71C0" w:rsidRPr="00E53095" w:rsidRDefault="004D71C0" w:rsidP="004D71C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E53095">
        <w:rPr>
          <w:rFonts w:ascii="Garamond" w:hAnsi="Garamond" w:cs="Times New Roman"/>
          <w:bCs/>
          <w:sz w:val="24"/>
          <w:szCs w:val="24"/>
        </w:rPr>
        <w:t>1. Të dhëna mbi shoqërinë “</w:t>
      </w:r>
      <w:proofErr w:type="spellStart"/>
      <w:r w:rsidR="00E53095" w:rsidRPr="00E53095">
        <w:rPr>
          <w:rFonts w:ascii="Garamond" w:hAnsi="Garamond" w:cs="Times New Roman"/>
          <w:bCs/>
          <w:sz w:val="24"/>
          <w:szCs w:val="24"/>
        </w:rPr>
        <w:t>Rebesol</w:t>
      </w:r>
      <w:proofErr w:type="spellEnd"/>
      <w:r w:rsidRPr="00E53095">
        <w:rPr>
          <w:rFonts w:ascii="Garamond" w:hAnsi="Garamond" w:cs="Times New Roman"/>
          <w:bCs/>
          <w:sz w:val="24"/>
          <w:szCs w:val="24"/>
        </w:rPr>
        <w:t xml:space="preserve">” </w:t>
      </w:r>
      <w:proofErr w:type="spellStart"/>
      <w:r w:rsidRPr="00E53095">
        <w:rPr>
          <w:rFonts w:ascii="Garamond" w:hAnsi="Garamond" w:cs="Times New Roman"/>
          <w:bCs/>
          <w:sz w:val="24"/>
          <w:szCs w:val="24"/>
        </w:rPr>
        <w:t>sh.p.k</w:t>
      </w:r>
      <w:proofErr w:type="spellEnd"/>
      <w:r w:rsidRPr="00E53095">
        <w:rPr>
          <w:rFonts w:ascii="Garamond" w:hAnsi="Garamond" w:cs="Times New Roman"/>
          <w:bCs/>
          <w:sz w:val="24"/>
          <w:szCs w:val="24"/>
        </w:rPr>
        <w:t>.</w:t>
      </w:r>
    </w:p>
    <w:p w14:paraId="63DE803E" w14:textId="27554E6F" w:rsidR="004D71C0" w:rsidRPr="004D71C0" w:rsidRDefault="004D71C0" w:rsidP="004D71C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E53095">
        <w:rPr>
          <w:rFonts w:ascii="Garamond" w:hAnsi="Garamond"/>
          <w:sz w:val="24"/>
          <w:szCs w:val="24"/>
        </w:rPr>
        <w:t xml:space="preserve">- </w:t>
      </w:r>
      <w:r w:rsidRPr="00E53095">
        <w:rPr>
          <w:rFonts w:ascii="Garamond" w:hAnsi="Garamond" w:cs="Times New Roman"/>
          <w:sz w:val="24"/>
          <w:szCs w:val="24"/>
        </w:rPr>
        <w:t>Bordi i ERE-s</w:t>
      </w:r>
      <w:r w:rsidR="00E53095">
        <w:rPr>
          <w:rFonts w:ascii="Garamond" w:hAnsi="Garamond" w:cs="Times New Roman"/>
          <w:sz w:val="24"/>
          <w:szCs w:val="24"/>
        </w:rPr>
        <w:t>, me vendimin nr. 15, datë 16.</w:t>
      </w:r>
      <w:r w:rsidRPr="00E53095">
        <w:rPr>
          <w:rFonts w:ascii="Garamond" w:hAnsi="Garamond" w:cs="Times New Roman"/>
          <w:sz w:val="24"/>
          <w:szCs w:val="24"/>
        </w:rPr>
        <w:t>1.2025, ka licencuar shoqërinë</w:t>
      </w:r>
      <w:r w:rsidRPr="004D71C0">
        <w:rPr>
          <w:rFonts w:ascii="Garamond" w:hAnsi="Garamond" w:cs="Times New Roman"/>
          <w:sz w:val="24"/>
          <w:szCs w:val="24"/>
        </w:rPr>
        <w:t xml:space="preserve"> “</w:t>
      </w:r>
      <w:proofErr w:type="spellStart"/>
      <w:r w:rsidR="00E53095" w:rsidRPr="004D71C0">
        <w:rPr>
          <w:rFonts w:ascii="Garamond" w:hAnsi="Garamond" w:cs="Times New Roman"/>
          <w:sz w:val="24"/>
          <w:szCs w:val="24"/>
        </w:rPr>
        <w:t>Rebesol</w:t>
      </w:r>
      <w:proofErr w:type="spellEnd"/>
      <w:r w:rsidRPr="004D71C0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4D71C0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4D71C0">
        <w:rPr>
          <w:rFonts w:ascii="Garamond" w:hAnsi="Garamond" w:cs="Times New Roman"/>
          <w:sz w:val="24"/>
          <w:szCs w:val="24"/>
        </w:rPr>
        <w:t xml:space="preserve">. në veprimtarinë e prodhimit të energjisë elektrike nga centrali </w:t>
      </w:r>
      <w:proofErr w:type="spellStart"/>
      <w:r w:rsidRPr="004D71C0">
        <w:rPr>
          <w:rFonts w:ascii="Garamond" w:hAnsi="Garamond" w:cs="Times New Roman"/>
          <w:sz w:val="24"/>
          <w:szCs w:val="24"/>
        </w:rPr>
        <w:t>fotovoltaik</w:t>
      </w:r>
      <w:proofErr w:type="spellEnd"/>
      <w:r w:rsidRPr="004D71C0">
        <w:rPr>
          <w:rFonts w:ascii="Garamond" w:hAnsi="Garamond" w:cs="Times New Roman"/>
          <w:sz w:val="24"/>
          <w:szCs w:val="24"/>
        </w:rPr>
        <w:t xml:space="preserve"> me kapacitet prodhues 2 </w:t>
      </w:r>
      <w:proofErr w:type="spellStart"/>
      <w:r w:rsidR="00E53095" w:rsidRPr="004D71C0">
        <w:rPr>
          <w:rFonts w:ascii="Garamond" w:hAnsi="Garamond" w:cs="Times New Roman"/>
          <w:sz w:val="24"/>
          <w:szCs w:val="24"/>
        </w:rPr>
        <w:t>mw</w:t>
      </w:r>
      <w:proofErr w:type="spellEnd"/>
      <w:r w:rsidRPr="004D71C0">
        <w:rPr>
          <w:rFonts w:ascii="Garamond" w:hAnsi="Garamond" w:cs="Times New Roman"/>
          <w:sz w:val="24"/>
          <w:szCs w:val="24"/>
        </w:rPr>
        <w:t>.</w:t>
      </w:r>
    </w:p>
    <w:p w14:paraId="69EABD50" w14:textId="6190E025" w:rsidR="004D71C0" w:rsidRPr="00E53095" w:rsidRDefault="004D71C0" w:rsidP="004D71C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4D71C0">
        <w:rPr>
          <w:rFonts w:ascii="Garamond" w:hAnsi="Garamond"/>
          <w:sz w:val="24"/>
          <w:szCs w:val="24"/>
        </w:rPr>
        <w:t xml:space="preserve">- </w:t>
      </w:r>
      <w:r w:rsidRPr="004D71C0">
        <w:rPr>
          <w:rFonts w:ascii="Garamond" w:hAnsi="Garamond" w:cs="Times New Roman"/>
          <w:sz w:val="24"/>
          <w:szCs w:val="24"/>
        </w:rPr>
        <w:t>Në pikën 2</w:t>
      </w:r>
      <w:r w:rsidR="00E53095">
        <w:rPr>
          <w:rFonts w:ascii="Garamond" w:hAnsi="Garamond" w:cs="Times New Roman"/>
          <w:sz w:val="24"/>
          <w:szCs w:val="24"/>
        </w:rPr>
        <w:t>,</w:t>
      </w:r>
      <w:r w:rsidRPr="004D71C0">
        <w:rPr>
          <w:rFonts w:ascii="Garamond" w:hAnsi="Garamond" w:cs="Times New Roman"/>
          <w:sz w:val="24"/>
          <w:szCs w:val="24"/>
        </w:rPr>
        <w:t xml:space="preserve"> të vendimit të 15/2025</w:t>
      </w:r>
      <w:r w:rsidR="00E53095">
        <w:rPr>
          <w:rFonts w:ascii="Garamond" w:hAnsi="Garamond" w:cs="Times New Roman"/>
          <w:sz w:val="24"/>
          <w:szCs w:val="24"/>
        </w:rPr>
        <w:t>,</w:t>
      </w:r>
      <w:r w:rsidRPr="004D71C0">
        <w:rPr>
          <w:rFonts w:ascii="Garamond" w:hAnsi="Garamond" w:cs="Times New Roman"/>
          <w:sz w:val="24"/>
          <w:szCs w:val="24"/>
        </w:rPr>
        <w:t xml:space="preserve"> përcaktohet se: </w:t>
      </w:r>
      <w:r w:rsidRPr="00E53095">
        <w:rPr>
          <w:rFonts w:ascii="Garamond" w:hAnsi="Garamond" w:cs="Times New Roman"/>
          <w:iCs/>
          <w:sz w:val="24"/>
          <w:szCs w:val="24"/>
        </w:rPr>
        <w:t xml:space="preserve">“Shoqëria duhet të fillojë ushtrimin e veprimtarisë së prodhimit të energjisë elektrike brenda afateve të përcaktuara nga kontrata me </w:t>
      </w:r>
      <w:proofErr w:type="spellStart"/>
      <w:r w:rsidRPr="00E53095">
        <w:rPr>
          <w:rFonts w:ascii="Garamond" w:hAnsi="Garamond" w:cs="Times New Roman"/>
          <w:iCs/>
          <w:sz w:val="24"/>
          <w:szCs w:val="24"/>
        </w:rPr>
        <w:t>MIE</w:t>
      </w:r>
      <w:proofErr w:type="spellEnd"/>
      <w:r w:rsidRPr="00E53095">
        <w:rPr>
          <w:rFonts w:ascii="Garamond" w:hAnsi="Garamond" w:cs="Times New Roman"/>
          <w:iCs/>
          <w:sz w:val="24"/>
          <w:szCs w:val="24"/>
        </w:rPr>
        <w:t>-n”.</w:t>
      </w:r>
    </w:p>
    <w:p w14:paraId="6D6D8A64" w14:textId="2331A8D9" w:rsidR="004D71C0" w:rsidRPr="00E53095" w:rsidRDefault="004D71C0" w:rsidP="004D71C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E53095">
        <w:rPr>
          <w:rFonts w:ascii="Garamond" w:hAnsi="Garamond"/>
          <w:sz w:val="24"/>
          <w:szCs w:val="24"/>
        </w:rPr>
        <w:t xml:space="preserve">- </w:t>
      </w:r>
      <w:r w:rsidRPr="00E53095">
        <w:rPr>
          <w:rFonts w:ascii="Garamond" w:hAnsi="Garamond" w:cs="Times New Roman"/>
          <w:sz w:val="24"/>
          <w:szCs w:val="24"/>
        </w:rPr>
        <w:t>Gjithashtu</w:t>
      </w:r>
      <w:r w:rsidR="00E53095">
        <w:rPr>
          <w:rFonts w:ascii="Garamond" w:hAnsi="Garamond" w:cs="Times New Roman"/>
          <w:sz w:val="24"/>
          <w:szCs w:val="24"/>
        </w:rPr>
        <w:t>,</w:t>
      </w:r>
      <w:r w:rsidRPr="00E53095">
        <w:rPr>
          <w:rFonts w:ascii="Garamond" w:hAnsi="Garamond" w:cs="Times New Roman"/>
          <w:sz w:val="24"/>
          <w:szCs w:val="24"/>
        </w:rPr>
        <w:t xml:space="preserve"> në pikën 3 të këtij vendimi përcaktohet se:</w:t>
      </w:r>
      <w:r w:rsidR="00E53095">
        <w:rPr>
          <w:rFonts w:ascii="Garamond" w:hAnsi="Garamond" w:cs="Times New Roman"/>
          <w:sz w:val="24"/>
          <w:szCs w:val="24"/>
        </w:rPr>
        <w:t xml:space="preserve"> </w:t>
      </w:r>
      <w:r w:rsidR="00E53095">
        <w:rPr>
          <w:rFonts w:ascii="Garamond" w:hAnsi="Garamond" w:cs="Times New Roman"/>
          <w:iCs/>
          <w:sz w:val="24"/>
          <w:szCs w:val="24"/>
        </w:rPr>
        <w:t>“</w:t>
      </w:r>
      <w:r w:rsidRPr="00E53095">
        <w:rPr>
          <w:rFonts w:ascii="Garamond" w:hAnsi="Garamond" w:cs="Times New Roman"/>
          <w:iCs/>
          <w:sz w:val="24"/>
          <w:szCs w:val="24"/>
        </w:rPr>
        <w:t>Ky vendim është objekt rishikimi”.</w:t>
      </w:r>
    </w:p>
    <w:p w14:paraId="57166D16" w14:textId="4BA4008E" w:rsidR="004D71C0" w:rsidRPr="00E53095" w:rsidRDefault="004D71C0" w:rsidP="004D71C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E53095">
        <w:rPr>
          <w:rFonts w:ascii="Garamond" w:hAnsi="Garamond" w:cs="Times New Roman"/>
          <w:bCs/>
          <w:sz w:val="24"/>
          <w:szCs w:val="24"/>
        </w:rPr>
        <w:t xml:space="preserve">2. Korrespondenca dhe </w:t>
      </w:r>
      <w:r w:rsidR="00E53095" w:rsidRPr="00E53095">
        <w:rPr>
          <w:rFonts w:ascii="Garamond" w:hAnsi="Garamond" w:cs="Times New Roman"/>
          <w:bCs/>
          <w:sz w:val="24"/>
          <w:szCs w:val="24"/>
        </w:rPr>
        <w:t>dokumentacioni i depozituar nga shoqëria</w:t>
      </w:r>
    </w:p>
    <w:p w14:paraId="1263CF3E" w14:textId="30749F4D" w:rsidR="004D71C0" w:rsidRPr="004D71C0" w:rsidRDefault="004D71C0" w:rsidP="004D71C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4D71C0">
        <w:rPr>
          <w:rFonts w:ascii="Garamond" w:hAnsi="Garamond"/>
          <w:sz w:val="24"/>
          <w:szCs w:val="24"/>
        </w:rPr>
        <w:t xml:space="preserve">- </w:t>
      </w:r>
      <w:r w:rsidRPr="004D71C0">
        <w:rPr>
          <w:rFonts w:ascii="Garamond" w:hAnsi="Garamond" w:cs="Times New Roman"/>
          <w:sz w:val="24"/>
          <w:szCs w:val="24"/>
        </w:rPr>
        <w:t>ERE</w:t>
      </w:r>
      <w:r w:rsidR="00E53095">
        <w:rPr>
          <w:rFonts w:ascii="Garamond" w:hAnsi="Garamond" w:cs="Times New Roman"/>
          <w:sz w:val="24"/>
          <w:szCs w:val="24"/>
        </w:rPr>
        <w:t>,</w:t>
      </w:r>
      <w:r w:rsidRPr="004D71C0">
        <w:rPr>
          <w:rFonts w:ascii="Garamond" w:hAnsi="Garamond" w:cs="Times New Roman"/>
          <w:sz w:val="24"/>
          <w:szCs w:val="24"/>
        </w:rPr>
        <w:t xml:space="preserve"> me sh</w:t>
      </w:r>
      <w:r w:rsidR="00E53095">
        <w:rPr>
          <w:rFonts w:ascii="Garamond" w:hAnsi="Garamond" w:cs="Times New Roman"/>
          <w:sz w:val="24"/>
          <w:szCs w:val="24"/>
        </w:rPr>
        <w:t xml:space="preserve">kresën nr. 2534 </w:t>
      </w:r>
      <w:proofErr w:type="spellStart"/>
      <w:r w:rsidR="00E53095">
        <w:rPr>
          <w:rFonts w:ascii="Garamond" w:hAnsi="Garamond" w:cs="Times New Roman"/>
          <w:sz w:val="24"/>
          <w:szCs w:val="24"/>
        </w:rPr>
        <w:t>prot</w:t>
      </w:r>
      <w:proofErr w:type="spellEnd"/>
      <w:r w:rsidR="00E53095">
        <w:rPr>
          <w:rFonts w:ascii="Garamond" w:hAnsi="Garamond" w:cs="Times New Roman"/>
          <w:sz w:val="24"/>
          <w:szCs w:val="24"/>
        </w:rPr>
        <w:t>., datë 29.</w:t>
      </w:r>
      <w:r w:rsidRPr="004D71C0">
        <w:rPr>
          <w:rFonts w:ascii="Garamond" w:hAnsi="Garamond" w:cs="Times New Roman"/>
          <w:sz w:val="24"/>
          <w:szCs w:val="24"/>
        </w:rPr>
        <w:t>9.2025, ka kërkuar informacion ndaj shoqërisë</w:t>
      </w:r>
      <w:r w:rsidR="00E53095">
        <w:rPr>
          <w:rFonts w:ascii="Garamond" w:hAnsi="Garamond" w:cs="Times New Roman"/>
          <w:sz w:val="24"/>
          <w:szCs w:val="24"/>
        </w:rPr>
        <w:t>,</w:t>
      </w:r>
      <w:r w:rsidRPr="004D71C0">
        <w:rPr>
          <w:rFonts w:ascii="Garamond" w:hAnsi="Garamond" w:cs="Times New Roman"/>
          <w:sz w:val="24"/>
          <w:szCs w:val="24"/>
        </w:rPr>
        <w:t xml:space="preserve"> lidhur me fillimin e ushtrimit të veprimtarisë</w:t>
      </w:r>
      <w:r w:rsidRPr="004D71C0">
        <w:rPr>
          <w:rFonts w:ascii="Garamond" w:hAnsi="Garamond"/>
          <w:sz w:val="24"/>
          <w:szCs w:val="24"/>
        </w:rPr>
        <w:t xml:space="preserve"> </w:t>
      </w:r>
      <w:r w:rsidRPr="004D71C0">
        <w:rPr>
          <w:rFonts w:ascii="Garamond" w:hAnsi="Garamond" w:cs="Times New Roman"/>
          <w:sz w:val="24"/>
          <w:szCs w:val="24"/>
        </w:rPr>
        <w:t xml:space="preserve">së prodhimit të energjisë elektrike brenda afateve të përcaktuara nga kontrata me </w:t>
      </w:r>
      <w:proofErr w:type="spellStart"/>
      <w:r w:rsidRPr="004D71C0">
        <w:rPr>
          <w:rFonts w:ascii="Garamond" w:hAnsi="Garamond" w:cs="Times New Roman"/>
          <w:sz w:val="24"/>
          <w:szCs w:val="24"/>
        </w:rPr>
        <w:t>MIE</w:t>
      </w:r>
      <w:proofErr w:type="spellEnd"/>
      <w:r w:rsidRPr="004D71C0">
        <w:rPr>
          <w:rFonts w:ascii="Garamond" w:hAnsi="Garamond" w:cs="Times New Roman"/>
          <w:sz w:val="24"/>
          <w:szCs w:val="24"/>
        </w:rPr>
        <w:t xml:space="preserve">-n . </w:t>
      </w:r>
    </w:p>
    <w:p w14:paraId="1A1246BB" w14:textId="3D9ADCFF" w:rsidR="004D71C0" w:rsidRPr="004D71C0" w:rsidRDefault="004D71C0" w:rsidP="004D71C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4D71C0">
        <w:rPr>
          <w:rFonts w:ascii="Garamond" w:hAnsi="Garamond"/>
          <w:sz w:val="24"/>
          <w:szCs w:val="24"/>
        </w:rPr>
        <w:t xml:space="preserve">- </w:t>
      </w:r>
      <w:r w:rsidRPr="004D71C0">
        <w:rPr>
          <w:rFonts w:ascii="Garamond" w:hAnsi="Garamond" w:cs="Times New Roman"/>
          <w:sz w:val="24"/>
          <w:szCs w:val="24"/>
        </w:rPr>
        <w:t>Në përgjigje të kësaj shkrese, shoqëria “</w:t>
      </w:r>
      <w:proofErr w:type="spellStart"/>
      <w:r w:rsidR="00E53095" w:rsidRPr="004D71C0">
        <w:rPr>
          <w:rFonts w:ascii="Garamond" w:hAnsi="Garamond" w:cs="Times New Roman"/>
          <w:sz w:val="24"/>
          <w:szCs w:val="24"/>
        </w:rPr>
        <w:t>Rebesol</w:t>
      </w:r>
      <w:proofErr w:type="spellEnd"/>
      <w:r w:rsidRPr="004D71C0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4D71C0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4D71C0">
        <w:rPr>
          <w:rFonts w:ascii="Garamond" w:hAnsi="Garamond" w:cs="Times New Roman"/>
          <w:sz w:val="24"/>
          <w:szCs w:val="24"/>
        </w:rPr>
        <w:t xml:space="preserve">. me shkresën nr. 36 </w:t>
      </w:r>
      <w:proofErr w:type="spellStart"/>
      <w:r w:rsidRPr="004D71C0">
        <w:rPr>
          <w:rFonts w:ascii="Garamond" w:hAnsi="Garamond" w:cs="Times New Roman"/>
          <w:sz w:val="24"/>
          <w:szCs w:val="24"/>
        </w:rPr>
        <w:t>prot</w:t>
      </w:r>
      <w:proofErr w:type="spellEnd"/>
      <w:r w:rsidRPr="004D71C0">
        <w:rPr>
          <w:rFonts w:ascii="Garamond" w:hAnsi="Garamond" w:cs="Times New Roman"/>
          <w:sz w:val="24"/>
          <w:szCs w:val="24"/>
        </w:rPr>
        <w:t xml:space="preserve">., datë 10.10.2025, protokolluar në ERE me nr. 2534/1 </w:t>
      </w:r>
      <w:proofErr w:type="spellStart"/>
      <w:r w:rsidRPr="004D71C0">
        <w:rPr>
          <w:rFonts w:ascii="Garamond" w:hAnsi="Garamond" w:cs="Times New Roman"/>
          <w:sz w:val="24"/>
          <w:szCs w:val="24"/>
        </w:rPr>
        <w:t>prot</w:t>
      </w:r>
      <w:proofErr w:type="spellEnd"/>
      <w:r w:rsidRPr="004D71C0">
        <w:rPr>
          <w:rFonts w:ascii="Garamond" w:hAnsi="Garamond" w:cs="Times New Roman"/>
          <w:sz w:val="24"/>
          <w:szCs w:val="24"/>
        </w:rPr>
        <w:t>., datë 23.10.2025</w:t>
      </w:r>
      <w:r w:rsidR="00E53095">
        <w:rPr>
          <w:rFonts w:ascii="Garamond" w:hAnsi="Garamond" w:cs="Times New Roman"/>
          <w:sz w:val="24"/>
          <w:szCs w:val="24"/>
        </w:rPr>
        <w:t>,</w:t>
      </w:r>
      <w:r w:rsidRPr="004D71C0">
        <w:rPr>
          <w:rFonts w:ascii="Garamond" w:hAnsi="Garamond" w:cs="Times New Roman"/>
          <w:sz w:val="24"/>
          <w:szCs w:val="24"/>
        </w:rPr>
        <w:t xml:space="preserve"> ka bërë me dije</w:t>
      </w:r>
      <w:r w:rsidR="00E53095">
        <w:rPr>
          <w:rFonts w:ascii="Garamond" w:hAnsi="Garamond" w:cs="Times New Roman"/>
          <w:sz w:val="24"/>
          <w:szCs w:val="24"/>
        </w:rPr>
        <w:t>,</w:t>
      </w:r>
      <w:r w:rsidRPr="004D71C0">
        <w:rPr>
          <w:rFonts w:ascii="Garamond" w:hAnsi="Garamond" w:cs="Times New Roman"/>
          <w:sz w:val="24"/>
          <w:szCs w:val="24"/>
        </w:rPr>
        <w:t xml:space="preserve"> ndër të tjera</w:t>
      </w:r>
      <w:r w:rsidR="00E53095">
        <w:rPr>
          <w:rFonts w:ascii="Garamond" w:hAnsi="Garamond" w:cs="Times New Roman"/>
          <w:sz w:val="24"/>
          <w:szCs w:val="24"/>
        </w:rPr>
        <w:t>,</w:t>
      </w:r>
      <w:r w:rsidRPr="004D71C0">
        <w:rPr>
          <w:rFonts w:ascii="Garamond" w:hAnsi="Garamond" w:cs="Times New Roman"/>
          <w:sz w:val="24"/>
          <w:szCs w:val="24"/>
        </w:rPr>
        <w:t xml:space="preserve"> se veprimtaria e prodhimit të energjisë elektrike nuk ka nisur për shkak të procedurave të ndërtimit dhe </w:t>
      </w:r>
      <w:proofErr w:type="spellStart"/>
      <w:r w:rsidRPr="004D71C0">
        <w:rPr>
          <w:rFonts w:ascii="Garamond" w:hAnsi="Garamond" w:cs="Times New Roman"/>
          <w:sz w:val="24"/>
          <w:szCs w:val="24"/>
        </w:rPr>
        <w:t>komisionimit</w:t>
      </w:r>
      <w:proofErr w:type="spellEnd"/>
      <w:r w:rsidRPr="004D71C0">
        <w:rPr>
          <w:rFonts w:ascii="Garamond" w:hAnsi="Garamond" w:cs="Times New Roman"/>
          <w:sz w:val="24"/>
          <w:szCs w:val="24"/>
        </w:rPr>
        <w:t xml:space="preserve"> që janë në zhvillim sipas akteve përkatëse. Zbardhja e </w:t>
      </w:r>
      <w:r w:rsidR="00E53095">
        <w:rPr>
          <w:rFonts w:ascii="Garamond" w:hAnsi="Garamond" w:cs="Times New Roman"/>
          <w:sz w:val="24"/>
          <w:szCs w:val="24"/>
        </w:rPr>
        <w:t>l</w:t>
      </w:r>
      <w:r w:rsidRPr="004D71C0">
        <w:rPr>
          <w:rFonts w:ascii="Garamond" w:hAnsi="Garamond" w:cs="Times New Roman"/>
          <w:sz w:val="24"/>
          <w:szCs w:val="24"/>
        </w:rPr>
        <w:t xml:space="preserve">ejes së </w:t>
      </w:r>
      <w:r w:rsidR="00E53095">
        <w:rPr>
          <w:rFonts w:ascii="Garamond" w:hAnsi="Garamond" w:cs="Times New Roman"/>
          <w:sz w:val="24"/>
          <w:szCs w:val="24"/>
        </w:rPr>
        <w:t>n</w:t>
      </w:r>
      <w:r w:rsidRPr="004D71C0">
        <w:rPr>
          <w:rFonts w:ascii="Garamond" w:hAnsi="Garamond" w:cs="Times New Roman"/>
          <w:sz w:val="24"/>
          <w:szCs w:val="24"/>
        </w:rPr>
        <w:t xml:space="preserve">dërtimit është lëshuar dhe vulosur </w:t>
      </w:r>
      <w:proofErr w:type="spellStart"/>
      <w:r w:rsidRPr="004D71C0">
        <w:rPr>
          <w:rFonts w:ascii="Garamond" w:hAnsi="Garamond" w:cs="Times New Roman"/>
          <w:sz w:val="24"/>
          <w:szCs w:val="24"/>
        </w:rPr>
        <w:t>elektronikisht</w:t>
      </w:r>
      <w:proofErr w:type="spellEnd"/>
      <w:r w:rsidRPr="004D71C0">
        <w:rPr>
          <w:rFonts w:ascii="Garamond" w:hAnsi="Garamond" w:cs="Times New Roman"/>
          <w:sz w:val="24"/>
          <w:szCs w:val="24"/>
        </w:rPr>
        <w:t xml:space="preserve"> nga Agjencia e Zhvillimit të T</w:t>
      </w:r>
      <w:r w:rsidR="00E53095">
        <w:rPr>
          <w:rFonts w:ascii="Garamond" w:hAnsi="Garamond" w:cs="Times New Roman"/>
          <w:sz w:val="24"/>
          <w:szCs w:val="24"/>
        </w:rPr>
        <w:t>erritorit, me gjurmë kohore 15.</w:t>
      </w:r>
      <w:r w:rsidRPr="004D71C0">
        <w:rPr>
          <w:rFonts w:ascii="Garamond" w:hAnsi="Garamond" w:cs="Times New Roman"/>
          <w:sz w:val="24"/>
          <w:szCs w:val="24"/>
        </w:rPr>
        <w:t>9</w:t>
      </w:r>
      <w:r w:rsidR="00E53095">
        <w:rPr>
          <w:rFonts w:ascii="Garamond" w:hAnsi="Garamond" w:cs="Times New Roman"/>
          <w:sz w:val="24"/>
          <w:szCs w:val="24"/>
        </w:rPr>
        <w:t>.</w:t>
      </w:r>
      <w:r w:rsidRPr="004D71C0">
        <w:rPr>
          <w:rFonts w:ascii="Garamond" w:hAnsi="Garamond" w:cs="Times New Roman"/>
          <w:sz w:val="24"/>
          <w:szCs w:val="24"/>
        </w:rPr>
        <w:t>2025. Pas nxjerrjes së lejes së ndërtimit të zbardhur, janë njoftuar institucionet përkatëse për fillimin e punimeve</w:t>
      </w:r>
      <w:r w:rsidR="00E53095">
        <w:rPr>
          <w:rFonts w:ascii="Garamond" w:hAnsi="Garamond" w:cs="Times New Roman"/>
          <w:sz w:val="24"/>
          <w:szCs w:val="24"/>
        </w:rPr>
        <w:t>,</w:t>
      </w:r>
      <w:r w:rsidRPr="004D71C0">
        <w:rPr>
          <w:rFonts w:ascii="Garamond" w:hAnsi="Garamond" w:cs="Times New Roman"/>
          <w:sz w:val="24"/>
          <w:szCs w:val="24"/>
        </w:rPr>
        <w:t xml:space="preserve"> në përputhje me legjislacionin dhe aktet e lejes. Aktualisht po zhvillohen punimet e infrastrukturës dhe montimit. </w:t>
      </w:r>
    </w:p>
    <w:p w14:paraId="4A30392B" w14:textId="50472139" w:rsidR="004D71C0" w:rsidRPr="00E53095" w:rsidRDefault="004D71C0" w:rsidP="004D71C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E53095">
        <w:rPr>
          <w:rFonts w:ascii="Garamond" w:hAnsi="Garamond"/>
          <w:sz w:val="24"/>
          <w:szCs w:val="24"/>
        </w:rPr>
        <w:t xml:space="preserve">- </w:t>
      </w:r>
      <w:r w:rsidRPr="00E53095">
        <w:rPr>
          <w:rFonts w:ascii="Garamond" w:hAnsi="Garamond" w:cs="Times New Roman"/>
          <w:sz w:val="24"/>
          <w:szCs w:val="24"/>
        </w:rPr>
        <w:t>Bazuar në kontratën e nënshkruar ndërmjet shoqërisë “</w:t>
      </w:r>
      <w:proofErr w:type="spellStart"/>
      <w:r w:rsidR="00E53095" w:rsidRPr="00E53095">
        <w:rPr>
          <w:rFonts w:ascii="Garamond" w:hAnsi="Garamond" w:cs="Times New Roman"/>
          <w:sz w:val="24"/>
          <w:szCs w:val="24"/>
        </w:rPr>
        <w:t>Rebesol</w:t>
      </w:r>
      <w:proofErr w:type="spellEnd"/>
      <w:r w:rsidRPr="00E53095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E53095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E53095">
        <w:rPr>
          <w:rFonts w:ascii="Garamond" w:hAnsi="Garamond" w:cs="Times New Roman"/>
          <w:sz w:val="24"/>
          <w:szCs w:val="24"/>
        </w:rPr>
        <w:t>. dhe Ministrisë së Infrastrukturës dhe Energjisë</w:t>
      </w:r>
      <w:r w:rsidR="00E53095">
        <w:rPr>
          <w:rFonts w:ascii="Garamond" w:hAnsi="Garamond" w:cs="Times New Roman"/>
          <w:sz w:val="24"/>
          <w:szCs w:val="24"/>
        </w:rPr>
        <w:t>,</w:t>
      </w:r>
      <w:r w:rsidRPr="00E53095">
        <w:rPr>
          <w:rFonts w:ascii="Garamond" w:hAnsi="Garamond" w:cs="Times New Roman"/>
          <w:sz w:val="24"/>
          <w:szCs w:val="24"/>
        </w:rPr>
        <w:t xml:space="preserve"> nr. 10516 </w:t>
      </w:r>
      <w:proofErr w:type="spellStart"/>
      <w:r w:rsidR="00E53095">
        <w:rPr>
          <w:rFonts w:ascii="Garamond" w:hAnsi="Garamond" w:cs="Times New Roman"/>
          <w:sz w:val="24"/>
          <w:szCs w:val="24"/>
        </w:rPr>
        <w:t>r</w:t>
      </w:r>
      <w:r w:rsidRPr="00E53095">
        <w:rPr>
          <w:rFonts w:ascii="Garamond" w:hAnsi="Garamond" w:cs="Times New Roman"/>
          <w:sz w:val="24"/>
          <w:szCs w:val="24"/>
        </w:rPr>
        <w:t>ep</w:t>
      </w:r>
      <w:proofErr w:type="spellEnd"/>
      <w:r w:rsidRPr="00E53095">
        <w:rPr>
          <w:rFonts w:ascii="Garamond" w:hAnsi="Garamond" w:cs="Times New Roman"/>
          <w:sz w:val="24"/>
          <w:szCs w:val="24"/>
        </w:rPr>
        <w:t xml:space="preserve">., nr. 4878 </w:t>
      </w:r>
      <w:proofErr w:type="spellStart"/>
      <w:r w:rsidR="00E53095">
        <w:rPr>
          <w:rFonts w:ascii="Garamond" w:hAnsi="Garamond" w:cs="Times New Roman"/>
          <w:sz w:val="24"/>
          <w:szCs w:val="24"/>
        </w:rPr>
        <w:t>k</w:t>
      </w:r>
      <w:r w:rsidRPr="00E53095">
        <w:rPr>
          <w:rFonts w:ascii="Garamond" w:hAnsi="Garamond" w:cs="Times New Roman"/>
          <w:sz w:val="24"/>
          <w:szCs w:val="24"/>
        </w:rPr>
        <w:t>ol</w:t>
      </w:r>
      <w:proofErr w:type="spellEnd"/>
      <w:r w:rsidRPr="00E53095">
        <w:rPr>
          <w:rFonts w:ascii="Garamond" w:hAnsi="Garamond" w:cs="Times New Roman"/>
          <w:sz w:val="24"/>
          <w:szCs w:val="24"/>
        </w:rPr>
        <w:t>., datë 28.12.2023</w:t>
      </w:r>
      <w:r w:rsidR="00E53095">
        <w:rPr>
          <w:rFonts w:ascii="Garamond" w:hAnsi="Garamond" w:cs="Times New Roman"/>
          <w:sz w:val="24"/>
          <w:szCs w:val="24"/>
        </w:rPr>
        <w:t>,</w:t>
      </w:r>
      <w:r w:rsidRPr="00E53095">
        <w:rPr>
          <w:rFonts w:ascii="Garamond" w:hAnsi="Garamond" w:cs="Times New Roman"/>
          <w:sz w:val="24"/>
          <w:szCs w:val="24"/>
        </w:rPr>
        <w:t xml:space="preserve"> përcaktohet se: </w:t>
      </w:r>
      <w:r w:rsidRPr="00E53095">
        <w:rPr>
          <w:rFonts w:ascii="Garamond" w:hAnsi="Garamond" w:cs="Times New Roman"/>
          <w:iCs/>
          <w:sz w:val="24"/>
          <w:szCs w:val="24"/>
        </w:rPr>
        <w:t xml:space="preserve">“Mbajtësi i miratimit për ndërtim merr përsipër të vërë në punë centralin </w:t>
      </w:r>
      <w:proofErr w:type="spellStart"/>
      <w:r w:rsidRPr="00E53095">
        <w:rPr>
          <w:rFonts w:ascii="Garamond" w:hAnsi="Garamond" w:cs="Times New Roman"/>
          <w:iCs/>
          <w:sz w:val="24"/>
          <w:szCs w:val="24"/>
        </w:rPr>
        <w:t>fotovoltaik</w:t>
      </w:r>
      <w:proofErr w:type="spellEnd"/>
      <w:r w:rsidRPr="00E53095">
        <w:rPr>
          <w:rFonts w:ascii="Garamond" w:hAnsi="Garamond" w:cs="Times New Roman"/>
          <w:iCs/>
          <w:sz w:val="24"/>
          <w:szCs w:val="24"/>
        </w:rPr>
        <w:t>, brenda 12 muajve nga data e marrjes së të gjitha lejeve për fillimin e punimeve. Afati për pajisjen me lejet e nevojshme</w:t>
      </w:r>
      <w:r w:rsidR="00E53095">
        <w:rPr>
          <w:rFonts w:ascii="Garamond" w:hAnsi="Garamond" w:cs="Times New Roman"/>
          <w:iCs/>
          <w:sz w:val="24"/>
          <w:szCs w:val="24"/>
        </w:rPr>
        <w:t>,</w:t>
      </w:r>
      <w:r w:rsidRPr="00E53095">
        <w:rPr>
          <w:rFonts w:ascii="Garamond" w:hAnsi="Garamond" w:cs="Times New Roman"/>
          <w:iCs/>
          <w:sz w:val="24"/>
          <w:szCs w:val="24"/>
        </w:rPr>
        <w:t xml:space="preserve"> në përputhje me rregullat e përcaktuara nga strukturat shtetërore është jo më shumë se 9 muaj nga data e hyrjes në fuqi të </w:t>
      </w:r>
      <w:r w:rsidR="00E53095">
        <w:rPr>
          <w:rFonts w:ascii="Garamond" w:hAnsi="Garamond" w:cs="Times New Roman"/>
          <w:iCs/>
          <w:sz w:val="24"/>
          <w:szCs w:val="24"/>
        </w:rPr>
        <w:t>k</w:t>
      </w:r>
      <w:r w:rsidRPr="00E53095">
        <w:rPr>
          <w:rFonts w:ascii="Garamond" w:hAnsi="Garamond" w:cs="Times New Roman"/>
          <w:iCs/>
          <w:sz w:val="24"/>
          <w:szCs w:val="24"/>
        </w:rPr>
        <w:t>ontratës”.</w:t>
      </w:r>
      <w:r w:rsidRPr="00E53095">
        <w:rPr>
          <w:rFonts w:ascii="Garamond" w:hAnsi="Garamond" w:cs="Times New Roman"/>
          <w:sz w:val="24"/>
          <w:szCs w:val="24"/>
        </w:rPr>
        <w:t xml:space="preserve"> </w:t>
      </w:r>
    </w:p>
    <w:p w14:paraId="370DFA2B" w14:textId="7FC3E290" w:rsidR="004D71C0" w:rsidRPr="004D71C0" w:rsidRDefault="004D71C0" w:rsidP="004D71C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4D71C0">
        <w:rPr>
          <w:rFonts w:ascii="Garamond" w:hAnsi="Garamond"/>
          <w:sz w:val="24"/>
          <w:szCs w:val="24"/>
        </w:rPr>
        <w:t xml:space="preserve">- </w:t>
      </w:r>
      <w:r w:rsidRPr="004D71C0">
        <w:rPr>
          <w:rFonts w:ascii="Garamond" w:hAnsi="Garamond" w:cs="Times New Roman"/>
          <w:sz w:val="24"/>
          <w:szCs w:val="24"/>
        </w:rPr>
        <w:t xml:space="preserve">Bazuar në konstatimet e vendimit të </w:t>
      </w:r>
      <w:r w:rsidR="00E53095" w:rsidRPr="004D71C0">
        <w:rPr>
          <w:rFonts w:ascii="Garamond" w:hAnsi="Garamond" w:cs="Times New Roman"/>
          <w:sz w:val="24"/>
          <w:szCs w:val="24"/>
        </w:rPr>
        <w:t xml:space="preserve">Bordit </w:t>
      </w:r>
      <w:r w:rsidRPr="004D71C0">
        <w:rPr>
          <w:rFonts w:ascii="Garamond" w:hAnsi="Garamond" w:cs="Times New Roman"/>
          <w:sz w:val="24"/>
          <w:szCs w:val="24"/>
        </w:rPr>
        <w:t>të ERE</w:t>
      </w:r>
      <w:r w:rsidR="00E53095">
        <w:rPr>
          <w:rFonts w:ascii="Garamond" w:hAnsi="Garamond" w:cs="Times New Roman"/>
          <w:sz w:val="24"/>
          <w:szCs w:val="24"/>
        </w:rPr>
        <w:t>-s nr. 15, datë 16.</w:t>
      </w:r>
      <w:r w:rsidRPr="004D71C0">
        <w:rPr>
          <w:rFonts w:ascii="Garamond" w:hAnsi="Garamond" w:cs="Times New Roman"/>
          <w:sz w:val="24"/>
          <w:szCs w:val="24"/>
        </w:rPr>
        <w:t>1.2025, ku rezulton se shoqëria ka një</w:t>
      </w:r>
      <w:r w:rsidR="00E5309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E53095">
        <w:rPr>
          <w:rFonts w:ascii="Garamond" w:hAnsi="Garamond" w:cs="Times New Roman"/>
          <w:sz w:val="24"/>
          <w:szCs w:val="24"/>
        </w:rPr>
        <w:t>VNM</w:t>
      </w:r>
      <w:proofErr w:type="spellEnd"/>
      <w:r w:rsidR="00E53095">
        <w:rPr>
          <w:rFonts w:ascii="Garamond" w:hAnsi="Garamond" w:cs="Times New Roman"/>
          <w:sz w:val="24"/>
          <w:szCs w:val="24"/>
        </w:rPr>
        <w:t xml:space="preserve"> të vlefshme, deri më datë </w:t>
      </w:r>
      <w:r w:rsidRPr="004D71C0">
        <w:rPr>
          <w:rFonts w:ascii="Garamond" w:hAnsi="Garamond" w:cs="Times New Roman"/>
          <w:sz w:val="24"/>
          <w:szCs w:val="24"/>
        </w:rPr>
        <w:t>3.12.2026, vlerësohet që në kuadër të mbikëqyrjes shoqëria të raportojë çdo 3 (tre) muaj në ERE</w:t>
      </w:r>
      <w:r w:rsidR="00E53095">
        <w:rPr>
          <w:rFonts w:ascii="Garamond" w:hAnsi="Garamond" w:cs="Times New Roman"/>
          <w:sz w:val="24"/>
          <w:szCs w:val="24"/>
        </w:rPr>
        <w:t>,</w:t>
      </w:r>
      <w:r w:rsidRPr="004D71C0">
        <w:rPr>
          <w:rFonts w:ascii="Garamond" w:hAnsi="Garamond" w:cs="Times New Roman"/>
          <w:sz w:val="24"/>
          <w:szCs w:val="24"/>
        </w:rPr>
        <w:t xml:space="preserve"> në lidhje me fillimin e punimeve brenda këtij afati. Shoqëria me shkresën e lartpërmendur ka njoftuar institucionet përkatëse mbi fillimin e punimeve e për rrjedhoje ka plotësuar kushtin e </w:t>
      </w:r>
      <w:proofErr w:type="spellStart"/>
      <w:r w:rsidRPr="004D71C0">
        <w:rPr>
          <w:rFonts w:ascii="Garamond" w:hAnsi="Garamond" w:cs="Times New Roman"/>
          <w:sz w:val="24"/>
          <w:szCs w:val="24"/>
        </w:rPr>
        <w:t>VNM</w:t>
      </w:r>
      <w:proofErr w:type="spellEnd"/>
      <w:r w:rsidR="00E53095">
        <w:rPr>
          <w:rFonts w:ascii="Garamond" w:hAnsi="Garamond" w:cs="Times New Roman"/>
          <w:sz w:val="24"/>
          <w:szCs w:val="24"/>
        </w:rPr>
        <w:t>-së</w:t>
      </w:r>
      <w:r w:rsidRPr="004D71C0">
        <w:rPr>
          <w:rFonts w:ascii="Garamond" w:hAnsi="Garamond" w:cs="Times New Roman"/>
          <w:sz w:val="24"/>
          <w:szCs w:val="24"/>
        </w:rPr>
        <w:t xml:space="preserve"> për fillimin e punimeve brenda afatit të përcaktuar në të.</w:t>
      </w:r>
    </w:p>
    <w:p w14:paraId="2E430B67" w14:textId="77777777" w:rsidR="004D71C0" w:rsidRPr="004D71C0" w:rsidRDefault="004D71C0" w:rsidP="004D71C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5D1948B5" w14:textId="2537D0BD" w:rsidR="004D71C0" w:rsidRPr="00E53095" w:rsidRDefault="004D71C0" w:rsidP="004D71C0">
      <w:pPr>
        <w:pStyle w:val="Heading3"/>
        <w:spacing w:before="0" w:line="240" w:lineRule="auto"/>
        <w:ind w:firstLine="284"/>
        <w:jc w:val="both"/>
        <w:rPr>
          <w:rFonts w:ascii="Garamond" w:hAnsi="Garamond"/>
          <w:bCs/>
          <w:color w:val="auto"/>
        </w:rPr>
      </w:pPr>
      <w:r w:rsidRPr="00E53095">
        <w:rPr>
          <w:rFonts w:ascii="Garamond" w:hAnsi="Garamond"/>
          <w:bCs/>
          <w:color w:val="auto"/>
        </w:rPr>
        <w:lastRenderedPageBreak/>
        <w:t xml:space="preserve">3. Analiza </w:t>
      </w:r>
      <w:r w:rsidR="00E53095" w:rsidRPr="00E53095">
        <w:rPr>
          <w:rFonts w:ascii="Garamond" w:hAnsi="Garamond"/>
          <w:bCs/>
          <w:color w:val="auto"/>
        </w:rPr>
        <w:t>ligjore dhe vlerësimi</w:t>
      </w:r>
    </w:p>
    <w:p w14:paraId="2E071CE0" w14:textId="26583554" w:rsidR="004D71C0" w:rsidRPr="004D71C0" w:rsidRDefault="004D71C0" w:rsidP="004D71C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4D71C0">
        <w:rPr>
          <w:rFonts w:ascii="Garamond" w:hAnsi="Garamond"/>
          <w:sz w:val="24"/>
          <w:szCs w:val="24"/>
        </w:rPr>
        <w:t xml:space="preserve">- </w:t>
      </w:r>
      <w:r w:rsidRPr="004D71C0">
        <w:rPr>
          <w:rFonts w:ascii="Garamond" w:hAnsi="Garamond" w:cs="Times New Roman"/>
          <w:sz w:val="24"/>
          <w:szCs w:val="24"/>
        </w:rPr>
        <w:t>Në kushtet kur subjekti njofton se është pajis</w:t>
      </w:r>
      <w:r w:rsidR="00E53095">
        <w:rPr>
          <w:rFonts w:ascii="Garamond" w:hAnsi="Garamond" w:cs="Times New Roman"/>
          <w:sz w:val="24"/>
          <w:szCs w:val="24"/>
        </w:rPr>
        <w:t>ur me leje ndërtimi më datë 15.</w:t>
      </w:r>
      <w:r w:rsidRPr="004D71C0">
        <w:rPr>
          <w:rFonts w:ascii="Garamond" w:hAnsi="Garamond" w:cs="Times New Roman"/>
          <w:sz w:val="24"/>
          <w:szCs w:val="24"/>
        </w:rPr>
        <w:t>9.2025 dhe afati i kësaj leje është për një periudhë 12-mujore, atëherë lind nevoja e rishikimit të pikës 2</w:t>
      </w:r>
      <w:r w:rsidR="00E53095">
        <w:rPr>
          <w:rFonts w:ascii="Garamond" w:hAnsi="Garamond" w:cs="Times New Roman"/>
          <w:sz w:val="24"/>
          <w:szCs w:val="24"/>
        </w:rPr>
        <w:t>,</w:t>
      </w:r>
      <w:r w:rsidRPr="004D71C0">
        <w:rPr>
          <w:rFonts w:ascii="Garamond" w:hAnsi="Garamond" w:cs="Times New Roman"/>
          <w:sz w:val="24"/>
          <w:szCs w:val="24"/>
        </w:rPr>
        <w:t xml:space="preserve"> të vendimit nr. 14/2025</w:t>
      </w:r>
      <w:r w:rsidR="00E53095">
        <w:rPr>
          <w:rFonts w:ascii="Garamond" w:hAnsi="Garamond" w:cs="Times New Roman"/>
          <w:sz w:val="24"/>
          <w:szCs w:val="24"/>
        </w:rPr>
        <w:t>,</w:t>
      </w:r>
      <w:r w:rsidRPr="004D71C0">
        <w:rPr>
          <w:rFonts w:ascii="Garamond" w:hAnsi="Garamond" w:cs="Times New Roman"/>
          <w:sz w:val="24"/>
          <w:szCs w:val="24"/>
        </w:rPr>
        <w:t xml:space="preserve"> në referencë të afatit të lejes së ndërtimit.</w:t>
      </w:r>
    </w:p>
    <w:p w14:paraId="61EB7E09" w14:textId="68B74F28" w:rsidR="004D71C0" w:rsidRPr="004D71C0" w:rsidRDefault="004D71C0" w:rsidP="004D71C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4D71C0">
        <w:rPr>
          <w:rFonts w:ascii="Garamond" w:hAnsi="Garamond"/>
          <w:sz w:val="24"/>
          <w:szCs w:val="24"/>
        </w:rPr>
        <w:t xml:space="preserve">- </w:t>
      </w:r>
      <w:r w:rsidRPr="004D71C0">
        <w:rPr>
          <w:rFonts w:ascii="Garamond" w:hAnsi="Garamond" w:cs="Times New Roman"/>
          <w:sz w:val="24"/>
          <w:szCs w:val="24"/>
        </w:rPr>
        <w:t>Me rishikimin e pikës 2 të këtij vendimi, lind nevoja për ndryshimin edhe të pikës 3 të tij, duke specifikuar rrethanat se kur mund të jetë objekt rishikimi ky vendim.</w:t>
      </w:r>
    </w:p>
    <w:p w14:paraId="4F0FE6CB" w14:textId="2283BD67" w:rsidR="004D71C0" w:rsidRPr="00E53095" w:rsidRDefault="004D71C0" w:rsidP="004D71C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E53095">
        <w:rPr>
          <w:rFonts w:ascii="Garamond" w:hAnsi="Garamond" w:cs="Times New Roman"/>
          <w:bCs/>
          <w:sz w:val="24"/>
          <w:szCs w:val="24"/>
        </w:rPr>
        <w:t xml:space="preserve">4. Nevoja për </w:t>
      </w:r>
      <w:r w:rsidR="00E53095" w:rsidRPr="00E53095">
        <w:rPr>
          <w:rFonts w:ascii="Garamond" w:hAnsi="Garamond" w:cs="Times New Roman"/>
          <w:bCs/>
          <w:sz w:val="24"/>
          <w:szCs w:val="24"/>
        </w:rPr>
        <w:t>ndryshimin e vendimit</w:t>
      </w:r>
    </w:p>
    <w:p w14:paraId="3015E38C" w14:textId="1FB1B7BE" w:rsidR="004D71C0" w:rsidRPr="004D71C0" w:rsidRDefault="004D71C0" w:rsidP="004D71C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4D71C0">
        <w:rPr>
          <w:rFonts w:ascii="Garamond" w:hAnsi="Garamond"/>
          <w:sz w:val="24"/>
          <w:szCs w:val="24"/>
        </w:rPr>
        <w:t xml:space="preserve">- </w:t>
      </w:r>
      <w:r w:rsidRPr="004D71C0">
        <w:rPr>
          <w:rFonts w:ascii="Garamond" w:hAnsi="Garamond" w:cs="Times New Roman"/>
          <w:sz w:val="24"/>
          <w:szCs w:val="24"/>
        </w:rPr>
        <w:t>Në mbështetje të nenit 113</w:t>
      </w:r>
      <w:r w:rsidR="00E53095">
        <w:rPr>
          <w:rFonts w:ascii="Garamond" w:hAnsi="Garamond" w:cs="Times New Roman"/>
          <w:sz w:val="24"/>
          <w:szCs w:val="24"/>
        </w:rPr>
        <w:t>,</w:t>
      </w:r>
      <w:r w:rsidRPr="004D71C0">
        <w:rPr>
          <w:rFonts w:ascii="Garamond" w:hAnsi="Garamond" w:cs="Times New Roman"/>
          <w:sz w:val="24"/>
          <w:szCs w:val="24"/>
        </w:rPr>
        <w:t xml:space="preserve"> të ligjit nr. 44/2015</w:t>
      </w:r>
      <w:r w:rsidR="00E53095">
        <w:rPr>
          <w:rFonts w:ascii="Garamond" w:hAnsi="Garamond" w:cs="Times New Roman"/>
          <w:sz w:val="24"/>
          <w:szCs w:val="24"/>
        </w:rPr>
        <w:t>,</w:t>
      </w:r>
      <w:r w:rsidRPr="004D71C0">
        <w:rPr>
          <w:rFonts w:ascii="Garamond" w:hAnsi="Garamond" w:cs="Times New Roman"/>
          <w:sz w:val="24"/>
          <w:szCs w:val="24"/>
        </w:rPr>
        <w:t xml:space="preserve"> “Kodi i Procedurave Administrative të Republikës së Shqipërisë”, i cili parashikon se një akt administrativ mund të ndryshohet, shfuqizohet apo anulohet, kryesisht nga organi publik që ka kompetencë për ta nxjerrë atë, vlerësohet se pikat 2 dhe 3</w:t>
      </w:r>
      <w:r w:rsidR="00E53095">
        <w:rPr>
          <w:rFonts w:ascii="Garamond" w:hAnsi="Garamond" w:cs="Times New Roman"/>
          <w:sz w:val="24"/>
          <w:szCs w:val="24"/>
        </w:rPr>
        <w:t>,</w:t>
      </w:r>
      <w:r w:rsidRPr="004D71C0">
        <w:rPr>
          <w:rFonts w:ascii="Garamond" w:hAnsi="Garamond" w:cs="Times New Roman"/>
          <w:sz w:val="24"/>
          <w:szCs w:val="24"/>
        </w:rPr>
        <w:t xml:space="preserve"> të </w:t>
      </w:r>
      <w:proofErr w:type="spellStart"/>
      <w:r w:rsidRPr="004D71C0">
        <w:rPr>
          <w:rFonts w:ascii="Garamond" w:hAnsi="Garamond" w:cs="Times New Roman"/>
          <w:sz w:val="24"/>
          <w:szCs w:val="24"/>
        </w:rPr>
        <w:t>dispozitivit</w:t>
      </w:r>
      <w:proofErr w:type="spellEnd"/>
      <w:r w:rsidRPr="004D71C0">
        <w:rPr>
          <w:rFonts w:ascii="Garamond" w:hAnsi="Garamond" w:cs="Times New Roman"/>
          <w:sz w:val="24"/>
          <w:szCs w:val="24"/>
        </w:rPr>
        <w:t xml:space="preserve"> të vendimit të </w:t>
      </w:r>
      <w:r w:rsidR="00E53095" w:rsidRPr="004D71C0">
        <w:rPr>
          <w:rFonts w:ascii="Garamond" w:hAnsi="Garamond" w:cs="Times New Roman"/>
          <w:sz w:val="24"/>
          <w:szCs w:val="24"/>
        </w:rPr>
        <w:t xml:space="preserve">Bordit </w:t>
      </w:r>
      <w:r w:rsidR="00E53095">
        <w:rPr>
          <w:rFonts w:ascii="Garamond" w:hAnsi="Garamond" w:cs="Times New Roman"/>
          <w:sz w:val="24"/>
          <w:szCs w:val="24"/>
        </w:rPr>
        <w:t>të ERE-s nr. 15, datë 16.</w:t>
      </w:r>
      <w:r w:rsidRPr="004D71C0">
        <w:rPr>
          <w:rFonts w:ascii="Garamond" w:hAnsi="Garamond" w:cs="Times New Roman"/>
          <w:sz w:val="24"/>
          <w:szCs w:val="24"/>
        </w:rPr>
        <w:t>1.2025, duhet të ndryshohen</w:t>
      </w:r>
      <w:r w:rsidR="00E53095">
        <w:rPr>
          <w:rFonts w:ascii="Garamond" w:hAnsi="Garamond" w:cs="Times New Roman"/>
          <w:sz w:val="24"/>
          <w:szCs w:val="24"/>
        </w:rPr>
        <w:t>,</w:t>
      </w:r>
      <w:r w:rsidRPr="004D71C0">
        <w:rPr>
          <w:rFonts w:ascii="Garamond" w:hAnsi="Garamond" w:cs="Times New Roman"/>
          <w:sz w:val="24"/>
          <w:szCs w:val="24"/>
        </w:rPr>
        <w:t xml:space="preserve"> duhet të reflektohet situata aktuale e realizimit të projektit.</w:t>
      </w:r>
    </w:p>
    <w:p w14:paraId="52C7379E" w14:textId="1EDA904C" w:rsidR="004D71C0" w:rsidRPr="00E53095" w:rsidRDefault="004D71C0" w:rsidP="004D71C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4D71C0">
        <w:rPr>
          <w:rFonts w:ascii="Garamond" w:hAnsi="Garamond"/>
          <w:sz w:val="24"/>
          <w:szCs w:val="24"/>
        </w:rPr>
        <w:t xml:space="preserve">- </w:t>
      </w:r>
      <w:r w:rsidRPr="004D71C0">
        <w:rPr>
          <w:rFonts w:ascii="Garamond" w:hAnsi="Garamond" w:cs="Times New Roman"/>
          <w:sz w:val="24"/>
          <w:szCs w:val="24"/>
        </w:rPr>
        <w:t>Vlerësohet që pika 2</w:t>
      </w:r>
      <w:r w:rsidR="00E53095">
        <w:rPr>
          <w:rFonts w:ascii="Garamond" w:hAnsi="Garamond" w:cs="Times New Roman"/>
          <w:sz w:val="24"/>
          <w:szCs w:val="24"/>
        </w:rPr>
        <w:t>,</w:t>
      </w:r>
      <w:r w:rsidRPr="004D71C0">
        <w:rPr>
          <w:rFonts w:ascii="Garamond" w:hAnsi="Garamond" w:cs="Times New Roman"/>
          <w:sz w:val="24"/>
          <w:szCs w:val="24"/>
        </w:rPr>
        <w:t xml:space="preserve"> e vendimit të </w:t>
      </w:r>
      <w:r w:rsidR="00E53095" w:rsidRPr="004D71C0">
        <w:rPr>
          <w:rFonts w:ascii="Garamond" w:hAnsi="Garamond" w:cs="Times New Roman"/>
          <w:sz w:val="24"/>
          <w:szCs w:val="24"/>
        </w:rPr>
        <w:t xml:space="preserve">Bordit </w:t>
      </w:r>
      <w:r w:rsidRPr="004D71C0">
        <w:rPr>
          <w:rFonts w:ascii="Garamond" w:hAnsi="Garamond" w:cs="Times New Roman"/>
          <w:sz w:val="24"/>
          <w:szCs w:val="24"/>
        </w:rPr>
        <w:t xml:space="preserve">të ERE-s nr. 15/2025, të ndryshohet si vijon: </w:t>
      </w:r>
      <w:r w:rsidR="00E53095">
        <w:rPr>
          <w:rFonts w:ascii="Garamond" w:hAnsi="Garamond" w:cs="Times New Roman"/>
          <w:sz w:val="24"/>
          <w:szCs w:val="24"/>
        </w:rPr>
        <w:t>“</w:t>
      </w:r>
      <w:r w:rsidRPr="00E53095">
        <w:rPr>
          <w:rFonts w:ascii="Garamond" w:hAnsi="Garamond" w:cs="Times New Roman"/>
          <w:iCs/>
          <w:sz w:val="24"/>
          <w:szCs w:val="24"/>
        </w:rPr>
        <w:t>Shoqëria duhet të fillojë ushtrimin e veprimtarisë së prodhimit të energ</w:t>
      </w:r>
      <w:r w:rsidR="00E53095">
        <w:rPr>
          <w:rFonts w:ascii="Garamond" w:hAnsi="Garamond" w:cs="Times New Roman"/>
          <w:iCs/>
          <w:sz w:val="24"/>
          <w:szCs w:val="24"/>
        </w:rPr>
        <w:t>jisë elektrike brenda datës 15.</w:t>
      </w:r>
      <w:r w:rsidRPr="00E53095">
        <w:rPr>
          <w:rFonts w:ascii="Garamond" w:hAnsi="Garamond" w:cs="Times New Roman"/>
          <w:iCs/>
          <w:sz w:val="24"/>
          <w:szCs w:val="24"/>
        </w:rPr>
        <w:t>9.2026 dhe jo më vonë se 60 ditë nga fillimi i ushtrimit të aktivitetit duhet të dokumentojë në ERE testimin e veprës.</w:t>
      </w:r>
      <w:r w:rsidR="00E53095">
        <w:rPr>
          <w:rFonts w:ascii="Garamond" w:hAnsi="Garamond" w:cs="Times New Roman"/>
          <w:iCs/>
          <w:sz w:val="24"/>
          <w:szCs w:val="24"/>
        </w:rPr>
        <w:t>”.</w:t>
      </w:r>
    </w:p>
    <w:p w14:paraId="3FAD865C" w14:textId="3FF6F780" w:rsidR="004D71C0" w:rsidRPr="00E53095" w:rsidRDefault="004D71C0" w:rsidP="004D71C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4D71C0">
        <w:rPr>
          <w:rFonts w:ascii="Garamond" w:hAnsi="Garamond"/>
          <w:sz w:val="24"/>
          <w:szCs w:val="24"/>
        </w:rPr>
        <w:t xml:space="preserve">- </w:t>
      </w:r>
      <w:r w:rsidRPr="004D71C0">
        <w:rPr>
          <w:rFonts w:ascii="Garamond" w:hAnsi="Garamond" w:cs="Times New Roman"/>
          <w:sz w:val="24"/>
          <w:szCs w:val="24"/>
        </w:rPr>
        <w:t>Me rishikimin e pikës 2 të këtij vendimi, lind nevoja për ndryshimin edhe të pikës 3 të tij, duke specifikuar rrethanat se kur mund të jetë objekt rishikimi ky vendim. Për rrjedhojë, vlerësohet ndryshimi i pikës 3</w:t>
      </w:r>
      <w:r w:rsidR="00E53095">
        <w:rPr>
          <w:rFonts w:ascii="Garamond" w:hAnsi="Garamond" w:cs="Times New Roman"/>
          <w:sz w:val="24"/>
          <w:szCs w:val="24"/>
        </w:rPr>
        <w:t>,</w:t>
      </w:r>
      <w:r w:rsidR="00E53095" w:rsidRPr="004D71C0">
        <w:rPr>
          <w:rFonts w:ascii="Garamond" w:hAnsi="Garamond" w:cs="Times New Roman"/>
          <w:sz w:val="24"/>
          <w:szCs w:val="24"/>
        </w:rPr>
        <w:t xml:space="preserve"> të vendimit të Bor</w:t>
      </w:r>
      <w:r w:rsidRPr="004D71C0">
        <w:rPr>
          <w:rFonts w:ascii="Garamond" w:hAnsi="Garamond" w:cs="Times New Roman"/>
          <w:sz w:val="24"/>
          <w:szCs w:val="24"/>
        </w:rPr>
        <w:t>dit</w:t>
      </w:r>
      <w:r w:rsidR="00E53095">
        <w:rPr>
          <w:rFonts w:ascii="Garamond" w:hAnsi="Garamond" w:cs="Times New Roman"/>
          <w:sz w:val="24"/>
          <w:szCs w:val="24"/>
        </w:rPr>
        <w:t xml:space="preserve"> të ERE-s nr. 15, datë 16.</w:t>
      </w:r>
      <w:r w:rsidRPr="004D71C0">
        <w:rPr>
          <w:rFonts w:ascii="Garamond" w:hAnsi="Garamond" w:cs="Times New Roman"/>
          <w:sz w:val="24"/>
          <w:szCs w:val="24"/>
        </w:rPr>
        <w:t>1.2025</w:t>
      </w:r>
      <w:r w:rsidR="00E53095">
        <w:rPr>
          <w:rFonts w:ascii="Garamond" w:hAnsi="Garamond" w:cs="Times New Roman"/>
          <w:sz w:val="24"/>
          <w:szCs w:val="24"/>
        </w:rPr>
        <w:t>,</w:t>
      </w:r>
      <w:r w:rsidRPr="004D71C0">
        <w:rPr>
          <w:rFonts w:ascii="Garamond" w:hAnsi="Garamond" w:cs="Times New Roman"/>
          <w:sz w:val="24"/>
          <w:szCs w:val="24"/>
        </w:rPr>
        <w:t xml:space="preserve"> si më poshtë vijon: </w:t>
      </w:r>
      <w:r w:rsidRPr="00E53095">
        <w:rPr>
          <w:rFonts w:ascii="Garamond" w:hAnsi="Garamond" w:cs="Times New Roman"/>
          <w:sz w:val="24"/>
          <w:szCs w:val="24"/>
        </w:rPr>
        <w:t>“</w:t>
      </w:r>
      <w:r w:rsidRPr="00E53095">
        <w:rPr>
          <w:rFonts w:ascii="Garamond" w:hAnsi="Garamond" w:cs="Times New Roman"/>
          <w:iCs/>
          <w:sz w:val="24"/>
          <w:szCs w:val="24"/>
        </w:rPr>
        <w:t>Ky vendim është objekt rishikimi nga ERE, në rast të plotësimit/mosplotësimit të kushteve të përcaktuara në pikën 2 të këtij vendimi dhe në rast të depozitimit të akteve të ndryshme nga ato që kanë shërbyer për marrjen e këtij vendimi.”.</w:t>
      </w:r>
    </w:p>
    <w:p w14:paraId="089707D7" w14:textId="1E3C6402" w:rsidR="004D71C0" w:rsidRPr="004D71C0" w:rsidRDefault="004D71C0" w:rsidP="004D71C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D71C0">
        <w:rPr>
          <w:rFonts w:ascii="Garamond" w:hAnsi="Garamond" w:cs="Times New Roman"/>
          <w:sz w:val="24"/>
          <w:szCs w:val="24"/>
        </w:rPr>
        <w:t xml:space="preserve">Për gjithë sa më sipër, </w:t>
      </w:r>
      <w:r w:rsidR="00E53095" w:rsidRPr="004D71C0">
        <w:rPr>
          <w:rFonts w:ascii="Garamond" w:hAnsi="Garamond" w:cs="Times New Roman"/>
          <w:sz w:val="24"/>
          <w:szCs w:val="24"/>
        </w:rPr>
        <w:t xml:space="preserve">Bordi </w:t>
      </w:r>
      <w:r w:rsidR="00E53095">
        <w:rPr>
          <w:rFonts w:ascii="Garamond" w:hAnsi="Garamond" w:cs="Times New Roman"/>
          <w:sz w:val="24"/>
          <w:szCs w:val="24"/>
        </w:rPr>
        <w:t>i ERE-s</w:t>
      </w:r>
    </w:p>
    <w:p w14:paraId="0BFCA9F2" w14:textId="69A083D9" w:rsidR="004D71C0" w:rsidRPr="004D71C0" w:rsidRDefault="004D71C0" w:rsidP="004D71C0">
      <w:pPr>
        <w:pStyle w:val="CommentText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4D71C0">
        <w:rPr>
          <w:rFonts w:ascii="Garamond" w:hAnsi="Garamond"/>
          <w:bCs/>
          <w:sz w:val="24"/>
          <w:szCs w:val="24"/>
        </w:rPr>
        <w:t>VENDOSI:</w:t>
      </w:r>
    </w:p>
    <w:p w14:paraId="771072DE" w14:textId="77777777" w:rsidR="004D71C0" w:rsidRPr="004D71C0" w:rsidRDefault="004D71C0" w:rsidP="004D71C0">
      <w:pPr>
        <w:pStyle w:val="CommentText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4D139334" w14:textId="693279F5" w:rsidR="004D71C0" w:rsidRPr="004D71C0" w:rsidRDefault="004D71C0" w:rsidP="004D71C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4D71C0">
        <w:rPr>
          <w:rFonts w:ascii="Garamond" w:hAnsi="Garamond" w:cs="Times New Roman"/>
          <w:sz w:val="24"/>
          <w:szCs w:val="24"/>
        </w:rPr>
        <w:t>1. Mi</w:t>
      </w:r>
      <w:r w:rsidR="00E53095">
        <w:rPr>
          <w:rFonts w:ascii="Garamond" w:hAnsi="Garamond" w:cs="Times New Roman"/>
          <w:sz w:val="24"/>
          <w:szCs w:val="24"/>
        </w:rPr>
        <w:t xml:space="preserve">ratimin e disa ndryshimeve në </w:t>
      </w:r>
      <w:r w:rsidRPr="004D71C0">
        <w:rPr>
          <w:rFonts w:ascii="Garamond" w:hAnsi="Garamond" w:cs="Times New Roman"/>
          <w:sz w:val="24"/>
          <w:szCs w:val="24"/>
        </w:rPr>
        <w:t>ve</w:t>
      </w:r>
      <w:r w:rsidR="00E53095">
        <w:rPr>
          <w:rFonts w:ascii="Garamond" w:hAnsi="Garamond" w:cs="Times New Roman"/>
          <w:sz w:val="24"/>
          <w:szCs w:val="24"/>
        </w:rPr>
        <w:t>ndimin e ERE-s nr. 15, datë 16.</w:t>
      </w:r>
      <w:r w:rsidRPr="004D71C0">
        <w:rPr>
          <w:rFonts w:ascii="Garamond" w:hAnsi="Garamond" w:cs="Times New Roman"/>
          <w:sz w:val="24"/>
          <w:szCs w:val="24"/>
        </w:rPr>
        <w:t>1.2025, si vijon:</w:t>
      </w:r>
    </w:p>
    <w:p w14:paraId="2DA71DCD" w14:textId="7E9B41BF" w:rsidR="004D71C0" w:rsidRPr="004D71C0" w:rsidRDefault="004D71C0" w:rsidP="004D71C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4D71C0">
        <w:rPr>
          <w:rFonts w:ascii="Garamond" w:hAnsi="Garamond" w:cs="Times New Roman"/>
          <w:sz w:val="24"/>
          <w:szCs w:val="24"/>
        </w:rPr>
        <w:t>a</w:t>
      </w:r>
      <w:r w:rsidR="00E53095">
        <w:rPr>
          <w:rFonts w:ascii="Garamond" w:hAnsi="Garamond" w:cs="Times New Roman"/>
          <w:sz w:val="24"/>
          <w:szCs w:val="24"/>
        </w:rPr>
        <w:t>)</w:t>
      </w:r>
      <w:r w:rsidRPr="004D71C0">
        <w:rPr>
          <w:rFonts w:ascii="Garamond" w:hAnsi="Garamond" w:cs="Times New Roman"/>
          <w:sz w:val="24"/>
          <w:szCs w:val="24"/>
        </w:rPr>
        <w:t xml:space="preserve"> </w:t>
      </w:r>
      <w:r w:rsidR="00E53095" w:rsidRPr="004D71C0">
        <w:rPr>
          <w:rFonts w:ascii="Garamond" w:hAnsi="Garamond" w:cs="Times New Roman"/>
          <w:sz w:val="24"/>
          <w:szCs w:val="24"/>
        </w:rPr>
        <w:t xml:space="preserve">pika </w:t>
      </w:r>
      <w:r w:rsidRPr="004D71C0">
        <w:rPr>
          <w:rFonts w:ascii="Garamond" w:hAnsi="Garamond" w:cs="Times New Roman"/>
          <w:sz w:val="24"/>
          <w:szCs w:val="24"/>
        </w:rPr>
        <w:t>2 ndryshon dhe bëhet:</w:t>
      </w:r>
    </w:p>
    <w:p w14:paraId="568EC995" w14:textId="1F857A7B" w:rsidR="004D71C0" w:rsidRPr="00E53095" w:rsidRDefault="004D71C0" w:rsidP="004D71C0">
      <w:pPr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E53095">
        <w:rPr>
          <w:rFonts w:ascii="Garamond" w:hAnsi="Garamond" w:cs="Times New Roman"/>
          <w:iCs/>
          <w:sz w:val="24"/>
          <w:szCs w:val="24"/>
        </w:rPr>
        <w:t>“Shoqëria duhet të fillojë ushtrimin e veprimtarisë së prodhimit të energ</w:t>
      </w:r>
      <w:r w:rsidR="00E53095">
        <w:rPr>
          <w:rFonts w:ascii="Garamond" w:hAnsi="Garamond" w:cs="Times New Roman"/>
          <w:iCs/>
          <w:sz w:val="24"/>
          <w:szCs w:val="24"/>
        </w:rPr>
        <w:t>jisë elektrike brenda datës 15.</w:t>
      </w:r>
      <w:r w:rsidRPr="00E53095">
        <w:rPr>
          <w:rFonts w:ascii="Garamond" w:hAnsi="Garamond" w:cs="Times New Roman"/>
          <w:iCs/>
          <w:sz w:val="24"/>
          <w:szCs w:val="24"/>
        </w:rPr>
        <w:t>9.2026 dhe jo më vonë se 60 ditë nga fillimi i ushtrimit të aktivitetit duhet të dokumentojë në ERE testimin e veprës</w:t>
      </w:r>
      <w:r w:rsidR="00E53095">
        <w:rPr>
          <w:rFonts w:ascii="Garamond" w:hAnsi="Garamond" w:cs="Times New Roman"/>
          <w:iCs/>
          <w:sz w:val="24"/>
          <w:szCs w:val="24"/>
        </w:rPr>
        <w:t>.”;</w:t>
      </w:r>
    </w:p>
    <w:p w14:paraId="2BC7A71A" w14:textId="4AB2E595" w:rsidR="004D71C0" w:rsidRPr="00E53095" w:rsidRDefault="004D71C0" w:rsidP="004D71C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E53095">
        <w:rPr>
          <w:rFonts w:ascii="Garamond" w:hAnsi="Garamond" w:cs="Times New Roman"/>
          <w:sz w:val="24"/>
          <w:szCs w:val="24"/>
        </w:rPr>
        <w:t>b</w:t>
      </w:r>
      <w:r w:rsidR="00E53095">
        <w:rPr>
          <w:rFonts w:ascii="Garamond" w:hAnsi="Garamond" w:cs="Times New Roman"/>
          <w:sz w:val="24"/>
          <w:szCs w:val="24"/>
        </w:rPr>
        <w:t>)</w:t>
      </w:r>
      <w:r w:rsidRPr="00E53095">
        <w:rPr>
          <w:rFonts w:ascii="Garamond" w:hAnsi="Garamond" w:cs="Times New Roman"/>
          <w:sz w:val="24"/>
          <w:szCs w:val="24"/>
        </w:rPr>
        <w:t xml:space="preserve"> </w:t>
      </w:r>
      <w:r w:rsidR="00E53095" w:rsidRPr="00E53095">
        <w:rPr>
          <w:rFonts w:ascii="Garamond" w:hAnsi="Garamond" w:cs="Times New Roman"/>
          <w:sz w:val="24"/>
          <w:szCs w:val="24"/>
        </w:rPr>
        <w:t xml:space="preserve">pika </w:t>
      </w:r>
      <w:r w:rsidRPr="00E53095">
        <w:rPr>
          <w:rFonts w:ascii="Garamond" w:hAnsi="Garamond" w:cs="Times New Roman"/>
          <w:sz w:val="24"/>
          <w:szCs w:val="24"/>
        </w:rPr>
        <w:t>3 ndryshon dhe bëhet:</w:t>
      </w:r>
    </w:p>
    <w:p w14:paraId="7D3C3597" w14:textId="7F3E856E" w:rsidR="004D71C0" w:rsidRPr="00E53095" w:rsidRDefault="004D71C0" w:rsidP="004D71C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53095">
        <w:rPr>
          <w:rFonts w:ascii="Garamond" w:hAnsi="Garamond" w:cs="Times New Roman"/>
          <w:sz w:val="24"/>
          <w:szCs w:val="24"/>
        </w:rPr>
        <w:t xml:space="preserve"> “</w:t>
      </w:r>
      <w:r w:rsidRPr="00E53095">
        <w:rPr>
          <w:rFonts w:ascii="Garamond" w:hAnsi="Garamond" w:cs="Times New Roman"/>
          <w:iCs/>
          <w:sz w:val="24"/>
          <w:szCs w:val="24"/>
        </w:rPr>
        <w:t>Ky vendim është objekt rishikimi nga ERE, në rast të plotësimit/mosplotësimit të kushteve të përcaktuara në pikën 2 të këtij vendimi dhe në rast të depozitimit të akteve të ndryshme nga ato që kanë shërbyer për marrjen e këtij vendimi.”.</w:t>
      </w:r>
    </w:p>
    <w:p w14:paraId="4F983939" w14:textId="0E3E35F1" w:rsidR="004D71C0" w:rsidRPr="004D71C0" w:rsidRDefault="004D71C0" w:rsidP="004D71C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4D71C0">
        <w:rPr>
          <w:rFonts w:ascii="Garamond" w:hAnsi="Garamond" w:cs="Times New Roman"/>
          <w:sz w:val="24"/>
          <w:szCs w:val="24"/>
        </w:rPr>
        <w:t>2. Drejtoria e Politi</w:t>
      </w:r>
      <w:r w:rsidR="00E53095">
        <w:rPr>
          <w:rFonts w:ascii="Garamond" w:hAnsi="Garamond" w:cs="Times New Roman"/>
          <w:sz w:val="24"/>
          <w:szCs w:val="24"/>
        </w:rPr>
        <w:t xml:space="preserve">kave të Burimeve të </w:t>
      </w:r>
      <w:proofErr w:type="spellStart"/>
      <w:r w:rsidR="00E53095">
        <w:rPr>
          <w:rFonts w:ascii="Garamond" w:hAnsi="Garamond" w:cs="Times New Roman"/>
          <w:sz w:val="24"/>
          <w:szCs w:val="24"/>
        </w:rPr>
        <w:t>Rinovueshme</w:t>
      </w:r>
      <w:proofErr w:type="spellEnd"/>
      <w:r w:rsidRPr="004D71C0">
        <w:rPr>
          <w:rFonts w:ascii="Garamond" w:hAnsi="Garamond" w:cs="Times New Roman"/>
          <w:sz w:val="24"/>
          <w:szCs w:val="24"/>
        </w:rPr>
        <w:t xml:space="preserve"> të njoftojë shoqërinë “</w:t>
      </w:r>
      <w:proofErr w:type="spellStart"/>
      <w:r w:rsidR="00E53095" w:rsidRPr="004D71C0">
        <w:rPr>
          <w:rFonts w:ascii="Garamond" w:hAnsi="Garamond" w:cs="Times New Roman"/>
          <w:sz w:val="24"/>
          <w:szCs w:val="24"/>
        </w:rPr>
        <w:t>Rebesol</w:t>
      </w:r>
      <w:proofErr w:type="spellEnd"/>
      <w:r w:rsidRPr="004D71C0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4D71C0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4D71C0">
        <w:rPr>
          <w:rFonts w:ascii="Garamond" w:hAnsi="Garamond" w:cs="Times New Roman"/>
          <w:sz w:val="24"/>
          <w:szCs w:val="24"/>
        </w:rPr>
        <w:t>., Ministrinë e Infrastrukturës dhe Energjisë, “</w:t>
      </w:r>
      <w:proofErr w:type="spellStart"/>
      <w:r w:rsidRPr="004D71C0">
        <w:rPr>
          <w:rFonts w:ascii="Garamond" w:hAnsi="Garamond" w:cs="Times New Roman"/>
          <w:sz w:val="24"/>
          <w:szCs w:val="24"/>
        </w:rPr>
        <w:t>OSSH</w:t>
      </w:r>
      <w:proofErr w:type="spellEnd"/>
      <w:r w:rsidRPr="004D71C0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4D71C0">
        <w:rPr>
          <w:rFonts w:ascii="Garamond" w:hAnsi="Garamond" w:cs="Times New Roman"/>
          <w:sz w:val="24"/>
          <w:szCs w:val="24"/>
        </w:rPr>
        <w:t>sh.a</w:t>
      </w:r>
      <w:proofErr w:type="spellEnd"/>
      <w:r w:rsidRPr="004D71C0">
        <w:rPr>
          <w:rFonts w:ascii="Garamond" w:hAnsi="Garamond" w:cs="Times New Roman"/>
          <w:sz w:val="24"/>
          <w:szCs w:val="24"/>
        </w:rPr>
        <w:t>., “</w:t>
      </w:r>
      <w:proofErr w:type="spellStart"/>
      <w:r w:rsidRPr="004D71C0">
        <w:rPr>
          <w:rFonts w:ascii="Garamond" w:hAnsi="Garamond" w:cs="Times New Roman"/>
          <w:sz w:val="24"/>
          <w:szCs w:val="24"/>
        </w:rPr>
        <w:t>FTL</w:t>
      </w:r>
      <w:proofErr w:type="spellEnd"/>
      <w:r w:rsidRPr="004D71C0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4D71C0">
        <w:rPr>
          <w:rFonts w:ascii="Garamond" w:hAnsi="Garamond" w:cs="Times New Roman"/>
          <w:sz w:val="24"/>
          <w:szCs w:val="24"/>
        </w:rPr>
        <w:t>sh.a</w:t>
      </w:r>
      <w:proofErr w:type="spellEnd"/>
      <w:r w:rsidR="00E53095">
        <w:rPr>
          <w:rFonts w:ascii="Garamond" w:hAnsi="Garamond" w:cs="Times New Roman"/>
          <w:sz w:val="24"/>
          <w:szCs w:val="24"/>
        </w:rPr>
        <w:t>.</w:t>
      </w:r>
      <w:r w:rsidRPr="004D71C0">
        <w:rPr>
          <w:rFonts w:ascii="Garamond" w:hAnsi="Garamond" w:cs="Times New Roman"/>
          <w:sz w:val="24"/>
          <w:szCs w:val="24"/>
        </w:rPr>
        <w:t xml:space="preserve"> dhe “</w:t>
      </w:r>
      <w:proofErr w:type="spellStart"/>
      <w:r w:rsidRPr="004D71C0">
        <w:rPr>
          <w:rFonts w:ascii="Garamond" w:hAnsi="Garamond" w:cs="Times New Roman"/>
          <w:sz w:val="24"/>
          <w:szCs w:val="24"/>
        </w:rPr>
        <w:t>ALPEX</w:t>
      </w:r>
      <w:proofErr w:type="spellEnd"/>
      <w:r w:rsidRPr="004D71C0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4D71C0">
        <w:rPr>
          <w:rFonts w:ascii="Garamond" w:hAnsi="Garamond" w:cs="Times New Roman"/>
          <w:sz w:val="24"/>
          <w:szCs w:val="24"/>
        </w:rPr>
        <w:t>sh.a</w:t>
      </w:r>
      <w:proofErr w:type="spellEnd"/>
      <w:r w:rsidRPr="004D71C0">
        <w:rPr>
          <w:rFonts w:ascii="Garamond" w:hAnsi="Garamond" w:cs="Times New Roman"/>
          <w:sz w:val="24"/>
          <w:szCs w:val="24"/>
        </w:rPr>
        <w:t>., lidhur me vendimin e</w:t>
      </w:r>
      <w:bookmarkStart w:id="0" w:name="_GoBack"/>
      <w:r w:rsidRPr="004D71C0">
        <w:rPr>
          <w:rFonts w:ascii="Garamond" w:hAnsi="Garamond" w:cs="Times New Roman"/>
          <w:sz w:val="24"/>
          <w:szCs w:val="24"/>
        </w:rPr>
        <w:t xml:space="preserve"> </w:t>
      </w:r>
      <w:r w:rsidR="00E53095" w:rsidRPr="004D71C0">
        <w:rPr>
          <w:rFonts w:ascii="Garamond" w:hAnsi="Garamond" w:cs="Times New Roman"/>
          <w:sz w:val="24"/>
          <w:szCs w:val="24"/>
        </w:rPr>
        <w:t>Bord</w:t>
      </w:r>
      <w:bookmarkEnd w:id="0"/>
      <w:r w:rsidR="00E53095" w:rsidRPr="004D71C0">
        <w:rPr>
          <w:rFonts w:ascii="Garamond" w:hAnsi="Garamond" w:cs="Times New Roman"/>
          <w:sz w:val="24"/>
          <w:szCs w:val="24"/>
        </w:rPr>
        <w:t xml:space="preserve">it </w:t>
      </w:r>
      <w:r w:rsidRPr="004D71C0">
        <w:rPr>
          <w:rFonts w:ascii="Garamond" w:hAnsi="Garamond" w:cs="Times New Roman"/>
          <w:sz w:val="24"/>
          <w:szCs w:val="24"/>
        </w:rPr>
        <w:t>të ERE-s.</w:t>
      </w:r>
    </w:p>
    <w:p w14:paraId="1A6C678D" w14:textId="1E0B1EBC" w:rsidR="004D71C0" w:rsidRPr="004D71C0" w:rsidRDefault="004D71C0" w:rsidP="004D71C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D71C0">
        <w:rPr>
          <w:rFonts w:ascii="Garamond" w:hAnsi="Garamond" w:cs="Times New Roman"/>
          <w:sz w:val="24"/>
          <w:szCs w:val="24"/>
        </w:rPr>
        <w:t>Ky vendim hyn në fuqi menjëherë.</w:t>
      </w:r>
    </w:p>
    <w:p w14:paraId="1C6D8390" w14:textId="59B4F595" w:rsidR="004D71C0" w:rsidRPr="004D71C0" w:rsidRDefault="004D71C0" w:rsidP="004D71C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D71C0">
        <w:rPr>
          <w:rFonts w:ascii="Garamond" w:hAnsi="Garamond" w:cs="Times New Roman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E53095" w:rsidRPr="004D71C0">
        <w:rPr>
          <w:rFonts w:ascii="Garamond" w:hAnsi="Garamond" w:cs="Times New Roman"/>
          <w:sz w:val="24"/>
          <w:szCs w:val="24"/>
        </w:rPr>
        <w:t xml:space="preserve">Bordit </w:t>
      </w:r>
      <w:r w:rsidRPr="004D71C0">
        <w:rPr>
          <w:rFonts w:ascii="Garamond" w:hAnsi="Garamond" w:cs="Times New Roman"/>
          <w:sz w:val="24"/>
          <w:szCs w:val="24"/>
        </w:rPr>
        <w:t xml:space="preserve">në rast se ka siguruar prova të reja që mund ta çojnë </w:t>
      </w:r>
      <w:r w:rsidR="00E53095" w:rsidRPr="004D71C0">
        <w:rPr>
          <w:rFonts w:ascii="Garamond" w:hAnsi="Garamond" w:cs="Times New Roman"/>
          <w:sz w:val="24"/>
          <w:szCs w:val="24"/>
        </w:rPr>
        <w:t xml:space="preserve">Bordin </w:t>
      </w:r>
      <w:r w:rsidRPr="004D71C0">
        <w:rPr>
          <w:rFonts w:ascii="Garamond" w:hAnsi="Garamond" w:cs="Times New Roman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038140A5" w14:textId="77777777" w:rsidR="004D71C0" w:rsidRPr="004D71C0" w:rsidRDefault="004D71C0" w:rsidP="004D71C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D71C0">
        <w:rPr>
          <w:rFonts w:ascii="Garamond" w:hAnsi="Garamond" w:cs="Times New Roman"/>
          <w:sz w:val="24"/>
          <w:szCs w:val="24"/>
        </w:rPr>
        <w:t>Ky vendim botohet në Fletoren Zyrtare.</w:t>
      </w:r>
    </w:p>
    <w:p w14:paraId="1099BECE" w14:textId="77777777" w:rsidR="004D71C0" w:rsidRPr="004D71C0" w:rsidRDefault="004D71C0" w:rsidP="004D71C0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7CC68C7E" w14:textId="4BBC9924" w:rsidR="004D71C0" w:rsidRPr="004D71C0" w:rsidRDefault="004D71C0" w:rsidP="004D71C0">
      <w:pPr>
        <w:tabs>
          <w:tab w:val="left" w:pos="7640"/>
        </w:tabs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4D71C0">
        <w:rPr>
          <w:rFonts w:ascii="Garamond" w:hAnsi="Garamond" w:cs="Times New Roman"/>
          <w:bCs/>
          <w:sz w:val="24"/>
          <w:szCs w:val="24"/>
        </w:rPr>
        <w:t>KRYETAR</w:t>
      </w:r>
    </w:p>
    <w:p w14:paraId="6808C53E" w14:textId="33FD4A83" w:rsidR="004D71C0" w:rsidRPr="004D71C0" w:rsidRDefault="004D71C0" w:rsidP="004D71C0">
      <w:pPr>
        <w:tabs>
          <w:tab w:val="left" w:pos="7640"/>
        </w:tabs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4D71C0">
        <w:rPr>
          <w:rFonts w:ascii="Garamond" w:hAnsi="Garamond" w:cs="Times New Roman"/>
          <w:b/>
          <w:bCs/>
          <w:sz w:val="24"/>
          <w:szCs w:val="24"/>
        </w:rPr>
        <w:t xml:space="preserve">Petrit </w:t>
      </w:r>
      <w:proofErr w:type="spellStart"/>
      <w:r w:rsidRPr="004D71C0">
        <w:rPr>
          <w:rFonts w:ascii="Garamond" w:hAnsi="Garamond" w:cs="Times New Roman"/>
          <w:b/>
          <w:bCs/>
          <w:sz w:val="24"/>
          <w:szCs w:val="24"/>
        </w:rPr>
        <w:t>Ahmeti</w:t>
      </w:r>
      <w:proofErr w:type="spellEnd"/>
    </w:p>
    <w:sectPr w:rsidR="004D71C0" w:rsidRPr="004D71C0" w:rsidSect="00E53095">
      <w:footerReference w:type="default" r:id="rId12"/>
      <w:pgSz w:w="11906" w:h="16838"/>
      <w:pgMar w:top="144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1CCA3D" w14:textId="77777777" w:rsidR="00E53095" w:rsidRDefault="00E53095">
      <w:pPr>
        <w:spacing w:after="0" w:line="240" w:lineRule="auto"/>
      </w:pPr>
      <w:r>
        <w:separator/>
      </w:r>
    </w:p>
  </w:endnote>
  <w:endnote w:type="continuationSeparator" w:id="0">
    <w:p w14:paraId="29A95DA5" w14:textId="77777777" w:rsidR="00E53095" w:rsidRDefault="00E53095">
      <w:pPr>
        <w:spacing w:after="0" w:line="240" w:lineRule="auto"/>
      </w:pPr>
      <w:r>
        <w:continuationSeparator/>
      </w:r>
    </w:p>
  </w:endnote>
  <w:endnote w:type="continuationNotice" w:id="1">
    <w:p w14:paraId="2B7796A9" w14:textId="77777777" w:rsidR="00E53095" w:rsidRDefault="00E5309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ED8D59" w14:textId="77777777" w:rsidR="00E53095" w:rsidRPr="00DC1347" w:rsidRDefault="00E53095" w:rsidP="00E53095">
    <w:pPr>
      <w:tabs>
        <w:tab w:val="center" w:pos="4680"/>
        <w:tab w:val="right" w:pos="9360"/>
      </w:tabs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40A60B" w14:textId="77777777" w:rsidR="00E53095" w:rsidRDefault="00E53095">
      <w:pPr>
        <w:spacing w:after="0" w:line="240" w:lineRule="auto"/>
      </w:pPr>
      <w:r>
        <w:separator/>
      </w:r>
    </w:p>
  </w:footnote>
  <w:footnote w:type="continuationSeparator" w:id="0">
    <w:p w14:paraId="0945CE56" w14:textId="77777777" w:rsidR="00E53095" w:rsidRDefault="00E53095">
      <w:pPr>
        <w:spacing w:after="0" w:line="240" w:lineRule="auto"/>
      </w:pPr>
      <w:r>
        <w:continuationSeparator/>
      </w:r>
    </w:p>
  </w:footnote>
  <w:footnote w:type="continuationNotice" w:id="1">
    <w:p w14:paraId="45378283" w14:textId="77777777" w:rsidR="00E53095" w:rsidRDefault="00E5309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C"/>
    <w:multiLevelType w:val="hybridMultilevel"/>
    <w:tmpl w:val="87124C44"/>
    <w:lvl w:ilvl="0" w:tplc="58CCDC0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292CF3"/>
    <w:multiLevelType w:val="hybridMultilevel"/>
    <w:tmpl w:val="348ADA1C"/>
    <w:lvl w:ilvl="0" w:tplc="AEA0A88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38192D"/>
    <w:multiLevelType w:val="hybridMultilevel"/>
    <w:tmpl w:val="D3BC5B92"/>
    <w:lvl w:ilvl="0" w:tplc="AEA0A88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226257"/>
    <w:multiLevelType w:val="hybridMultilevel"/>
    <w:tmpl w:val="E3086D3C"/>
    <w:lvl w:ilvl="0" w:tplc="0C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900C09"/>
    <w:multiLevelType w:val="hybridMultilevel"/>
    <w:tmpl w:val="52EE0AE4"/>
    <w:lvl w:ilvl="0" w:tplc="AEA0A880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CD029BF"/>
    <w:multiLevelType w:val="hybridMultilevel"/>
    <w:tmpl w:val="0B88D090"/>
    <w:lvl w:ilvl="0" w:tplc="AEF22C26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007B9A"/>
    <w:multiLevelType w:val="hybridMultilevel"/>
    <w:tmpl w:val="0DA6FFB2"/>
    <w:lvl w:ilvl="0" w:tplc="AEA0A88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341E46"/>
    <w:multiLevelType w:val="hybridMultilevel"/>
    <w:tmpl w:val="4650BB8A"/>
    <w:lvl w:ilvl="0" w:tplc="AEA0A88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3717C1"/>
    <w:multiLevelType w:val="hybridMultilevel"/>
    <w:tmpl w:val="E3086D3C"/>
    <w:lvl w:ilvl="0" w:tplc="0C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060EB4"/>
    <w:multiLevelType w:val="hybridMultilevel"/>
    <w:tmpl w:val="596866DC"/>
    <w:lvl w:ilvl="0" w:tplc="AEA0A88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FE460A"/>
    <w:multiLevelType w:val="hybridMultilevel"/>
    <w:tmpl w:val="70D4FCA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2"/>
  </w:num>
  <w:num w:numId="5">
    <w:abstractNumId w:val="1"/>
  </w:num>
  <w:num w:numId="6">
    <w:abstractNumId w:val="5"/>
  </w:num>
  <w:num w:numId="7">
    <w:abstractNumId w:val="7"/>
  </w:num>
  <w:num w:numId="8">
    <w:abstractNumId w:val="9"/>
  </w:num>
  <w:num w:numId="9">
    <w:abstractNumId w:val="3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835"/>
    <w:rsid w:val="0001675D"/>
    <w:rsid w:val="00077E4C"/>
    <w:rsid w:val="00085494"/>
    <w:rsid w:val="000A141A"/>
    <w:rsid w:val="000B41E1"/>
    <w:rsid w:val="00112111"/>
    <w:rsid w:val="0012177F"/>
    <w:rsid w:val="001A05EE"/>
    <w:rsid w:val="00201835"/>
    <w:rsid w:val="00230878"/>
    <w:rsid w:val="00236865"/>
    <w:rsid w:val="002378CF"/>
    <w:rsid w:val="0029144A"/>
    <w:rsid w:val="002A3597"/>
    <w:rsid w:val="002A4B89"/>
    <w:rsid w:val="002B1E26"/>
    <w:rsid w:val="0031577F"/>
    <w:rsid w:val="003C42ED"/>
    <w:rsid w:val="00424196"/>
    <w:rsid w:val="00432538"/>
    <w:rsid w:val="004732C9"/>
    <w:rsid w:val="004D71C0"/>
    <w:rsid w:val="00512F84"/>
    <w:rsid w:val="00582119"/>
    <w:rsid w:val="005F3F66"/>
    <w:rsid w:val="0063322A"/>
    <w:rsid w:val="00677F1E"/>
    <w:rsid w:val="00694A29"/>
    <w:rsid w:val="00776ADE"/>
    <w:rsid w:val="007E0A1F"/>
    <w:rsid w:val="00897CD4"/>
    <w:rsid w:val="008C009F"/>
    <w:rsid w:val="009E6092"/>
    <w:rsid w:val="00A373E5"/>
    <w:rsid w:val="00A86DCD"/>
    <w:rsid w:val="00AA3613"/>
    <w:rsid w:val="00BA7F16"/>
    <w:rsid w:val="00BF5AA7"/>
    <w:rsid w:val="00C463FD"/>
    <w:rsid w:val="00C97392"/>
    <w:rsid w:val="00CC5E0C"/>
    <w:rsid w:val="00CD741F"/>
    <w:rsid w:val="00D239B8"/>
    <w:rsid w:val="00D2513B"/>
    <w:rsid w:val="00D44B2D"/>
    <w:rsid w:val="00D44D03"/>
    <w:rsid w:val="00D55033"/>
    <w:rsid w:val="00D659F9"/>
    <w:rsid w:val="00D662FC"/>
    <w:rsid w:val="00DF3B27"/>
    <w:rsid w:val="00E34241"/>
    <w:rsid w:val="00E53095"/>
    <w:rsid w:val="00F1454F"/>
    <w:rsid w:val="00F461F1"/>
    <w:rsid w:val="00F47460"/>
    <w:rsid w:val="00F66FDC"/>
    <w:rsid w:val="00F95969"/>
    <w:rsid w:val="00FC4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CF0B4"/>
  <w15:chartTrackingRefBased/>
  <w15:docId w15:val="{36D14CC9-4258-46BC-8B26-BF0896072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1835"/>
    <w:pPr>
      <w:spacing w:line="256" w:lineRule="auto"/>
    </w:pPr>
    <w:rPr>
      <w:rFonts w:ascii="Calibri" w:eastAsia="Calibri" w:hAnsi="Calibri" w:cs="SimSu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01835"/>
    <w:pPr>
      <w:keepNext/>
      <w:keepLines/>
      <w:spacing w:before="40" w:after="0"/>
      <w:outlineLvl w:val="2"/>
    </w:pPr>
    <w:rPr>
      <w:rFonts w:ascii="Calibri Light" w:eastAsia="SimSun" w:hAnsi="Calibri Light"/>
      <w:color w:val="1F376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01835"/>
    <w:rPr>
      <w:rFonts w:ascii="Calibri Light" w:eastAsia="SimSun" w:hAnsi="Calibri Light" w:cs="SimSun"/>
      <w:color w:val="1F3763"/>
      <w:sz w:val="24"/>
      <w:szCs w:val="24"/>
    </w:rPr>
  </w:style>
  <w:style w:type="paragraph" w:styleId="ListParagraph">
    <w:name w:val="List Paragraph"/>
    <w:aliases w:val="Akapit z listą BS,Bullet1,List Paragraph1,Indent Paragraph,Numbered Para 1,Dot pt,No Spacing1,List Paragraph Char Char Char,Indicator Text,Bullet Points,MAIN CONTENT,List Paragraph12,F5 List Paragraph,Heading 2_sj,Lettre d'introduction"/>
    <w:basedOn w:val="Normal"/>
    <w:link w:val="ListParagraphChar"/>
    <w:uiPriority w:val="34"/>
    <w:qFormat/>
    <w:rsid w:val="00201835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,Indent Paragraph Char,Numbered Para 1 Char,Dot pt Char,No Spacing1 Char,List Paragraph Char Char Char Char,Indicator Text Char,Bullet Points Char,MAIN CONTENT Char"/>
    <w:link w:val="ListParagraph"/>
    <w:uiPriority w:val="34"/>
    <w:qFormat/>
    <w:rsid w:val="00201835"/>
    <w:rPr>
      <w:rFonts w:ascii="Calibri" w:eastAsia="Calibri" w:hAnsi="Calibri" w:cs="SimSun"/>
    </w:rPr>
  </w:style>
  <w:style w:type="character" w:styleId="Strong">
    <w:name w:val="Strong"/>
    <w:basedOn w:val="DefaultParagraphFont"/>
    <w:uiPriority w:val="22"/>
    <w:qFormat/>
    <w:rsid w:val="00201835"/>
    <w:rPr>
      <w:b/>
      <w:bCs/>
    </w:rPr>
  </w:style>
  <w:style w:type="paragraph" w:styleId="CommentText">
    <w:name w:val="annotation text"/>
    <w:basedOn w:val="Normal"/>
    <w:link w:val="CommentTextChar"/>
    <w:uiPriority w:val="99"/>
    <w:rsid w:val="002018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01835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uiPriority w:val="99"/>
    <w:rsid w:val="00201835"/>
    <w:rPr>
      <w:color w:val="0563C1"/>
      <w:u w:val="single"/>
    </w:rPr>
  </w:style>
  <w:style w:type="paragraph" w:styleId="NoSpacing">
    <w:name w:val="No Spacing"/>
    <w:uiPriority w:val="1"/>
    <w:qFormat/>
    <w:rsid w:val="00201835"/>
    <w:pPr>
      <w:spacing w:after="0" w:line="240" w:lineRule="auto"/>
    </w:pPr>
    <w:rPr>
      <w:rFonts w:ascii="Calibri" w:eastAsia="Calibri" w:hAnsi="Calibri" w:cs="SimSu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A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A29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D71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71C0"/>
    <w:rPr>
      <w:rFonts w:ascii="Calibri" w:eastAsia="Calibri" w:hAnsi="Calibri" w:cs="SimSun"/>
    </w:rPr>
  </w:style>
  <w:style w:type="paragraph" w:styleId="Footer">
    <w:name w:val="footer"/>
    <w:basedOn w:val="Normal"/>
    <w:link w:val="FooterChar"/>
    <w:uiPriority w:val="99"/>
    <w:unhideWhenUsed/>
    <w:rsid w:val="004D71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71C0"/>
    <w:rPr>
      <w:rFonts w:ascii="Calibri" w:eastAsia="Calibri" w:hAnsi="Calibri" w:cs="SimSu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330</Nr_x002e__x0020_akti>
    <Data_x0020_e_x0020_Krijimit xmlns="0e656187-b300-4fb0-8bf4-3a50f872073c">2025-12-29T12:29:20Z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2025-12-24T00:00:00Z</Date_x0020_protokolli>
    <Titulli xmlns="0e656187-b300-4fb0-8bf4-3a50f872073c">Mbi disa ndryshime në vendimin e bordit të ERE-s nr. 15, datë 16.01.2025 “Mbi Licencimin e shoqërisë “REBESOL” sh.p.k. në veprimtarinë e prodhimit të energjisë elektrike”</Titulli>
    <Modifikuesi xmlns="0e656187-b300-4fb0-8bf4-3a50f872073c">elnejda.cokalli</Modifikuesi>
    <Nr_x002e__x0020_prot_x0020_QBZ xmlns="0e656187-b300-4fb0-8bf4-3a50f872073c">2208/3</Nr_x002e__x0020_prot_x0020_QBZ>
    <Data_x0020_e_x0020_Modifikimit xmlns="0e656187-b300-4fb0-8bf4-3a50f872073c">2025-12-30T12:45:45Z</Data_x0020_e_x0020_Modifikimit>
    <Dekretuar xmlns="0e656187-b300-4fb0-8bf4-3a50f872073c">false</Dekretuar>
    <Data xmlns="0e656187-b300-4fb0-8bf4-3a50f872073c">2025-12-18T00:00:00Z</Data>
    <Nr_x002e__x0020_protokolli_x0020_i_x0020_aktit xmlns="0e656187-b300-4fb0-8bf4-3a50f872073c">3144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77FBC62A07430FAF1CF5D246EB3C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77FBC62A07430FAF1CF5D246EB3C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6E5ACB-6DFE-4DBA-9060-F235A3937D72}">
  <ds:schemaRefs>
    <ds:schemaRef ds:uri="http://purl.org/dc/dcmitype/"/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8209546-3DE5-4B62-9B69-C99D42A188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BF2F6E-1E34-4CAF-A636-24C5C8848B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6D1868F-E99A-449B-8EF2-2D1B55EF6F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99F5C68-93AB-4668-A737-D2AD5CCBEB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1016</Words>
  <Characters>5795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disa ndryshime në vendimin e bordit të ERE-s nr. 15, datë 16.01.2025 “Mbi Licencimin e shoqërisë “REBESOL” sh.p.k. në veprimtarinë e prodhimit të energjisë elektrike”</vt:lpstr>
    </vt:vector>
  </TitlesOfParts>
  <Company/>
  <LinksUpToDate>false</LinksUpToDate>
  <CharactersWithSpaces>6798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disa ndryshime në vendimin e bordit të ERE-s nr. 15, datë 16.01.2025 “Mbi Licencimin e shoqërisë “REBESOL” sh.p.k. në veprimtarinë e prodhimit të energjisë elektrike”</dc:title>
  <dc:creator>Microsoft account</dc:creator>
  <cp:lastModifiedBy>Fjora Cahani</cp:lastModifiedBy>
  <cp:revision>5</cp:revision>
  <dcterms:created xsi:type="dcterms:W3CDTF">2025-12-24T15:30:00Z</dcterms:created>
  <dcterms:modified xsi:type="dcterms:W3CDTF">2026-01-05T11:01:00Z</dcterms:modified>
</cp:coreProperties>
</file>