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6D6C5" w14:textId="77777777" w:rsidR="00B55747" w:rsidRPr="00B55747" w:rsidRDefault="00B55747" w:rsidP="00B55747">
      <w:pPr>
        <w:autoSpaceDE w:val="0"/>
        <w:autoSpaceDN w:val="0"/>
        <w:adjustRightInd w:val="0"/>
        <w:spacing w:after="0" w:line="240" w:lineRule="auto"/>
        <w:ind w:firstLine="284"/>
        <w:jc w:val="center"/>
        <w:rPr>
          <w:rFonts w:ascii="Garamond" w:hAnsi="Garamond" w:cs="Calibri"/>
          <w:b/>
          <w:bCs/>
          <w:color w:val="000000"/>
        </w:rPr>
      </w:pPr>
      <w:r w:rsidRPr="00B55747">
        <w:rPr>
          <w:rFonts w:ascii="Garamond" w:hAnsi="Garamond" w:cs="Calibri"/>
          <w:b/>
          <w:bCs/>
          <w:color w:val="000000"/>
        </w:rPr>
        <w:t>V</w:t>
      </w:r>
      <w:bookmarkStart w:id="0" w:name="_GoBack"/>
      <w:bookmarkEnd w:id="0"/>
      <w:r w:rsidRPr="00B55747">
        <w:rPr>
          <w:rFonts w:ascii="Garamond" w:hAnsi="Garamond" w:cs="Calibri"/>
          <w:b/>
          <w:bCs/>
          <w:color w:val="000000"/>
        </w:rPr>
        <w:t>ENDIM</w:t>
      </w:r>
    </w:p>
    <w:p w14:paraId="46CA17B6" w14:textId="6229938F" w:rsidR="00B55747" w:rsidRPr="00B55747" w:rsidRDefault="00B55747" w:rsidP="00B55747">
      <w:pPr>
        <w:autoSpaceDE w:val="0"/>
        <w:autoSpaceDN w:val="0"/>
        <w:adjustRightInd w:val="0"/>
        <w:spacing w:after="0" w:line="240" w:lineRule="auto"/>
        <w:ind w:firstLine="284"/>
        <w:jc w:val="center"/>
        <w:rPr>
          <w:rFonts w:ascii="Garamond" w:hAnsi="Garamond" w:cs="Calibri"/>
          <w:b/>
          <w:bCs/>
          <w:color w:val="000000"/>
        </w:rPr>
      </w:pPr>
      <w:r w:rsidRPr="00B55747">
        <w:rPr>
          <w:rFonts w:ascii="Garamond" w:hAnsi="Garamond" w:cs="Calibri"/>
          <w:b/>
          <w:bCs/>
          <w:color w:val="000000"/>
        </w:rPr>
        <w:t xml:space="preserve">Nr. 16, </w:t>
      </w:r>
      <w:r w:rsidR="000E0C55">
        <w:rPr>
          <w:rFonts w:ascii="Garamond" w:hAnsi="Garamond" w:cs="Calibri"/>
          <w:b/>
          <w:bCs/>
          <w:color w:val="000000"/>
        </w:rPr>
        <w:t>datë 26.</w:t>
      </w:r>
      <w:r w:rsidRPr="00B55747">
        <w:rPr>
          <w:rFonts w:ascii="Garamond" w:hAnsi="Garamond" w:cs="Calibri"/>
          <w:b/>
          <w:bCs/>
          <w:color w:val="000000"/>
        </w:rPr>
        <w:t>1.2026</w:t>
      </w:r>
    </w:p>
    <w:p w14:paraId="3974E742" w14:textId="77777777" w:rsidR="00B55747" w:rsidRPr="00536998" w:rsidRDefault="00B55747" w:rsidP="00B55747">
      <w:pPr>
        <w:autoSpaceDE w:val="0"/>
        <w:autoSpaceDN w:val="0"/>
        <w:adjustRightInd w:val="0"/>
        <w:spacing w:after="0" w:line="240" w:lineRule="auto"/>
        <w:ind w:firstLine="284"/>
        <w:jc w:val="center"/>
        <w:rPr>
          <w:rFonts w:ascii="Garamond" w:hAnsi="Garamond" w:cs="Calibri"/>
          <w:b/>
          <w:bCs/>
          <w:color w:val="000000"/>
          <w:sz w:val="18"/>
        </w:rPr>
      </w:pPr>
    </w:p>
    <w:p w14:paraId="51FC7A48" w14:textId="70F9DD73" w:rsidR="00B55747" w:rsidRPr="00B55747" w:rsidRDefault="00B55747" w:rsidP="00B55747">
      <w:pPr>
        <w:autoSpaceDE w:val="0"/>
        <w:autoSpaceDN w:val="0"/>
        <w:adjustRightInd w:val="0"/>
        <w:spacing w:after="0" w:line="240" w:lineRule="auto"/>
        <w:ind w:firstLine="284"/>
        <w:jc w:val="center"/>
        <w:rPr>
          <w:rFonts w:ascii="Garamond" w:hAnsi="Garamond" w:cs="Calibri"/>
          <w:b/>
          <w:bCs/>
          <w:color w:val="000000"/>
        </w:rPr>
      </w:pPr>
      <w:r w:rsidRPr="00B55747">
        <w:rPr>
          <w:rFonts w:ascii="Garamond" w:hAnsi="Garamond" w:cs="Calibri"/>
          <w:b/>
          <w:bCs/>
          <w:color w:val="000000"/>
        </w:rPr>
        <w:t>MBI PEZULLIMIN E AFATIT TË VENDIMMARRJES SË BORDIT TË ERE-</w:t>
      </w:r>
      <w:r w:rsidR="000E0C55">
        <w:rPr>
          <w:rFonts w:ascii="Garamond" w:hAnsi="Garamond" w:cs="Calibri"/>
          <w:b/>
          <w:bCs/>
          <w:color w:val="000000"/>
        </w:rPr>
        <w:t>s,</w:t>
      </w:r>
      <w:r w:rsidRPr="00B55747">
        <w:rPr>
          <w:rFonts w:ascii="Garamond" w:hAnsi="Garamond" w:cs="Calibri"/>
          <w:b/>
          <w:bCs/>
          <w:color w:val="000000"/>
        </w:rPr>
        <w:t xml:space="preserve"> LIDHUR ME SHQYRTIMIN E KË</w:t>
      </w:r>
      <w:r w:rsidR="000E0C55">
        <w:rPr>
          <w:rFonts w:ascii="Garamond" w:hAnsi="Garamond" w:cs="Calibri"/>
          <w:b/>
          <w:bCs/>
          <w:color w:val="000000"/>
        </w:rPr>
        <w:t>RKESËS SË SHOQËRISË “</w:t>
      </w:r>
      <w:proofErr w:type="spellStart"/>
      <w:r w:rsidR="000E0C55">
        <w:rPr>
          <w:rFonts w:ascii="Garamond" w:hAnsi="Garamond" w:cs="Calibri"/>
          <w:b/>
          <w:bCs/>
          <w:color w:val="000000"/>
        </w:rPr>
        <w:t>PROSOL</w:t>
      </w:r>
      <w:proofErr w:type="spellEnd"/>
      <w:r w:rsidR="000E0C55">
        <w:rPr>
          <w:rFonts w:ascii="Garamond" w:hAnsi="Garamond" w:cs="Calibri"/>
          <w:b/>
          <w:bCs/>
          <w:color w:val="000000"/>
        </w:rPr>
        <w:t>” SHPK</w:t>
      </w:r>
      <w:r w:rsidRPr="00B55747">
        <w:rPr>
          <w:rFonts w:ascii="Garamond" w:hAnsi="Garamond" w:cs="Calibri"/>
          <w:b/>
          <w:bCs/>
          <w:color w:val="000000"/>
        </w:rPr>
        <w:t xml:space="preserve"> PËR LICENCIM NË VEPRIMTARINË E PRODHIMIT TË ENERGJISË ELEKTRIKE</w:t>
      </w:r>
    </w:p>
    <w:p w14:paraId="5DEBFBD7" w14:textId="77777777" w:rsidR="00B55747" w:rsidRPr="00536998" w:rsidRDefault="00B55747" w:rsidP="00B55747">
      <w:pPr>
        <w:autoSpaceDE w:val="0"/>
        <w:autoSpaceDN w:val="0"/>
        <w:adjustRightInd w:val="0"/>
        <w:spacing w:after="0" w:line="240" w:lineRule="auto"/>
        <w:ind w:firstLine="284"/>
        <w:rPr>
          <w:rFonts w:ascii="Garamond" w:hAnsi="Garamond" w:cs="Calibri"/>
          <w:b/>
          <w:bCs/>
          <w:color w:val="000000"/>
          <w:sz w:val="20"/>
        </w:rPr>
      </w:pPr>
    </w:p>
    <w:p w14:paraId="41293F39" w14:textId="0F4D468B" w:rsidR="00B55747" w:rsidRPr="000E0C55" w:rsidRDefault="00B55747" w:rsidP="00B55747">
      <w:pPr>
        <w:autoSpaceDE w:val="0"/>
        <w:autoSpaceDN w:val="0"/>
        <w:adjustRightInd w:val="0"/>
        <w:spacing w:after="0" w:line="240" w:lineRule="auto"/>
        <w:ind w:firstLine="284"/>
        <w:rPr>
          <w:rFonts w:ascii="Garamond" w:hAnsi="Garamond" w:cs="Calibri"/>
          <w:iCs/>
          <w:color w:val="000000"/>
        </w:rPr>
      </w:pPr>
      <w:r w:rsidRPr="000E0C55">
        <w:rPr>
          <w:rFonts w:ascii="Garamond" w:hAnsi="Garamond" w:cs="Calibri"/>
          <w:color w:val="000000"/>
        </w:rPr>
        <w:t>Në mbështetje të nenit 16</w:t>
      </w:r>
      <w:r w:rsidR="000E0C55">
        <w:rPr>
          <w:rFonts w:ascii="Garamond" w:hAnsi="Garamond" w:cs="Calibri"/>
          <w:color w:val="000000"/>
        </w:rPr>
        <w:t>,</w:t>
      </w:r>
      <w:r w:rsidRPr="000E0C55">
        <w:rPr>
          <w:rFonts w:ascii="Garamond" w:hAnsi="Garamond" w:cs="Calibri"/>
          <w:color w:val="000000"/>
        </w:rPr>
        <w:t xml:space="preserve"> të ligjit nr. 43/2015</w:t>
      </w:r>
      <w:r w:rsidR="000E0C55">
        <w:rPr>
          <w:rFonts w:ascii="Garamond" w:hAnsi="Garamond" w:cs="Calibri"/>
          <w:color w:val="000000"/>
        </w:rPr>
        <w:t>,</w:t>
      </w:r>
      <w:r w:rsidRPr="000E0C55">
        <w:rPr>
          <w:rFonts w:ascii="Garamond" w:hAnsi="Garamond" w:cs="Calibri"/>
          <w:color w:val="000000"/>
        </w:rPr>
        <w:t xml:space="preserve"> “</w:t>
      </w:r>
      <w:r w:rsidRPr="000E0C55">
        <w:rPr>
          <w:rFonts w:ascii="Garamond" w:hAnsi="Garamond" w:cs="Calibri"/>
          <w:iCs/>
          <w:color w:val="000000"/>
        </w:rPr>
        <w:t>Për sektorin e energjisë elektrike</w:t>
      </w:r>
      <w:r w:rsidRPr="000E0C55">
        <w:rPr>
          <w:rFonts w:ascii="Garamond" w:hAnsi="Garamond" w:cs="Calibri"/>
          <w:color w:val="000000"/>
        </w:rPr>
        <w:t xml:space="preserve">”, të ndryshuar; </w:t>
      </w:r>
      <w:r w:rsidR="000E0C55" w:rsidRPr="00FD405F">
        <w:rPr>
          <w:rFonts w:ascii="Garamond" w:hAnsi="Garamond"/>
          <w:color w:val="000000"/>
        </w:rPr>
        <w:t>të</w:t>
      </w:r>
      <w:r w:rsidR="000E0C55" w:rsidRPr="000E0C55">
        <w:rPr>
          <w:rFonts w:ascii="Garamond" w:hAnsi="Garamond" w:cs="Calibri"/>
          <w:color w:val="000000"/>
        </w:rPr>
        <w:t xml:space="preserve"> </w:t>
      </w:r>
      <w:r w:rsidRPr="000E0C55">
        <w:rPr>
          <w:rFonts w:ascii="Garamond" w:hAnsi="Garamond" w:cs="Calibri"/>
          <w:color w:val="000000"/>
        </w:rPr>
        <w:t xml:space="preserve">nenit 66, pika 1, </w:t>
      </w:r>
      <w:r w:rsidR="000E0C55" w:rsidRPr="00FD405F">
        <w:rPr>
          <w:rFonts w:ascii="Garamond" w:hAnsi="Garamond"/>
          <w:color w:val="000000"/>
        </w:rPr>
        <w:t>të</w:t>
      </w:r>
      <w:r w:rsidR="000E0C55" w:rsidRPr="000E0C55">
        <w:rPr>
          <w:rFonts w:ascii="Garamond" w:hAnsi="Garamond" w:cs="Calibri"/>
          <w:color w:val="000000"/>
        </w:rPr>
        <w:t xml:space="preserve"> </w:t>
      </w:r>
      <w:r w:rsidRPr="000E0C55">
        <w:rPr>
          <w:rFonts w:ascii="Garamond" w:hAnsi="Garamond" w:cs="Calibri"/>
          <w:color w:val="000000"/>
        </w:rPr>
        <w:t>ligjit nr. 44/2015</w:t>
      </w:r>
      <w:r w:rsidR="000E0C55">
        <w:rPr>
          <w:rFonts w:ascii="Garamond" w:hAnsi="Garamond" w:cs="Calibri"/>
          <w:color w:val="000000"/>
        </w:rPr>
        <w:t>,</w:t>
      </w:r>
      <w:r w:rsidRPr="000E0C55">
        <w:rPr>
          <w:rFonts w:ascii="Garamond" w:hAnsi="Garamond" w:cs="Calibri"/>
          <w:color w:val="000000"/>
        </w:rPr>
        <w:t xml:space="preserve"> “</w:t>
      </w:r>
      <w:r w:rsidRPr="000E0C55">
        <w:rPr>
          <w:rFonts w:ascii="Garamond" w:hAnsi="Garamond" w:cs="Calibri"/>
          <w:iCs/>
          <w:color w:val="000000"/>
        </w:rPr>
        <w:t>Kodi i Procedur</w:t>
      </w:r>
      <w:r w:rsidR="000E0C55">
        <w:rPr>
          <w:rFonts w:ascii="Garamond" w:hAnsi="Garamond" w:cs="Calibri"/>
          <w:iCs/>
          <w:color w:val="000000"/>
        </w:rPr>
        <w:t>ës</w:t>
      </w:r>
      <w:r w:rsidRPr="000E0C55">
        <w:rPr>
          <w:rFonts w:ascii="Garamond" w:hAnsi="Garamond" w:cs="Calibri"/>
          <w:iCs/>
          <w:color w:val="000000"/>
        </w:rPr>
        <w:t xml:space="preserve"> Administrative </w:t>
      </w:r>
      <w:r w:rsidR="000E0C55">
        <w:rPr>
          <w:rFonts w:ascii="Garamond" w:hAnsi="Garamond" w:cs="Calibri"/>
          <w:iCs/>
          <w:color w:val="000000"/>
        </w:rPr>
        <w:t>të</w:t>
      </w:r>
      <w:r w:rsidRPr="000E0C55">
        <w:rPr>
          <w:rFonts w:ascii="Garamond" w:hAnsi="Garamond" w:cs="Calibri"/>
          <w:iCs/>
          <w:color w:val="000000"/>
        </w:rPr>
        <w:t xml:space="preserve"> Republikës së Shqipërisë</w:t>
      </w:r>
      <w:r w:rsidRPr="000E0C55">
        <w:rPr>
          <w:rFonts w:ascii="Garamond" w:hAnsi="Garamond" w:cs="Calibri"/>
          <w:color w:val="000000"/>
        </w:rPr>
        <w:t>”;</w:t>
      </w:r>
      <w:r w:rsidR="000E0C55" w:rsidRPr="000E0C55">
        <w:rPr>
          <w:rFonts w:ascii="Garamond" w:hAnsi="Garamond"/>
          <w:color w:val="000000"/>
        </w:rPr>
        <w:t xml:space="preserve"> </w:t>
      </w:r>
      <w:r w:rsidR="000E0C55" w:rsidRPr="00FD405F">
        <w:rPr>
          <w:rFonts w:ascii="Garamond" w:hAnsi="Garamond"/>
          <w:color w:val="000000"/>
        </w:rPr>
        <w:t>të</w:t>
      </w:r>
      <w:r w:rsidRPr="000E0C55">
        <w:rPr>
          <w:rFonts w:ascii="Garamond" w:hAnsi="Garamond" w:cs="Calibri"/>
          <w:color w:val="000000"/>
        </w:rPr>
        <w:t xml:space="preserve"> nenit 14, pika 10, të </w:t>
      </w:r>
      <w:r w:rsidR="000E0C55">
        <w:rPr>
          <w:rFonts w:ascii="Garamond" w:hAnsi="Garamond" w:cs="Calibri"/>
          <w:color w:val="000000"/>
        </w:rPr>
        <w:t>“</w:t>
      </w:r>
      <w:r w:rsidRPr="000E0C55">
        <w:rPr>
          <w:rFonts w:ascii="Garamond" w:hAnsi="Garamond" w:cs="Calibri"/>
          <w:iCs/>
          <w:color w:val="000000"/>
        </w:rPr>
        <w:t>Rregullores për procedurat dhe afatet për dhënien, modifikimin, transferimin, rinovimin, njohjen dhe heqjen e licencave në sektorin e energjisë elektrike</w:t>
      </w:r>
      <w:r w:rsidR="000E0C55">
        <w:rPr>
          <w:rFonts w:ascii="Garamond" w:hAnsi="Garamond" w:cs="Calibri"/>
          <w:iCs/>
          <w:color w:val="000000"/>
        </w:rPr>
        <w:t>”</w:t>
      </w:r>
      <w:r w:rsidRPr="000E0C55">
        <w:rPr>
          <w:rFonts w:ascii="Garamond" w:hAnsi="Garamond" w:cs="Calibri"/>
          <w:color w:val="000000"/>
        </w:rPr>
        <w:t xml:space="preserve">, miratuar me vendimin e </w:t>
      </w:r>
      <w:r w:rsidR="000E0C55" w:rsidRPr="000E0C55">
        <w:rPr>
          <w:rFonts w:ascii="Garamond" w:hAnsi="Garamond" w:cs="Calibri"/>
          <w:color w:val="000000"/>
        </w:rPr>
        <w:t xml:space="preserve">Bordit </w:t>
      </w:r>
      <w:r w:rsidRPr="000E0C55">
        <w:rPr>
          <w:rFonts w:ascii="Garamond" w:hAnsi="Garamond" w:cs="Calibri"/>
          <w:color w:val="000000"/>
        </w:rPr>
        <w:t>të Entit Rregullator të Ener</w:t>
      </w:r>
      <w:r w:rsidR="000E0C55">
        <w:rPr>
          <w:rFonts w:ascii="Garamond" w:hAnsi="Garamond" w:cs="Calibri"/>
          <w:color w:val="000000"/>
        </w:rPr>
        <w:t>gjisë ( ERE ) nr. 109, datë 29.</w:t>
      </w:r>
      <w:r w:rsidRPr="000E0C55">
        <w:rPr>
          <w:rFonts w:ascii="Garamond" w:hAnsi="Garamond" w:cs="Calibri"/>
          <w:color w:val="000000"/>
        </w:rPr>
        <w:t xml:space="preserve">6.2016, të ndryshuar; si dhe </w:t>
      </w:r>
      <w:r w:rsidR="000E0C55" w:rsidRPr="00FD405F">
        <w:rPr>
          <w:rFonts w:ascii="Garamond" w:hAnsi="Garamond"/>
          <w:color w:val="000000"/>
        </w:rPr>
        <w:t>të</w:t>
      </w:r>
      <w:r w:rsidR="000E0C55" w:rsidRPr="000E0C55">
        <w:rPr>
          <w:rFonts w:ascii="Garamond" w:hAnsi="Garamond" w:cs="Calibri"/>
          <w:color w:val="000000"/>
        </w:rPr>
        <w:t xml:space="preserve"> </w:t>
      </w:r>
      <w:r w:rsidRPr="000E0C55">
        <w:rPr>
          <w:rFonts w:ascii="Garamond" w:hAnsi="Garamond" w:cs="Calibri"/>
          <w:color w:val="000000"/>
        </w:rPr>
        <w:t>nenit 15</w:t>
      </w:r>
      <w:r w:rsidR="000E0C55">
        <w:rPr>
          <w:rFonts w:ascii="Garamond" w:hAnsi="Garamond" w:cs="Calibri"/>
          <w:color w:val="000000"/>
        </w:rPr>
        <w:t>,</w:t>
      </w:r>
      <w:r w:rsidRPr="000E0C55">
        <w:rPr>
          <w:rFonts w:ascii="Garamond" w:hAnsi="Garamond" w:cs="Calibri"/>
          <w:color w:val="000000"/>
        </w:rPr>
        <w:t xml:space="preserve"> të </w:t>
      </w:r>
      <w:r w:rsidR="000E0C55">
        <w:rPr>
          <w:rFonts w:ascii="Garamond" w:hAnsi="Garamond" w:cs="Calibri"/>
          <w:color w:val="000000"/>
        </w:rPr>
        <w:t>“</w:t>
      </w:r>
      <w:r w:rsidRPr="000E0C55">
        <w:rPr>
          <w:rFonts w:ascii="Garamond" w:hAnsi="Garamond" w:cs="Calibri"/>
          <w:iCs/>
          <w:color w:val="000000"/>
        </w:rPr>
        <w:t>Rregullores për organizimin, funksionimin dhe procedurat e ERE-s</w:t>
      </w:r>
      <w:r w:rsidR="000E0C55">
        <w:rPr>
          <w:rFonts w:ascii="Garamond" w:hAnsi="Garamond" w:cs="Calibri"/>
          <w:iCs/>
          <w:color w:val="000000"/>
        </w:rPr>
        <w:t>”</w:t>
      </w:r>
      <w:r w:rsidRPr="000E0C55">
        <w:rPr>
          <w:rFonts w:ascii="Garamond" w:hAnsi="Garamond" w:cs="Calibri"/>
          <w:color w:val="000000"/>
        </w:rPr>
        <w:t xml:space="preserve">, miratuar me vendimin e </w:t>
      </w:r>
      <w:r w:rsidR="000E0C55" w:rsidRPr="000E0C55">
        <w:rPr>
          <w:rFonts w:ascii="Garamond" w:hAnsi="Garamond" w:cs="Calibri"/>
          <w:color w:val="000000"/>
        </w:rPr>
        <w:t xml:space="preserve">Bordit </w:t>
      </w:r>
      <w:r w:rsidR="000E0C55">
        <w:rPr>
          <w:rFonts w:ascii="Garamond" w:hAnsi="Garamond" w:cs="Calibri"/>
          <w:color w:val="000000"/>
        </w:rPr>
        <w:t>të ERE-s nr. 96, datë 17.</w:t>
      </w:r>
      <w:r w:rsidRPr="000E0C55">
        <w:rPr>
          <w:rFonts w:ascii="Garamond" w:hAnsi="Garamond" w:cs="Calibri"/>
          <w:color w:val="000000"/>
        </w:rPr>
        <w:t xml:space="preserve">6.2016; Bordi i ERE-s, </w:t>
      </w:r>
      <w:r w:rsidR="000E0C55">
        <w:rPr>
          <w:rFonts w:ascii="Garamond" w:hAnsi="Garamond" w:cs="Calibri"/>
          <w:color w:val="000000"/>
        </w:rPr>
        <w:t>në mbledhjen e tij të datës 26.</w:t>
      </w:r>
      <w:r w:rsidRPr="000E0C55">
        <w:rPr>
          <w:rFonts w:ascii="Garamond" w:hAnsi="Garamond" w:cs="Calibri"/>
          <w:color w:val="000000"/>
        </w:rPr>
        <w:t>1.2026, mbasi shqyrtoi relacion</w:t>
      </w:r>
      <w:r w:rsidR="000E0C55">
        <w:rPr>
          <w:rFonts w:ascii="Garamond" w:hAnsi="Garamond" w:cs="Calibri"/>
          <w:color w:val="000000"/>
        </w:rPr>
        <w:t xml:space="preserve">in me nr. 142/1 </w:t>
      </w:r>
      <w:proofErr w:type="spellStart"/>
      <w:r w:rsidR="000E0C55">
        <w:rPr>
          <w:rFonts w:ascii="Garamond" w:hAnsi="Garamond" w:cs="Calibri"/>
          <w:color w:val="000000"/>
        </w:rPr>
        <w:t>prot</w:t>
      </w:r>
      <w:proofErr w:type="spellEnd"/>
      <w:r w:rsidR="000E0C55">
        <w:rPr>
          <w:rFonts w:ascii="Garamond" w:hAnsi="Garamond" w:cs="Calibri"/>
          <w:color w:val="000000"/>
        </w:rPr>
        <w:t>., datë 21.</w:t>
      </w:r>
      <w:r w:rsidRPr="000E0C55">
        <w:rPr>
          <w:rFonts w:ascii="Garamond" w:hAnsi="Garamond" w:cs="Calibri"/>
          <w:color w:val="000000"/>
        </w:rPr>
        <w:t xml:space="preserve">1.2026, të Drejtorisë së Licencimit dhe Autorizimeve </w:t>
      </w:r>
      <w:r w:rsidRPr="000E0C55">
        <w:rPr>
          <w:rFonts w:ascii="Garamond" w:hAnsi="Garamond" w:cs="Calibri"/>
          <w:iCs/>
          <w:color w:val="000000"/>
        </w:rPr>
        <w:t xml:space="preserve">“Mbi kërkesën e shoqërisë </w:t>
      </w:r>
      <w:r w:rsidR="000E0C55">
        <w:rPr>
          <w:rFonts w:ascii="Garamond" w:hAnsi="Garamond" w:cs="Calibri"/>
          <w:iCs/>
          <w:color w:val="000000"/>
        </w:rPr>
        <w:t>‘</w:t>
      </w:r>
      <w:proofErr w:type="spellStart"/>
      <w:r w:rsidR="000E0C55" w:rsidRPr="000E0C55">
        <w:rPr>
          <w:rFonts w:ascii="Garamond" w:hAnsi="Garamond" w:cs="Calibri"/>
          <w:iCs/>
          <w:color w:val="000000"/>
        </w:rPr>
        <w:t>Prosol</w:t>
      </w:r>
      <w:proofErr w:type="spellEnd"/>
      <w:r w:rsidR="000E0C55">
        <w:rPr>
          <w:rFonts w:ascii="Garamond" w:hAnsi="Garamond" w:cs="Calibri"/>
          <w:iCs/>
          <w:color w:val="000000"/>
        </w:rPr>
        <w:t>’</w:t>
      </w:r>
      <w:r w:rsidRPr="000E0C55">
        <w:rPr>
          <w:rFonts w:ascii="Garamond" w:hAnsi="Garamond" w:cs="Calibri"/>
          <w:iCs/>
          <w:color w:val="000000"/>
        </w:rPr>
        <w:t xml:space="preserve"> </w:t>
      </w:r>
      <w:proofErr w:type="spellStart"/>
      <w:r w:rsidRPr="000E0C55">
        <w:rPr>
          <w:rFonts w:ascii="Garamond" w:hAnsi="Garamond" w:cs="Calibri"/>
          <w:iCs/>
          <w:color w:val="000000"/>
        </w:rPr>
        <w:t>sh.p.k</w:t>
      </w:r>
      <w:proofErr w:type="spellEnd"/>
      <w:r w:rsidRPr="000E0C55">
        <w:rPr>
          <w:rFonts w:ascii="Garamond" w:hAnsi="Garamond" w:cs="Calibri"/>
          <w:iCs/>
          <w:color w:val="000000"/>
        </w:rPr>
        <w:t>. për licencim në veprimtarinë e prodhimit të energjisë elektrike”,</w:t>
      </w:r>
    </w:p>
    <w:p w14:paraId="666B388F" w14:textId="3A4B6890" w:rsidR="00B55747" w:rsidRPr="000E0C55" w:rsidRDefault="000E0C55" w:rsidP="00B55747">
      <w:pPr>
        <w:autoSpaceDE w:val="0"/>
        <w:autoSpaceDN w:val="0"/>
        <w:adjustRightInd w:val="0"/>
        <w:spacing w:after="0" w:line="240" w:lineRule="auto"/>
        <w:ind w:firstLine="284"/>
        <w:jc w:val="left"/>
        <w:rPr>
          <w:rFonts w:ascii="Garamond" w:hAnsi="Garamond" w:cs="Calibri"/>
          <w:bCs/>
          <w:color w:val="000000"/>
        </w:rPr>
      </w:pPr>
      <w:r>
        <w:rPr>
          <w:rFonts w:ascii="Garamond" w:hAnsi="Garamond" w:cs="Calibri"/>
          <w:bCs/>
          <w:color w:val="000000"/>
        </w:rPr>
        <w:t>k</w:t>
      </w:r>
      <w:r w:rsidR="00B55747" w:rsidRPr="000E0C55">
        <w:rPr>
          <w:rFonts w:ascii="Garamond" w:hAnsi="Garamond" w:cs="Calibri"/>
          <w:bCs/>
          <w:color w:val="000000"/>
        </w:rPr>
        <w:t>onstatoi se:</w:t>
      </w:r>
    </w:p>
    <w:p w14:paraId="3A65B166" w14:textId="3FF2A2C3" w:rsidR="00B55747" w:rsidRPr="000E0C55"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Shoqëria “</w:t>
      </w:r>
      <w:proofErr w:type="spellStart"/>
      <w:r w:rsidR="000E0C55" w:rsidRPr="000E0C55">
        <w:rPr>
          <w:rFonts w:ascii="Garamond" w:hAnsi="Garamond" w:cs="Calibri"/>
          <w:color w:val="000000"/>
        </w:rPr>
        <w:t>Prosol</w:t>
      </w:r>
      <w:proofErr w:type="spellEnd"/>
      <w:r w:rsidRPr="000E0C55">
        <w:rPr>
          <w:rFonts w:ascii="Garamond" w:hAnsi="Garamond" w:cs="Calibri"/>
          <w:color w:val="000000"/>
        </w:rPr>
        <w:t xml:space="preserve">” </w:t>
      </w:r>
      <w:proofErr w:type="spellStart"/>
      <w:r w:rsidRPr="000E0C55">
        <w:rPr>
          <w:rFonts w:ascii="Garamond" w:hAnsi="Garamond" w:cs="Calibri"/>
          <w:color w:val="000000"/>
        </w:rPr>
        <w:t>sh.p.k</w:t>
      </w:r>
      <w:proofErr w:type="spellEnd"/>
      <w:r w:rsidRPr="000E0C55">
        <w:rPr>
          <w:rFonts w:ascii="Garamond" w:hAnsi="Garamond" w:cs="Calibri"/>
          <w:color w:val="000000"/>
        </w:rPr>
        <w:t xml:space="preserve">., me shkresën e protokolluar në ERE me nr. 2609 </w:t>
      </w:r>
      <w:proofErr w:type="spellStart"/>
      <w:r w:rsidRPr="000E0C55">
        <w:rPr>
          <w:rFonts w:ascii="Garamond" w:hAnsi="Garamond" w:cs="Calibri"/>
          <w:color w:val="000000"/>
        </w:rPr>
        <w:t>prot</w:t>
      </w:r>
      <w:proofErr w:type="spellEnd"/>
      <w:r w:rsidRPr="000E0C55">
        <w:rPr>
          <w:rFonts w:ascii="Garamond" w:hAnsi="Garamond" w:cs="Calibri"/>
          <w:color w:val="000000"/>
        </w:rPr>
        <w:t xml:space="preserve">., datë 10.10.2025, ka paraqitur kërkesën e saj për licencim në veprimtarinë e prodhimit të energjisë elektrike nga centrali </w:t>
      </w:r>
      <w:proofErr w:type="spellStart"/>
      <w:r w:rsidRPr="000E0C55">
        <w:rPr>
          <w:rFonts w:ascii="Garamond" w:hAnsi="Garamond" w:cs="Calibri"/>
          <w:color w:val="000000"/>
        </w:rPr>
        <w:t>fotovoltaik</w:t>
      </w:r>
      <w:proofErr w:type="spellEnd"/>
      <w:r w:rsidRPr="000E0C55">
        <w:rPr>
          <w:rFonts w:ascii="Garamond" w:hAnsi="Garamond" w:cs="Calibri"/>
          <w:color w:val="000000"/>
        </w:rPr>
        <w:t xml:space="preserve">, me kapaciteti 21 </w:t>
      </w:r>
      <w:proofErr w:type="spellStart"/>
      <w:r w:rsidR="000E0C55" w:rsidRPr="000E0C55">
        <w:rPr>
          <w:rFonts w:ascii="Garamond" w:hAnsi="Garamond" w:cs="Calibri"/>
          <w:color w:val="000000"/>
        </w:rPr>
        <w:t>mw</w:t>
      </w:r>
      <w:proofErr w:type="spellEnd"/>
      <w:r w:rsidRPr="000E0C55">
        <w:rPr>
          <w:rFonts w:ascii="Garamond" w:hAnsi="Garamond" w:cs="Calibri"/>
          <w:color w:val="000000"/>
        </w:rPr>
        <w:t xml:space="preserve">. Vendndodhja e centralit është në </w:t>
      </w:r>
      <w:r w:rsidR="000E0C55" w:rsidRPr="000E0C55">
        <w:rPr>
          <w:rFonts w:ascii="Garamond" w:hAnsi="Garamond" w:cs="Calibri"/>
          <w:color w:val="000000"/>
        </w:rPr>
        <w:t xml:space="preserve">fshatin </w:t>
      </w:r>
      <w:proofErr w:type="spellStart"/>
      <w:r w:rsidR="000E0C55">
        <w:rPr>
          <w:rFonts w:ascii="Garamond" w:hAnsi="Garamond" w:cs="Calibri"/>
          <w:color w:val="000000"/>
        </w:rPr>
        <w:t>Sheq-</w:t>
      </w:r>
      <w:r w:rsidRPr="000E0C55">
        <w:rPr>
          <w:rFonts w:ascii="Garamond" w:hAnsi="Garamond" w:cs="Calibri"/>
          <w:color w:val="000000"/>
        </w:rPr>
        <w:t>Marinas</w:t>
      </w:r>
      <w:proofErr w:type="spellEnd"/>
      <w:r w:rsidRPr="000E0C55">
        <w:rPr>
          <w:rFonts w:ascii="Garamond" w:hAnsi="Garamond" w:cs="Calibri"/>
          <w:color w:val="000000"/>
        </w:rPr>
        <w:t xml:space="preserve">, Njësia Administrative </w:t>
      </w:r>
      <w:proofErr w:type="spellStart"/>
      <w:r w:rsidRPr="000E0C55">
        <w:rPr>
          <w:rFonts w:ascii="Garamond" w:hAnsi="Garamond" w:cs="Calibri"/>
          <w:color w:val="000000"/>
        </w:rPr>
        <w:t>Topojë</w:t>
      </w:r>
      <w:proofErr w:type="spellEnd"/>
      <w:r w:rsidRPr="000E0C55">
        <w:rPr>
          <w:rFonts w:ascii="Garamond" w:hAnsi="Garamond" w:cs="Calibri"/>
          <w:color w:val="000000"/>
        </w:rPr>
        <w:t xml:space="preserve">, Bashkia Fier, </w:t>
      </w:r>
      <w:r w:rsidR="000E0C55">
        <w:rPr>
          <w:rFonts w:ascii="Garamond" w:hAnsi="Garamond" w:cs="Calibri"/>
          <w:color w:val="000000"/>
        </w:rPr>
        <w:t>q</w:t>
      </w:r>
      <w:r w:rsidRPr="000E0C55">
        <w:rPr>
          <w:rFonts w:ascii="Garamond" w:hAnsi="Garamond" w:cs="Calibri"/>
          <w:color w:val="000000"/>
        </w:rPr>
        <w:t>arku Fier.</w:t>
      </w:r>
    </w:p>
    <w:p w14:paraId="6A535BA9" w14:textId="5A5ADE4B" w:rsidR="00B55747" w:rsidRPr="000E0C55"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Bordi i ERE-s</w:t>
      </w:r>
      <w:r w:rsidR="000E0C55">
        <w:rPr>
          <w:rFonts w:ascii="Garamond" w:hAnsi="Garamond" w:cs="Calibri"/>
          <w:color w:val="000000"/>
        </w:rPr>
        <w:t>,</w:t>
      </w:r>
      <w:r w:rsidRPr="000E0C55">
        <w:rPr>
          <w:rFonts w:ascii="Garamond" w:hAnsi="Garamond" w:cs="Calibri"/>
          <w:color w:val="000000"/>
        </w:rPr>
        <w:t xml:space="preserve"> me vendimin nr. 259, datë 21.10.2025, vendosi të fillojë procedurën për licencimin e shoqërisë në këtë veprimtari.</w:t>
      </w:r>
    </w:p>
    <w:p w14:paraId="1AF058C9" w14:textId="5DDD4E9B" w:rsidR="00B55747" w:rsidRPr="000E0C55"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ERE botoi njoftimin në median e shkruar për fillimin e kësaj procedure (në datat 22.10.2025 dhe 23.10.2025) dhe në përfundim të afatit të pritjes së komenteve apo objeksioneve nga të tretët (data 21.11.2025), nuk rezultoi të ketë të tilla. Njoftimi për fillimin e procedurës u botua në rrjetet sociale dhe në faqen e internetit të ERE-s.</w:t>
      </w:r>
    </w:p>
    <w:p w14:paraId="118ACA33" w14:textId="6B0EB9B6" w:rsidR="00B55747" w:rsidRPr="000E0C55"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ERE ka njoftuar Ministrinë e Infrastrukturës dhe Energjisë (</w:t>
      </w:r>
      <w:proofErr w:type="spellStart"/>
      <w:r w:rsidRPr="000E0C55">
        <w:rPr>
          <w:rFonts w:ascii="Garamond" w:hAnsi="Garamond" w:cs="Calibri"/>
          <w:color w:val="000000"/>
        </w:rPr>
        <w:t>MIE</w:t>
      </w:r>
      <w:proofErr w:type="spellEnd"/>
      <w:r w:rsidRPr="000E0C55">
        <w:rPr>
          <w:rFonts w:ascii="Garamond" w:hAnsi="Garamond" w:cs="Calibri"/>
          <w:color w:val="000000"/>
        </w:rPr>
        <w:t xml:space="preserve">) për fillimin e kësaj procedurë, nëpërmjet shkresës nr. 2609/3 </w:t>
      </w:r>
      <w:proofErr w:type="spellStart"/>
      <w:r w:rsidRPr="000E0C55">
        <w:rPr>
          <w:rFonts w:ascii="Garamond" w:hAnsi="Garamond" w:cs="Calibri"/>
          <w:color w:val="000000"/>
        </w:rPr>
        <w:t>prot</w:t>
      </w:r>
      <w:proofErr w:type="spellEnd"/>
      <w:r w:rsidRPr="000E0C55">
        <w:rPr>
          <w:rFonts w:ascii="Garamond" w:hAnsi="Garamond" w:cs="Calibri"/>
          <w:color w:val="000000"/>
        </w:rPr>
        <w:t>., datë 27.10.2025, ku i ka kërkuar të bëjë me dije nëse nga ana e saj ka një qëndrim ndryshe</w:t>
      </w:r>
      <w:r w:rsidR="000E0C55">
        <w:rPr>
          <w:rFonts w:ascii="Garamond" w:hAnsi="Garamond" w:cs="Calibri"/>
          <w:color w:val="000000"/>
        </w:rPr>
        <w:t>,</w:t>
      </w:r>
      <w:r w:rsidRPr="000E0C55">
        <w:rPr>
          <w:rFonts w:ascii="Garamond" w:hAnsi="Garamond" w:cs="Calibri"/>
          <w:color w:val="000000"/>
        </w:rPr>
        <w:t xml:space="preserve"> në lidhje me vlefshmërinë e kontratës dhe të drejtën e shoqërisë për ndërtimin dhe shfrytëzimin e këtij burimi gjenerues. Nga ana e </w:t>
      </w:r>
      <w:proofErr w:type="spellStart"/>
      <w:r w:rsidRPr="000E0C55">
        <w:rPr>
          <w:rFonts w:ascii="Garamond" w:hAnsi="Garamond" w:cs="Calibri"/>
          <w:color w:val="000000"/>
        </w:rPr>
        <w:t>MIE</w:t>
      </w:r>
      <w:proofErr w:type="spellEnd"/>
      <w:r w:rsidRPr="000E0C55">
        <w:rPr>
          <w:rFonts w:ascii="Garamond" w:hAnsi="Garamond" w:cs="Calibri"/>
          <w:color w:val="000000"/>
        </w:rPr>
        <w:t>-s nuk ka pasur kthim përgjigjeje.</w:t>
      </w:r>
    </w:p>
    <w:p w14:paraId="147BBC54" w14:textId="2EF76C7C" w:rsidR="00B55747" w:rsidRPr="000E0C55" w:rsidRDefault="00B55747" w:rsidP="00B55747">
      <w:pPr>
        <w:autoSpaceDE w:val="0"/>
        <w:autoSpaceDN w:val="0"/>
        <w:adjustRightInd w:val="0"/>
        <w:spacing w:after="0" w:line="240" w:lineRule="auto"/>
        <w:ind w:firstLine="284"/>
        <w:rPr>
          <w:rFonts w:ascii="Garamond" w:hAnsi="Garamond" w:cs="Calibri"/>
          <w:iCs/>
          <w:color w:val="000000"/>
        </w:rPr>
      </w:pPr>
      <w:r w:rsidRPr="000E0C55">
        <w:rPr>
          <w:rFonts w:ascii="Garamond" w:hAnsi="Garamond" w:cs="Calibri"/>
          <w:color w:val="000000"/>
        </w:rPr>
        <w:t xml:space="preserve">- Me shkresën nr. 2609/5 </w:t>
      </w:r>
      <w:proofErr w:type="spellStart"/>
      <w:r w:rsidRPr="000E0C55">
        <w:rPr>
          <w:rFonts w:ascii="Garamond" w:hAnsi="Garamond" w:cs="Calibri"/>
          <w:color w:val="000000"/>
        </w:rPr>
        <w:t>prot</w:t>
      </w:r>
      <w:proofErr w:type="spellEnd"/>
      <w:r w:rsidRPr="000E0C55">
        <w:rPr>
          <w:rFonts w:ascii="Garamond" w:hAnsi="Garamond" w:cs="Calibri"/>
          <w:color w:val="000000"/>
        </w:rPr>
        <w:t>., datë 21.10.2025, ERE ka njoftuar shoqërinë për vendimin e fillimit të procedurës, si dhe i ka njoftuar për zhvillimin e një seancë dëgjimore</w:t>
      </w:r>
      <w:r w:rsidR="000E0C55">
        <w:rPr>
          <w:rFonts w:ascii="Garamond" w:hAnsi="Garamond" w:cs="Calibri"/>
          <w:color w:val="000000"/>
        </w:rPr>
        <w:t>,</w:t>
      </w:r>
      <w:r w:rsidRPr="000E0C55">
        <w:rPr>
          <w:rFonts w:ascii="Garamond" w:hAnsi="Garamond" w:cs="Calibri"/>
          <w:color w:val="000000"/>
        </w:rPr>
        <w:t xml:space="preserve"> me qëllim sqarimin e informacionit/dokumentacionit të munguar të aplikimit.</w:t>
      </w:r>
    </w:p>
    <w:p w14:paraId="69F4A606" w14:textId="3605FE74" w:rsidR="00B55747" w:rsidRPr="000E0C55"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xml:space="preserve">- Në vijim të sqarimeve të dhëna në seancë, me shkresat e protokolluara në ERE me nr. 2609/8 </w:t>
      </w:r>
      <w:proofErr w:type="spellStart"/>
      <w:r w:rsidRPr="000E0C55">
        <w:rPr>
          <w:rFonts w:ascii="Garamond" w:hAnsi="Garamond" w:cs="Calibri"/>
          <w:color w:val="000000"/>
        </w:rPr>
        <w:t>prot</w:t>
      </w:r>
      <w:proofErr w:type="spellEnd"/>
      <w:r w:rsidRPr="000E0C55">
        <w:rPr>
          <w:rFonts w:ascii="Garamond" w:hAnsi="Garamond" w:cs="Calibri"/>
          <w:color w:val="000000"/>
        </w:rPr>
        <w:t xml:space="preserve">., datë 20.11.2025, me nr. 2609/10 </w:t>
      </w:r>
      <w:proofErr w:type="spellStart"/>
      <w:r w:rsidRPr="000E0C55">
        <w:rPr>
          <w:rFonts w:ascii="Garamond" w:hAnsi="Garamond" w:cs="Calibri"/>
          <w:color w:val="000000"/>
        </w:rPr>
        <w:t>prot</w:t>
      </w:r>
      <w:proofErr w:type="spellEnd"/>
      <w:r w:rsidRPr="000E0C55">
        <w:rPr>
          <w:rFonts w:ascii="Garamond" w:hAnsi="Garamond" w:cs="Calibri"/>
          <w:color w:val="000000"/>
        </w:rPr>
        <w:t xml:space="preserve">., datë 27.11.2025 dhe nr. 2609/12 </w:t>
      </w:r>
      <w:proofErr w:type="spellStart"/>
      <w:r w:rsidRPr="000E0C55">
        <w:rPr>
          <w:rFonts w:ascii="Garamond" w:hAnsi="Garamond" w:cs="Calibri"/>
          <w:color w:val="000000"/>
        </w:rPr>
        <w:t>prot</w:t>
      </w:r>
      <w:proofErr w:type="spellEnd"/>
      <w:r w:rsidRPr="000E0C55">
        <w:rPr>
          <w:rFonts w:ascii="Garamond" w:hAnsi="Garamond" w:cs="Calibri"/>
          <w:color w:val="000000"/>
        </w:rPr>
        <w:t xml:space="preserve">., datë 12.12.2025, shoqëria ka depozituar dokumentacionin plotësues të aplikimit, si dhe ka paraqitur një argumentim teknik në lidhje me kapacitetin e centralit, ku 21 </w:t>
      </w:r>
      <w:proofErr w:type="spellStart"/>
      <w:r w:rsidR="000E0C55" w:rsidRPr="000E0C55">
        <w:rPr>
          <w:rFonts w:ascii="Garamond" w:hAnsi="Garamond" w:cs="Calibri"/>
          <w:color w:val="000000"/>
        </w:rPr>
        <w:t>mwp</w:t>
      </w:r>
      <w:proofErr w:type="spellEnd"/>
      <w:r w:rsidR="000E0C55" w:rsidRPr="000E0C55">
        <w:rPr>
          <w:rFonts w:ascii="Garamond" w:hAnsi="Garamond" w:cs="Calibri"/>
          <w:color w:val="000000"/>
        </w:rPr>
        <w:t xml:space="preserve"> </w:t>
      </w:r>
      <w:r w:rsidRPr="000E0C55">
        <w:rPr>
          <w:rFonts w:ascii="Garamond" w:hAnsi="Garamond" w:cs="Calibri"/>
          <w:color w:val="000000"/>
        </w:rPr>
        <w:t xml:space="preserve">që konvertohet në 20 </w:t>
      </w:r>
      <w:proofErr w:type="spellStart"/>
      <w:r w:rsidR="000E0C55" w:rsidRPr="000E0C55">
        <w:rPr>
          <w:rFonts w:ascii="Garamond" w:hAnsi="Garamond" w:cs="Calibri"/>
          <w:color w:val="000000"/>
        </w:rPr>
        <w:t>mw</w:t>
      </w:r>
      <w:proofErr w:type="spellEnd"/>
      <w:r w:rsidR="000E0C55" w:rsidRPr="000E0C55">
        <w:rPr>
          <w:rFonts w:ascii="Garamond" w:hAnsi="Garamond" w:cs="Calibri"/>
          <w:color w:val="000000"/>
        </w:rPr>
        <w:t xml:space="preserve"> </w:t>
      </w:r>
      <w:proofErr w:type="spellStart"/>
      <w:r w:rsidRPr="000E0C55">
        <w:rPr>
          <w:rFonts w:ascii="Garamond" w:hAnsi="Garamond" w:cs="Calibri"/>
          <w:color w:val="000000"/>
        </w:rPr>
        <w:t>AC</w:t>
      </w:r>
      <w:proofErr w:type="spellEnd"/>
      <w:r w:rsidRPr="000E0C55">
        <w:rPr>
          <w:rFonts w:ascii="Garamond" w:hAnsi="Garamond" w:cs="Calibri"/>
          <w:color w:val="000000"/>
        </w:rPr>
        <w:t xml:space="preserve">. Po ashtu, ka depozituar shkresën e saj të datës 16.12.2025, drejtuar </w:t>
      </w:r>
      <w:proofErr w:type="spellStart"/>
      <w:r w:rsidRPr="000E0C55">
        <w:rPr>
          <w:rFonts w:ascii="Garamond" w:hAnsi="Garamond" w:cs="Calibri"/>
          <w:color w:val="000000"/>
        </w:rPr>
        <w:t>MIE</w:t>
      </w:r>
      <w:proofErr w:type="spellEnd"/>
      <w:r w:rsidRPr="000E0C55">
        <w:rPr>
          <w:rFonts w:ascii="Garamond" w:hAnsi="Garamond" w:cs="Calibri"/>
          <w:color w:val="000000"/>
        </w:rPr>
        <w:t xml:space="preserve">-s, për dijeni ERE, të protokolluar në ERE me nr. 2609/13 </w:t>
      </w:r>
      <w:proofErr w:type="spellStart"/>
      <w:r w:rsidRPr="000E0C55">
        <w:rPr>
          <w:rFonts w:ascii="Garamond" w:hAnsi="Garamond" w:cs="Calibri"/>
          <w:color w:val="000000"/>
        </w:rPr>
        <w:t>prot</w:t>
      </w:r>
      <w:proofErr w:type="spellEnd"/>
      <w:r w:rsidRPr="000E0C55">
        <w:rPr>
          <w:rFonts w:ascii="Garamond" w:hAnsi="Garamond" w:cs="Calibri"/>
          <w:color w:val="000000"/>
        </w:rPr>
        <w:t xml:space="preserve">., datë 18.12.2025, me anë të së cilës ka kërkuar sqarimin përkatës në lidhje me fuqinë e instaluar të centralit </w:t>
      </w:r>
      <w:proofErr w:type="spellStart"/>
      <w:r w:rsidRPr="000E0C55">
        <w:rPr>
          <w:rFonts w:ascii="Garamond" w:hAnsi="Garamond" w:cs="Calibri"/>
          <w:color w:val="000000"/>
        </w:rPr>
        <w:t>fotovoltaik</w:t>
      </w:r>
      <w:proofErr w:type="spellEnd"/>
      <w:r w:rsidRPr="000E0C55">
        <w:rPr>
          <w:rFonts w:ascii="Garamond" w:hAnsi="Garamond" w:cs="Calibri"/>
          <w:color w:val="000000"/>
        </w:rPr>
        <w:t>.</w:t>
      </w:r>
    </w:p>
    <w:p w14:paraId="69922744" w14:textId="292B4C37"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xml:space="preserve">- Në vijim të sa më sipër, </w:t>
      </w:r>
      <w:r w:rsidR="000E0C55" w:rsidRPr="000E0C55">
        <w:rPr>
          <w:rFonts w:ascii="Garamond" w:hAnsi="Garamond" w:cs="Calibri"/>
          <w:color w:val="000000"/>
        </w:rPr>
        <w:t xml:space="preserve">Bordi </w:t>
      </w:r>
      <w:r w:rsidRPr="000E0C55">
        <w:rPr>
          <w:rFonts w:ascii="Garamond" w:hAnsi="Garamond" w:cs="Calibri"/>
          <w:color w:val="000000"/>
        </w:rPr>
        <w:t>i ERE-s</w:t>
      </w:r>
      <w:r w:rsidR="000E0C55">
        <w:rPr>
          <w:rFonts w:ascii="Garamond" w:hAnsi="Garamond" w:cs="Calibri"/>
          <w:color w:val="000000"/>
        </w:rPr>
        <w:t>,</w:t>
      </w:r>
      <w:r w:rsidRPr="000E0C55">
        <w:rPr>
          <w:rFonts w:ascii="Garamond" w:hAnsi="Garamond" w:cs="Calibri"/>
          <w:color w:val="000000"/>
        </w:rPr>
        <w:t xml:space="preserve"> me vendimin nr. 339, datë 23.12.2025, vendosi të zgjasë deri në 30 (tridhjetë) ditë afatin e vendimmarrjes së k</w:t>
      </w:r>
      <w:r w:rsidRPr="00B55747">
        <w:rPr>
          <w:rFonts w:ascii="Garamond" w:hAnsi="Garamond" w:cs="Calibri"/>
          <w:color w:val="000000"/>
        </w:rPr>
        <w:t xml:space="preserve">ërkesës së shoqërisë për licencim në veprimtarinë e prodhimit të energjisë elektrike nga centrali </w:t>
      </w:r>
      <w:proofErr w:type="spellStart"/>
      <w:r w:rsidRPr="00B55747">
        <w:rPr>
          <w:rFonts w:ascii="Garamond" w:hAnsi="Garamond" w:cs="Calibri"/>
          <w:color w:val="000000"/>
        </w:rPr>
        <w:t>fotovoltaik</w:t>
      </w:r>
      <w:proofErr w:type="spellEnd"/>
      <w:r w:rsidRPr="00B55747">
        <w:rPr>
          <w:rFonts w:ascii="Garamond" w:hAnsi="Garamond" w:cs="Calibri"/>
          <w:color w:val="000000"/>
        </w:rPr>
        <w:t>, me kusht</w:t>
      </w:r>
      <w:r w:rsidR="000E0C55">
        <w:rPr>
          <w:rFonts w:ascii="Garamond" w:hAnsi="Garamond" w:cs="Calibri"/>
          <w:color w:val="000000"/>
        </w:rPr>
        <w:t>in që shoqëria brenda datës 13.</w:t>
      </w:r>
      <w:r w:rsidRPr="00B55747">
        <w:rPr>
          <w:rFonts w:ascii="Garamond" w:hAnsi="Garamond" w:cs="Calibri"/>
          <w:color w:val="000000"/>
        </w:rPr>
        <w:t xml:space="preserve">1.2026, të depozitojë në ERE përgjigjen e </w:t>
      </w:r>
      <w:proofErr w:type="spellStart"/>
      <w:r w:rsidRPr="00B55747">
        <w:rPr>
          <w:rFonts w:ascii="Garamond" w:hAnsi="Garamond" w:cs="Calibri"/>
          <w:color w:val="000000"/>
        </w:rPr>
        <w:t>MIE</w:t>
      </w:r>
      <w:proofErr w:type="spellEnd"/>
      <w:r w:rsidRPr="00B55747">
        <w:rPr>
          <w:rFonts w:ascii="Garamond" w:hAnsi="Garamond" w:cs="Calibri"/>
          <w:color w:val="000000"/>
        </w:rPr>
        <w:t xml:space="preserve">-s për shkresën e sipërcituar, si dhe raportimet periodike të depozituara në ministri, në kuadër të zhvillimit të projektit. Ky vendim i është njoftuar shoqërisë nëpërmjet shkresës së ERE-s nr. 2609/15 </w:t>
      </w:r>
      <w:proofErr w:type="spellStart"/>
      <w:r w:rsidRPr="00B55747">
        <w:rPr>
          <w:rFonts w:ascii="Garamond" w:hAnsi="Garamond" w:cs="Calibri"/>
          <w:color w:val="000000"/>
        </w:rPr>
        <w:t>prot</w:t>
      </w:r>
      <w:proofErr w:type="spellEnd"/>
      <w:r w:rsidRPr="00B55747">
        <w:rPr>
          <w:rFonts w:ascii="Garamond" w:hAnsi="Garamond" w:cs="Calibri"/>
          <w:color w:val="000000"/>
        </w:rPr>
        <w:t>., datë 29.12.2025.</w:t>
      </w:r>
    </w:p>
    <w:p w14:paraId="26F95BE8" w14:textId="682789B4" w:rsid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lastRenderedPageBreak/>
        <w:t>- Me shkresën e protokolluar në</w:t>
      </w:r>
      <w:r w:rsidR="000E0C55">
        <w:rPr>
          <w:rFonts w:ascii="Garamond" w:hAnsi="Garamond" w:cs="Calibri"/>
          <w:color w:val="000000"/>
        </w:rPr>
        <w:t xml:space="preserve"> ERE me nr. 142 </w:t>
      </w:r>
      <w:proofErr w:type="spellStart"/>
      <w:r w:rsidR="000E0C55">
        <w:rPr>
          <w:rFonts w:ascii="Garamond" w:hAnsi="Garamond" w:cs="Calibri"/>
          <w:color w:val="000000"/>
        </w:rPr>
        <w:t>prot</w:t>
      </w:r>
      <w:proofErr w:type="spellEnd"/>
      <w:r w:rsidR="000E0C55">
        <w:rPr>
          <w:rFonts w:ascii="Garamond" w:hAnsi="Garamond" w:cs="Calibri"/>
          <w:color w:val="000000"/>
        </w:rPr>
        <w:t>., datë 13.</w:t>
      </w:r>
      <w:r w:rsidRPr="00B55747">
        <w:rPr>
          <w:rFonts w:ascii="Garamond" w:hAnsi="Garamond" w:cs="Calibri"/>
          <w:color w:val="000000"/>
        </w:rPr>
        <w:t xml:space="preserve">1.2026, shoqëria ka dokumentuar raportet periodike që ajo ka depozituar në </w:t>
      </w:r>
      <w:proofErr w:type="spellStart"/>
      <w:r w:rsidRPr="00B55747">
        <w:rPr>
          <w:rFonts w:ascii="Garamond" w:hAnsi="Garamond" w:cs="Calibri"/>
          <w:color w:val="000000"/>
        </w:rPr>
        <w:t>MIE</w:t>
      </w:r>
      <w:proofErr w:type="spellEnd"/>
      <w:r w:rsidRPr="00B55747">
        <w:rPr>
          <w:rFonts w:ascii="Garamond" w:hAnsi="Garamond" w:cs="Calibri"/>
          <w:color w:val="000000"/>
        </w:rPr>
        <w:t>, në kuadër të ecurisë së zhvillimit të projektit për ndërtimin dh</w:t>
      </w:r>
      <w:r w:rsidR="000E0C55">
        <w:rPr>
          <w:rFonts w:ascii="Garamond" w:hAnsi="Garamond" w:cs="Calibri"/>
          <w:color w:val="000000"/>
        </w:rPr>
        <w:t xml:space="preserve">e shfrytëzimin e centralit dhe </w:t>
      </w:r>
      <w:r w:rsidRPr="00B55747">
        <w:rPr>
          <w:rFonts w:ascii="Garamond" w:hAnsi="Garamond" w:cs="Calibri"/>
          <w:color w:val="000000"/>
        </w:rPr>
        <w:t xml:space="preserve">ka njoftuar se nuk ka ende një përgjigje nga </w:t>
      </w:r>
      <w:proofErr w:type="spellStart"/>
      <w:r w:rsidRPr="00B55747">
        <w:rPr>
          <w:rFonts w:ascii="Garamond" w:hAnsi="Garamond" w:cs="Calibri"/>
          <w:color w:val="000000"/>
        </w:rPr>
        <w:t>MIE</w:t>
      </w:r>
      <w:proofErr w:type="spellEnd"/>
      <w:r w:rsidRPr="00B55747">
        <w:rPr>
          <w:rFonts w:ascii="Garamond" w:hAnsi="Garamond" w:cs="Calibri"/>
          <w:color w:val="000000"/>
        </w:rPr>
        <w:t xml:space="preserve"> në lidhje me sa kërkuar nga ana e saj për fuqinë e instaluar të projektit, ose një pëlqim/miratim të fuqisë së aplikuar në ERE sipas shtojcës nr. 2 (21</w:t>
      </w:r>
      <w:r w:rsidR="000E0C55" w:rsidRPr="00B55747">
        <w:rPr>
          <w:rFonts w:ascii="Garamond" w:hAnsi="Garamond" w:cs="Calibri"/>
          <w:color w:val="000000"/>
        </w:rPr>
        <w:t>mw</w:t>
      </w:r>
      <w:r w:rsidRPr="00B55747">
        <w:rPr>
          <w:rFonts w:ascii="Garamond" w:hAnsi="Garamond" w:cs="Calibri"/>
          <w:color w:val="000000"/>
        </w:rPr>
        <w:t xml:space="preserve"> (20 </w:t>
      </w:r>
      <w:proofErr w:type="spellStart"/>
      <w:r w:rsidR="000E0C55" w:rsidRPr="00B55747">
        <w:rPr>
          <w:rFonts w:ascii="Garamond" w:hAnsi="Garamond" w:cs="Calibri"/>
          <w:color w:val="000000"/>
        </w:rPr>
        <w:t>mw</w:t>
      </w:r>
      <w:proofErr w:type="spellEnd"/>
      <w:r w:rsidRPr="00B55747">
        <w:rPr>
          <w:rFonts w:ascii="Garamond" w:hAnsi="Garamond" w:cs="Calibri"/>
          <w:color w:val="000000"/>
        </w:rPr>
        <w:t xml:space="preserve"> </w:t>
      </w:r>
      <w:proofErr w:type="spellStart"/>
      <w:r w:rsidRPr="00B55747">
        <w:rPr>
          <w:rFonts w:ascii="Garamond" w:hAnsi="Garamond" w:cs="Calibri"/>
          <w:color w:val="000000"/>
        </w:rPr>
        <w:t>AC</w:t>
      </w:r>
      <w:proofErr w:type="spellEnd"/>
      <w:r w:rsidRPr="00B55747">
        <w:rPr>
          <w:rFonts w:ascii="Garamond" w:hAnsi="Garamond" w:cs="Calibri"/>
          <w:color w:val="000000"/>
        </w:rPr>
        <w:t>)), ndaj ka kërkuar që ERE të marrë në konsideratë kërkesën për licencim të shoqërisë, duke qenë se në asnjë rast fuqia e instaluar e projektit nuk është tejkaluar, ose pezullimin e afatit të vendimmarrjes deri në plotësimin e dokumentit të munguar.</w:t>
      </w:r>
    </w:p>
    <w:p w14:paraId="4747A4F4" w14:textId="46C25ED0" w:rsidR="00B55747" w:rsidRDefault="00B55747" w:rsidP="00B55747">
      <w:pPr>
        <w:autoSpaceDE w:val="0"/>
        <w:autoSpaceDN w:val="0"/>
        <w:adjustRightInd w:val="0"/>
        <w:spacing w:after="0" w:line="240" w:lineRule="auto"/>
        <w:ind w:firstLine="284"/>
        <w:rPr>
          <w:rFonts w:ascii="Garamond" w:hAnsi="Garamond" w:cs="Calibri"/>
          <w:b/>
          <w:bCs/>
          <w:color w:val="000000"/>
        </w:rPr>
      </w:pPr>
      <w:r w:rsidRPr="00B55747">
        <w:rPr>
          <w:rFonts w:ascii="Garamond" w:hAnsi="Garamond" w:cs="Calibri"/>
          <w:b/>
          <w:bCs/>
          <w:color w:val="000000"/>
        </w:rPr>
        <w:t xml:space="preserve">Zgjatja e vendimmarrjes së </w:t>
      </w:r>
      <w:r w:rsidR="000E0C55" w:rsidRPr="00B55747">
        <w:rPr>
          <w:rFonts w:ascii="Garamond" w:hAnsi="Garamond" w:cs="Calibri"/>
          <w:b/>
          <w:bCs/>
          <w:color w:val="000000"/>
        </w:rPr>
        <w:t>Bordit</w:t>
      </w:r>
    </w:p>
    <w:p w14:paraId="228FFE08" w14:textId="6C84DE95" w:rsidR="00B55747" w:rsidRPr="000E0C55" w:rsidRDefault="00B55747" w:rsidP="00B55747">
      <w:pPr>
        <w:autoSpaceDE w:val="0"/>
        <w:autoSpaceDN w:val="0"/>
        <w:adjustRightInd w:val="0"/>
        <w:spacing w:after="0" w:line="240" w:lineRule="auto"/>
        <w:ind w:firstLine="284"/>
        <w:rPr>
          <w:rFonts w:ascii="Garamond" w:hAnsi="Garamond" w:cs="Calibri"/>
          <w:iCs/>
          <w:color w:val="000000"/>
        </w:rPr>
      </w:pPr>
      <w:r w:rsidRPr="00B55747">
        <w:rPr>
          <w:rFonts w:ascii="Garamond" w:hAnsi="Garamond" w:cs="Calibri"/>
          <w:color w:val="000000"/>
        </w:rPr>
        <w:t>- Në nenin 66, pika 1, të ligjit nr. 44/2015</w:t>
      </w:r>
      <w:r w:rsidR="000E0C55">
        <w:rPr>
          <w:rFonts w:ascii="Garamond" w:hAnsi="Garamond" w:cs="Calibri"/>
          <w:color w:val="000000"/>
        </w:rPr>
        <w:t>,</w:t>
      </w:r>
      <w:r w:rsidRPr="00B55747">
        <w:rPr>
          <w:rFonts w:ascii="Garamond" w:hAnsi="Garamond" w:cs="Calibri"/>
          <w:color w:val="000000"/>
        </w:rPr>
        <w:t xml:space="preserve"> </w:t>
      </w:r>
      <w:r w:rsidR="000E0C55">
        <w:rPr>
          <w:rFonts w:ascii="Garamond" w:hAnsi="Garamond" w:cs="Calibri"/>
          <w:iCs/>
          <w:color w:val="000000"/>
        </w:rPr>
        <w:t>“Kodi</w:t>
      </w:r>
      <w:r w:rsidRPr="000E0C55">
        <w:rPr>
          <w:rFonts w:ascii="Garamond" w:hAnsi="Garamond" w:cs="Calibri"/>
          <w:iCs/>
          <w:color w:val="000000"/>
        </w:rPr>
        <w:t xml:space="preserve"> i Procedur</w:t>
      </w:r>
      <w:r w:rsidR="000E0C55">
        <w:rPr>
          <w:rFonts w:ascii="Garamond" w:hAnsi="Garamond" w:cs="Calibri"/>
          <w:iCs/>
          <w:color w:val="000000"/>
        </w:rPr>
        <w:t>ës</w:t>
      </w:r>
      <w:r w:rsidRPr="000E0C55">
        <w:rPr>
          <w:rFonts w:ascii="Garamond" w:hAnsi="Garamond" w:cs="Calibri"/>
          <w:iCs/>
          <w:color w:val="000000"/>
        </w:rPr>
        <w:t xml:space="preserve"> Administrative </w:t>
      </w:r>
      <w:r w:rsidR="000E0C55">
        <w:rPr>
          <w:rFonts w:ascii="Garamond" w:hAnsi="Garamond" w:cs="Calibri"/>
          <w:iCs/>
          <w:color w:val="000000"/>
        </w:rPr>
        <w:t>të</w:t>
      </w:r>
      <w:r w:rsidRPr="000E0C55">
        <w:rPr>
          <w:rFonts w:ascii="Garamond" w:hAnsi="Garamond" w:cs="Calibri"/>
          <w:iCs/>
          <w:color w:val="000000"/>
        </w:rPr>
        <w:t xml:space="preserve"> Republikës së Shqipërisë”</w:t>
      </w:r>
      <w:r w:rsidRPr="000E0C55">
        <w:rPr>
          <w:rFonts w:ascii="Garamond" w:hAnsi="Garamond" w:cs="Calibri"/>
          <w:color w:val="000000"/>
        </w:rPr>
        <w:t xml:space="preserve"> parashikohet se: </w:t>
      </w:r>
      <w:r w:rsidRPr="000E0C55">
        <w:rPr>
          <w:rFonts w:ascii="Garamond" w:hAnsi="Garamond" w:cs="Calibri"/>
          <w:iCs/>
          <w:color w:val="000000"/>
        </w:rPr>
        <w:t>nëse organi publik që zhvillon procedurën përballet me një çështje, zgjidhja e së cilës është parakusht për zgjidhjen e procedurës dhe që përbën një çështje ligjore të pavarur, për zgjidhjen e së cilës është kompetent</w:t>
      </w:r>
      <w:r w:rsidR="000E0C55">
        <w:rPr>
          <w:rFonts w:ascii="Garamond" w:hAnsi="Garamond" w:cs="Calibri"/>
          <w:iCs/>
          <w:color w:val="000000"/>
        </w:rPr>
        <w:t xml:space="preserve"> një gjykatë ose organ tjetër (çështja paraprake</w:t>
      </w:r>
      <w:r w:rsidRPr="000E0C55">
        <w:rPr>
          <w:rFonts w:ascii="Garamond" w:hAnsi="Garamond" w:cs="Calibri"/>
          <w:iCs/>
          <w:color w:val="000000"/>
        </w:rPr>
        <w:t>), organi publik që zhvillon procedurën administrative pezullon procedurën deri në marrjen e një vendimi të formës së prerë për çështjen paraprake dhe njofton palën në lidhje me këtë.</w:t>
      </w:r>
    </w:p>
    <w:p w14:paraId="09114723" w14:textId="109E9AA4"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0E0C55">
        <w:rPr>
          <w:rFonts w:ascii="Garamond" w:hAnsi="Garamond" w:cs="Calibri"/>
          <w:color w:val="000000"/>
        </w:rPr>
        <w:t>- Po ashtu, në nenin 14, pika 10, të “</w:t>
      </w:r>
      <w:r w:rsidRPr="000E0C55">
        <w:rPr>
          <w:rFonts w:ascii="Garamond" w:hAnsi="Garamond" w:cs="Calibri"/>
          <w:iCs/>
          <w:color w:val="000000"/>
        </w:rPr>
        <w:t>Rregullores për procedurat dhe afatet për dhënien, modifikimin, transferimin, rinovimin, njohjen dhe heqjen e licencave në sektorin e energjisë elektrike”</w:t>
      </w:r>
      <w:r w:rsidRPr="000E0C55">
        <w:rPr>
          <w:rFonts w:ascii="Garamond" w:hAnsi="Garamond" w:cs="Calibri"/>
          <w:color w:val="000000"/>
        </w:rPr>
        <w:t>, miratuar me vendimin e</w:t>
      </w:r>
      <w:r w:rsidRPr="00B55747">
        <w:rPr>
          <w:rFonts w:ascii="Garamond" w:hAnsi="Garamond" w:cs="Calibri"/>
          <w:color w:val="000000"/>
        </w:rPr>
        <w:t xml:space="preserve"> </w:t>
      </w:r>
      <w:r w:rsidR="000E0C55" w:rsidRPr="00B55747">
        <w:rPr>
          <w:rFonts w:ascii="Garamond" w:hAnsi="Garamond" w:cs="Calibri"/>
          <w:color w:val="000000"/>
        </w:rPr>
        <w:t xml:space="preserve">Bordit </w:t>
      </w:r>
      <w:r w:rsidRPr="00B55747">
        <w:rPr>
          <w:rFonts w:ascii="Garamond" w:hAnsi="Garamond" w:cs="Calibri"/>
          <w:color w:val="000000"/>
        </w:rPr>
        <w:t>të ERE-s nr. 109, da</w:t>
      </w:r>
      <w:r w:rsidR="000E0C55">
        <w:rPr>
          <w:rFonts w:ascii="Garamond" w:hAnsi="Garamond" w:cs="Calibri"/>
          <w:color w:val="000000"/>
        </w:rPr>
        <w:t>të 29.</w:t>
      </w:r>
      <w:r w:rsidRPr="00B55747">
        <w:rPr>
          <w:rFonts w:ascii="Garamond" w:hAnsi="Garamond" w:cs="Calibri"/>
          <w:color w:val="000000"/>
        </w:rPr>
        <w:t xml:space="preserve">6.2016, të ndryshuar, parashikohet se </w:t>
      </w:r>
      <w:r w:rsidR="000E0C55" w:rsidRPr="00B55747">
        <w:rPr>
          <w:rFonts w:ascii="Garamond" w:hAnsi="Garamond" w:cs="Calibri"/>
          <w:color w:val="000000"/>
        </w:rPr>
        <w:t xml:space="preserve">Bordi </w:t>
      </w:r>
      <w:r w:rsidRPr="00B55747">
        <w:rPr>
          <w:rFonts w:ascii="Garamond" w:hAnsi="Garamond" w:cs="Calibri"/>
          <w:color w:val="000000"/>
        </w:rPr>
        <w:t>i ERE-s, rast pas rasti, pas fillimit të procedurës, mund të vendosë të pezullojë vendimmarrjen e tij.</w:t>
      </w:r>
    </w:p>
    <w:p w14:paraId="76E2AF1A" w14:textId="7D5C16BA" w:rsidR="00B55747" w:rsidRPr="00B55747" w:rsidRDefault="00B55747" w:rsidP="00B55747">
      <w:pPr>
        <w:autoSpaceDE w:val="0"/>
        <w:autoSpaceDN w:val="0"/>
        <w:adjustRightInd w:val="0"/>
        <w:spacing w:after="0" w:line="240" w:lineRule="auto"/>
        <w:ind w:firstLine="284"/>
        <w:rPr>
          <w:rFonts w:ascii="Garamond" w:hAnsi="Garamond" w:cs="Calibri"/>
          <w:i/>
          <w:iCs/>
          <w:color w:val="000000"/>
        </w:rPr>
      </w:pPr>
      <w:r w:rsidRPr="00B55747">
        <w:rPr>
          <w:rFonts w:ascii="Garamond" w:hAnsi="Garamond" w:cs="Calibri"/>
          <w:color w:val="000000"/>
        </w:rPr>
        <w:t xml:space="preserve">- Për sa parashtruar e kërkuar nga vetë shoqëria, referuar dhe parashikimeve të kuadrit ligjor e nënligjor në fuqi, duke qenë se marrja e një përgjigjeje/qëndrimi nga ana e </w:t>
      </w:r>
      <w:proofErr w:type="spellStart"/>
      <w:r w:rsidRPr="00B55747">
        <w:rPr>
          <w:rFonts w:ascii="Garamond" w:hAnsi="Garamond" w:cs="Calibri"/>
          <w:color w:val="000000"/>
        </w:rPr>
        <w:t>MIE</w:t>
      </w:r>
      <w:proofErr w:type="spellEnd"/>
      <w:r w:rsidRPr="00B55747">
        <w:rPr>
          <w:rFonts w:ascii="Garamond" w:hAnsi="Garamond" w:cs="Calibri"/>
          <w:color w:val="000000"/>
        </w:rPr>
        <w:t xml:space="preserve">-s konsiderohet e rëndësishme për këtë procedurë, vlerësohet pezullimi i vendimmarrjes së </w:t>
      </w:r>
      <w:r w:rsidR="000E0C55" w:rsidRPr="00B55747">
        <w:rPr>
          <w:rFonts w:ascii="Garamond" w:hAnsi="Garamond" w:cs="Calibri"/>
          <w:color w:val="000000"/>
        </w:rPr>
        <w:t xml:space="preserve">Bordit </w:t>
      </w:r>
      <w:r w:rsidRPr="00B55747">
        <w:rPr>
          <w:rFonts w:ascii="Garamond" w:hAnsi="Garamond" w:cs="Calibri"/>
          <w:color w:val="000000"/>
        </w:rPr>
        <w:t>të ERE-s për kërkesën e shoqërisë “</w:t>
      </w:r>
      <w:proofErr w:type="spellStart"/>
      <w:r w:rsidR="000E0C55" w:rsidRPr="00B55747">
        <w:rPr>
          <w:rFonts w:ascii="Garamond" w:hAnsi="Garamond" w:cs="Calibri"/>
          <w:color w:val="000000"/>
        </w:rPr>
        <w:t>Prosol</w:t>
      </w:r>
      <w:proofErr w:type="spellEnd"/>
      <w:r w:rsidRPr="00B55747">
        <w:rPr>
          <w:rFonts w:ascii="Garamond" w:hAnsi="Garamond" w:cs="Calibri"/>
          <w:color w:val="000000"/>
        </w:rPr>
        <w:t xml:space="preserve">” </w:t>
      </w:r>
      <w:proofErr w:type="spellStart"/>
      <w:r w:rsidRPr="00B55747">
        <w:rPr>
          <w:rFonts w:ascii="Garamond" w:hAnsi="Garamond" w:cs="Calibri"/>
          <w:color w:val="000000"/>
        </w:rPr>
        <w:t>sh.p.k</w:t>
      </w:r>
      <w:proofErr w:type="spellEnd"/>
      <w:r w:rsidRPr="00B55747">
        <w:rPr>
          <w:rFonts w:ascii="Garamond" w:hAnsi="Garamond" w:cs="Calibri"/>
          <w:color w:val="000000"/>
        </w:rPr>
        <w:t xml:space="preserve">. për licencim në veprimtarinë e prodhimit të energjisë elektrike nga centrali </w:t>
      </w:r>
      <w:proofErr w:type="spellStart"/>
      <w:r w:rsidRPr="00B55747">
        <w:rPr>
          <w:rFonts w:ascii="Garamond" w:hAnsi="Garamond" w:cs="Calibri"/>
          <w:color w:val="000000"/>
        </w:rPr>
        <w:t>fotovoltaik</w:t>
      </w:r>
      <w:proofErr w:type="spellEnd"/>
      <w:r w:rsidRPr="00B55747">
        <w:rPr>
          <w:rFonts w:ascii="Garamond" w:hAnsi="Garamond" w:cs="Calibri"/>
          <w:color w:val="000000"/>
        </w:rPr>
        <w:t xml:space="preserve">, me kapacitet të instaluar 21 </w:t>
      </w:r>
      <w:proofErr w:type="spellStart"/>
      <w:r w:rsidR="000E0C55" w:rsidRPr="00B55747">
        <w:rPr>
          <w:rFonts w:ascii="Garamond" w:hAnsi="Garamond" w:cs="Calibri"/>
          <w:color w:val="000000"/>
        </w:rPr>
        <w:t>mw</w:t>
      </w:r>
      <w:proofErr w:type="spellEnd"/>
      <w:r w:rsidRPr="00B55747">
        <w:rPr>
          <w:rFonts w:ascii="Garamond" w:hAnsi="Garamond" w:cs="Calibri"/>
          <w:color w:val="000000"/>
        </w:rPr>
        <w:t xml:space="preserve">, me vendndodhje në </w:t>
      </w:r>
      <w:r w:rsidR="000E0C55" w:rsidRPr="00B55747">
        <w:rPr>
          <w:rFonts w:ascii="Garamond" w:hAnsi="Garamond" w:cs="Calibri"/>
          <w:color w:val="000000"/>
        </w:rPr>
        <w:t xml:space="preserve">fshatin </w:t>
      </w:r>
      <w:proofErr w:type="spellStart"/>
      <w:r w:rsidR="000E0C55">
        <w:rPr>
          <w:rFonts w:ascii="Garamond" w:hAnsi="Garamond" w:cs="Calibri"/>
          <w:color w:val="000000"/>
        </w:rPr>
        <w:t>Sheq-</w:t>
      </w:r>
      <w:r w:rsidRPr="00B55747">
        <w:rPr>
          <w:rFonts w:ascii="Garamond" w:hAnsi="Garamond" w:cs="Calibri"/>
          <w:color w:val="000000"/>
        </w:rPr>
        <w:t>Marinas</w:t>
      </w:r>
      <w:proofErr w:type="spellEnd"/>
      <w:r w:rsidRPr="00B55747">
        <w:rPr>
          <w:rFonts w:ascii="Garamond" w:hAnsi="Garamond" w:cs="Calibri"/>
          <w:color w:val="000000"/>
        </w:rPr>
        <w:t xml:space="preserve">, Njësia Administrative </w:t>
      </w:r>
      <w:proofErr w:type="spellStart"/>
      <w:r w:rsidRPr="00B55747">
        <w:rPr>
          <w:rFonts w:ascii="Garamond" w:hAnsi="Garamond" w:cs="Calibri"/>
          <w:color w:val="000000"/>
        </w:rPr>
        <w:t>Topojë</w:t>
      </w:r>
      <w:proofErr w:type="spellEnd"/>
      <w:r w:rsidRPr="00B55747">
        <w:rPr>
          <w:rFonts w:ascii="Garamond" w:hAnsi="Garamond" w:cs="Calibri"/>
          <w:color w:val="000000"/>
        </w:rPr>
        <w:t xml:space="preserve">, Bashkia Fier, </w:t>
      </w:r>
      <w:r w:rsidR="000E0C55" w:rsidRPr="00B55747">
        <w:rPr>
          <w:rFonts w:ascii="Garamond" w:hAnsi="Garamond" w:cs="Calibri"/>
          <w:color w:val="000000"/>
        </w:rPr>
        <w:t xml:space="preserve">qarku </w:t>
      </w:r>
      <w:r w:rsidRPr="00B55747">
        <w:rPr>
          <w:rFonts w:ascii="Garamond" w:hAnsi="Garamond" w:cs="Calibri"/>
          <w:color w:val="000000"/>
        </w:rPr>
        <w:t xml:space="preserve">Fier, deri në depozitimin në ERE të përgjigjes/qëndrimit të </w:t>
      </w:r>
      <w:proofErr w:type="spellStart"/>
      <w:r w:rsidRPr="00B55747">
        <w:rPr>
          <w:rFonts w:ascii="Garamond" w:hAnsi="Garamond" w:cs="Calibri"/>
          <w:color w:val="000000"/>
        </w:rPr>
        <w:t>MIE</w:t>
      </w:r>
      <w:proofErr w:type="spellEnd"/>
      <w:r w:rsidRPr="00B55747">
        <w:rPr>
          <w:rFonts w:ascii="Garamond" w:hAnsi="Garamond" w:cs="Calibri"/>
          <w:color w:val="000000"/>
        </w:rPr>
        <w:t>-s për kërkesën e bërë nga shoqëria në lidhje me kapacitetin e instaluar të centralit.</w:t>
      </w:r>
    </w:p>
    <w:p w14:paraId="71646AC9" w14:textId="241242B1"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 xml:space="preserve">Për gjithë sa më sipër, </w:t>
      </w:r>
      <w:r w:rsidR="000E0C55" w:rsidRPr="00B55747">
        <w:rPr>
          <w:rFonts w:ascii="Garamond" w:hAnsi="Garamond" w:cs="Calibri"/>
          <w:color w:val="000000"/>
        </w:rPr>
        <w:t xml:space="preserve">Bordi </w:t>
      </w:r>
      <w:r w:rsidR="000E0C55">
        <w:rPr>
          <w:rFonts w:ascii="Garamond" w:hAnsi="Garamond" w:cs="Calibri"/>
          <w:color w:val="000000"/>
        </w:rPr>
        <w:t>i ERE-s</w:t>
      </w:r>
    </w:p>
    <w:p w14:paraId="3461820D" w14:textId="4C4D887D" w:rsidR="00B55747" w:rsidRDefault="00B55747" w:rsidP="00B55747">
      <w:pPr>
        <w:autoSpaceDE w:val="0"/>
        <w:autoSpaceDN w:val="0"/>
        <w:adjustRightInd w:val="0"/>
        <w:spacing w:after="0" w:line="240" w:lineRule="auto"/>
        <w:ind w:firstLine="284"/>
        <w:jc w:val="center"/>
        <w:rPr>
          <w:rFonts w:ascii="Garamond" w:hAnsi="Garamond" w:cs="Calibri"/>
          <w:bCs/>
          <w:color w:val="000000"/>
        </w:rPr>
      </w:pPr>
      <w:r w:rsidRPr="00B55747">
        <w:rPr>
          <w:rFonts w:ascii="Garamond" w:hAnsi="Garamond" w:cs="Calibri"/>
          <w:bCs/>
          <w:color w:val="000000"/>
        </w:rPr>
        <w:t>VENDOSI:</w:t>
      </w:r>
    </w:p>
    <w:p w14:paraId="60D3AB6D" w14:textId="77777777" w:rsidR="00B55747" w:rsidRPr="00536998" w:rsidRDefault="00B55747" w:rsidP="00B55747">
      <w:pPr>
        <w:autoSpaceDE w:val="0"/>
        <w:autoSpaceDN w:val="0"/>
        <w:adjustRightInd w:val="0"/>
        <w:spacing w:after="0" w:line="240" w:lineRule="auto"/>
        <w:ind w:firstLine="284"/>
        <w:jc w:val="center"/>
        <w:rPr>
          <w:rFonts w:ascii="Garamond" w:hAnsi="Garamond" w:cs="Calibri"/>
          <w:bCs/>
          <w:color w:val="000000"/>
          <w:sz w:val="18"/>
        </w:rPr>
      </w:pPr>
    </w:p>
    <w:p w14:paraId="1BC70F42" w14:textId="7DB6CBCD"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 xml:space="preserve">1. Të pezullojë afatin e vendimmarrjes së </w:t>
      </w:r>
      <w:r w:rsidR="000E0C55" w:rsidRPr="00B55747">
        <w:rPr>
          <w:rFonts w:ascii="Garamond" w:hAnsi="Garamond" w:cs="Calibri"/>
          <w:color w:val="000000"/>
        </w:rPr>
        <w:t xml:space="preserve">Bordit </w:t>
      </w:r>
      <w:r w:rsidRPr="00B55747">
        <w:rPr>
          <w:rFonts w:ascii="Garamond" w:hAnsi="Garamond" w:cs="Calibri"/>
          <w:color w:val="000000"/>
        </w:rPr>
        <w:t>të ERE-s për kërkesën e shoqërisë “</w:t>
      </w:r>
      <w:proofErr w:type="spellStart"/>
      <w:r w:rsidR="000E0C55" w:rsidRPr="00B55747">
        <w:rPr>
          <w:rFonts w:ascii="Garamond" w:hAnsi="Garamond" w:cs="Calibri"/>
          <w:color w:val="000000"/>
        </w:rPr>
        <w:t>Prosol</w:t>
      </w:r>
      <w:proofErr w:type="spellEnd"/>
      <w:r w:rsidRPr="00B55747">
        <w:rPr>
          <w:rFonts w:ascii="Garamond" w:hAnsi="Garamond" w:cs="Calibri"/>
          <w:color w:val="000000"/>
        </w:rPr>
        <w:t xml:space="preserve">” </w:t>
      </w:r>
      <w:proofErr w:type="spellStart"/>
      <w:r w:rsidRPr="00B55747">
        <w:rPr>
          <w:rFonts w:ascii="Garamond" w:hAnsi="Garamond" w:cs="Calibri"/>
          <w:color w:val="000000"/>
        </w:rPr>
        <w:t>sh.p.k</w:t>
      </w:r>
      <w:proofErr w:type="spellEnd"/>
      <w:r w:rsidRPr="00B55747">
        <w:rPr>
          <w:rFonts w:ascii="Garamond" w:hAnsi="Garamond" w:cs="Calibri"/>
          <w:color w:val="000000"/>
        </w:rPr>
        <w:t xml:space="preserve">., për licencim në veprimtarinë e prodhimit të energjisë elektrike nga centrali </w:t>
      </w:r>
      <w:proofErr w:type="spellStart"/>
      <w:r w:rsidRPr="00B55747">
        <w:rPr>
          <w:rFonts w:ascii="Garamond" w:hAnsi="Garamond" w:cs="Calibri"/>
          <w:color w:val="000000"/>
        </w:rPr>
        <w:t>fotovoltaik</w:t>
      </w:r>
      <w:proofErr w:type="spellEnd"/>
      <w:r w:rsidRPr="00B55747">
        <w:rPr>
          <w:rFonts w:ascii="Garamond" w:hAnsi="Garamond" w:cs="Calibri"/>
          <w:color w:val="000000"/>
        </w:rPr>
        <w:t xml:space="preserve">, me vendndodhje në </w:t>
      </w:r>
      <w:r w:rsidR="000E0C55" w:rsidRPr="00B55747">
        <w:rPr>
          <w:rFonts w:ascii="Garamond" w:hAnsi="Garamond" w:cs="Calibri"/>
          <w:color w:val="000000"/>
        </w:rPr>
        <w:t xml:space="preserve">fshatin </w:t>
      </w:r>
      <w:proofErr w:type="spellStart"/>
      <w:r w:rsidR="000E0C55">
        <w:rPr>
          <w:rFonts w:ascii="Garamond" w:hAnsi="Garamond" w:cs="Calibri"/>
          <w:color w:val="000000"/>
        </w:rPr>
        <w:t>Sheq-</w:t>
      </w:r>
      <w:r w:rsidRPr="00B55747">
        <w:rPr>
          <w:rFonts w:ascii="Garamond" w:hAnsi="Garamond" w:cs="Calibri"/>
          <w:color w:val="000000"/>
        </w:rPr>
        <w:t>Marinas</w:t>
      </w:r>
      <w:proofErr w:type="spellEnd"/>
      <w:r w:rsidRPr="00B55747">
        <w:rPr>
          <w:rFonts w:ascii="Garamond" w:hAnsi="Garamond" w:cs="Calibri"/>
          <w:color w:val="000000"/>
        </w:rPr>
        <w:t xml:space="preserve">, Njësia Administrative </w:t>
      </w:r>
      <w:proofErr w:type="spellStart"/>
      <w:r w:rsidRPr="00B55747">
        <w:rPr>
          <w:rFonts w:ascii="Garamond" w:hAnsi="Garamond" w:cs="Calibri"/>
          <w:color w:val="000000"/>
        </w:rPr>
        <w:t>Topojë</w:t>
      </w:r>
      <w:proofErr w:type="spellEnd"/>
      <w:r w:rsidRPr="00B55747">
        <w:rPr>
          <w:rFonts w:ascii="Garamond" w:hAnsi="Garamond" w:cs="Calibri"/>
          <w:color w:val="000000"/>
        </w:rPr>
        <w:t xml:space="preserve">, Bashkia Fier, </w:t>
      </w:r>
      <w:r w:rsidR="000E0C55" w:rsidRPr="00B55747">
        <w:rPr>
          <w:rFonts w:ascii="Garamond" w:hAnsi="Garamond" w:cs="Calibri"/>
          <w:color w:val="000000"/>
        </w:rPr>
        <w:t xml:space="preserve">qarku </w:t>
      </w:r>
      <w:r w:rsidRPr="00B55747">
        <w:rPr>
          <w:rFonts w:ascii="Garamond" w:hAnsi="Garamond" w:cs="Calibri"/>
          <w:color w:val="000000"/>
        </w:rPr>
        <w:t>Fier, deri në depozitimin nga ana e shoqërisë të përgjigjes/qëndrimit të Ministrisë së Infrastrukturës dhe Energjisë për kërkesën e bërë nga ana e saj</w:t>
      </w:r>
      <w:r w:rsidR="000E0C55">
        <w:rPr>
          <w:rFonts w:ascii="Garamond" w:hAnsi="Garamond" w:cs="Calibri"/>
          <w:color w:val="000000"/>
        </w:rPr>
        <w:t>,</w:t>
      </w:r>
      <w:r w:rsidRPr="00B55747">
        <w:rPr>
          <w:rFonts w:ascii="Garamond" w:hAnsi="Garamond" w:cs="Calibri"/>
          <w:color w:val="000000"/>
        </w:rPr>
        <w:t xml:space="preserve"> në lidhje me saktësimin e kapacitetit të instaluar të centralit </w:t>
      </w:r>
      <w:proofErr w:type="spellStart"/>
      <w:r w:rsidRPr="00B55747">
        <w:rPr>
          <w:rFonts w:ascii="Garamond" w:hAnsi="Garamond" w:cs="Calibri"/>
          <w:color w:val="000000"/>
        </w:rPr>
        <w:t>fotovoltaik</w:t>
      </w:r>
      <w:proofErr w:type="spellEnd"/>
    </w:p>
    <w:p w14:paraId="3EA104FC" w14:textId="4CD75E4D"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 xml:space="preserve">2. Ky vendim është objekt rishikimi nga ERE me depozitimin nga e shoqërisë të dokumentacionit të përcaktuar në pikën 1 të këtij vendimi. </w:t>
      </w:r>
    </w:p>
    <w:p w14:paraId="4248FF41" w14:textId="00BCA566"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3. Drejtori</w:t>
      </w:r>
      <w:r w:rsidR="000E0C55">
        <w:rPr>
          <w:rFonts w:ascii="Garamond" w:hAnsi="Garamond" w:cs="Calibri"/>
          <w:color w:val="000000"/>
        </w:rPr>
        <w:t>a e Licencimit dhe Autorizimeve</w:t>
      </w:r>
      <w:r w:rsidRPr="00B55747">
        <w:rPr>
          <w:rFonts w:ascii="Garamond" w:hAnsi="Garamond" w:cs="Calibri"/>
          <w:color w:val="000000"/>
        </w:rPr>
        <w:t xml:space="preserve"> të njoftojë shoqërinë “</w:t>
      </w:r>
      <w:proofErr w:type="spellStart"/>
      <w:r w:rsidR="000E0C55" w:rsidRPr="00B55747">
        <w:rPr>
          <w:rFonts w:ascii="Garamond" w:hAnsi="Garamond" w:cs="Calibri"/>
          <w:color w:val="000000"/>
        </w:rPr>
        <w:t>Prosol</w:t>
      </w:r>
      <w:proofErr w:type="spellEnd"/>
      <w:r w:rsidRPr="00B55747">
        <w:rPr>
          <w:rFonts w:ascii="Garamond" w:hAnsi="Garamond" w:cs="Calibri"/>
          <w:color w:val="000000"/>
        </w:rPr>
        <w:t xml:space="preserve">” </w:t>
      </w:r>
      <w:proofErr w:type="spellStart"/>
      <w:r w:rsidRPr="00B55747">
        <w:rPr>
          <w:rFonts w:ascii="Garamond" w:hAnsi="Garamond" w:cs="Calibri"/>
          <w:color w:val="000000"/>
        </w:rPr>
        <w:t>sh.p.k</w:t>
      </w:r>
      <w:proofErr w:type="spellEnd"/>
      <w:r w:rsidRPr="00B55747">
        <w:rPr>
          <w:rFonts w:ascii="Garamond" w:hAnsi="Garamond" w:cs="Calibri"/>
          <w:color w:val="000000"/>
        </w:rPr>
        <w:t xml:space="preserve">., për vendimin e </w:t>
      </w:r>
      <w:r w:rsidR="000E0C55" w:rsidRPr="00B55747">
        <w:rPr>
          <w:rFonts w:ascii="Garamond" w:hAnsi="Garamond" w:cs="Calibri"/>
          <w:color w:val="000000"/>
        </w:rPr>
        <w:t xml:space="preserve">Bordit </w:t>
      </w:r>
      <w:r w:rsidRPr="00B55747">
        <w:rPr>
          <w:rFonts w:ascii="Garamond" w:hAnsi="Garamond" w:cs="Calibri"/>
          <w:color w:val="000000"/>
        </w:rPr>
        <w:t>të ERE-s.</w:t>
      </w:r>
    </w:p>
    <w:p w14:paraId="7C56310F" w14:textId="77777777"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 xml:space="preserve">Ky vendim hyn në fuqi menjëherë. </w:t>
      </w:r>
    </w:p>
    <w:p w14:paraId="11A51978" w14:textId="5753FADC"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 xml:space="preserve">Çdo palë e përfshirë në këtë procedurë mund t’i kërkojë ERE-s, brenda 7 ditëve kalendarike nga data e marrjes së vendimit, rishikimin e vendimit të </w:t>
      </w:r>
      <w:r w:rsidR="000E0C55" w:rsidRPr="00B55747">
        <w:rPr>
          <w:rFonts w:ascii="Garamond" w:hAnsi="Garamond" w:cs="Calibri"/>
          <w:color w:val="000000"/>
        </w:rPr>
        <w:t xml:space="preserve">Bordit </w:t>
      </w:r>
      <w:r w:rsidRPr="00B55747">
        <w:rPr>
          <w:rFonts w:ascii="Garamond" w:hAnsi="Garamond" w:cs="Calibri"/>
          <w:color w:val="000000"/>
        </w:rPr>
        <w:t xml:space="preserve">në rast se ka siguruar prova të reja që mund ta çojnë </w:t>
      </w:r>
      <w:r w:rsidR="000E0C55" w:rsidRPr="00B55747">
        <w:rPr>
          <w:rFonts w:ascii="Garamond" w:hAnsi="Garamond" w:cs="Calibri"/>
          <w:color w:val="000000"/>
        </w:rPr>
        <w:t xml:space="preserve">Bordin </w:t>
      </w:r>
      <w:r w:rsidRPr="00B55747">
        <w:rPr>
          <w:rFonts w:ascii="Garamond" w:hAnsi="Garamond" w:cs="Calibri"/>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5CEBE61" w14:textId="77777777" w:rsidR="00B55747" w:rsidRPr="00B55747" w:rsidRDefault="00B55747" w:rsidP="00B55747">
      <w:pPr>
        <w:autoSpaceDE w:val="0"/>
        <w:autoSpaceDN w:val="0"/>
        <w:adjustRightInd w:val="0"/>
        <w:spacing w:after="0" w:line="240" w:lineRule="auto"/>
        <w:ind w:firstLine="284"/>
        <w:rPr>
          <w:rFonts w:ascii="Garamond" w:hAnsi="Garamond" w:cs="Calibri"/>
          <w:color w:val="000000"/>
        </w:rPr>
      </w:pPr>
      <w:r w:rsidRPr="00B55747">
        <w:rPr>
          <w:rFonts w:ascii="Garamond" w:hAnsi="Garamond" w:cs="Calibri"/>
          <w:color w:val="000000"/>
        </w:rPr>
        <w:t>Ky vendim botohet në Fletoren Zyrtare.</w:t>
      </w:r>
    </w:p>
    <w:p w14:paraId="676A420A" w14:textId="77777777" w:rsidR="00B55747" w:rsidRPr="00536998" w:rsidRDefault="00B55747" w:rsidP="00B55747">
      <w:pPr>
        <w:autoSpaceDE w:val="0"/>
        <w:autoSpaceDN w:val="0"/>
        <w:adjustRightInd w:val="0"/>
        <w:spacing w:after="0" w:line="240" w:lineRule="auto"/>
        <w:ind w:firstLine="284"/>
        <w:jc w:val="left"/>
        <w:rPr>
          <w:rFonts w:ascii="Garamond" w:hAnsi="Garamond" w:cs="Calibri"/>
          <w:color w:val="000000"/>
          <w:sz w:val="14"/>
        </w:rPr>
      </w:pPr>
    </w:p>
    <w:p w14:paraId="72745950" w14:textId="45CCBCB6" w:rsidR="00B55747" w:rsidRPr="00B55747" w:rsidRDefault="00B55747" w:rsidP="000E0C55">
      <w:pPr>
        <w:tabs>
          <w:tab w:val="left" w:pos="7820"/>
        </w:tabs>
        <w:autoSpaceDE w:val="0"/>
        <w:autoSpaceDN w:val="0"/>
        <w:adjustRightInd w:val="0"/>
        <w:spacing w:after="0" w:line="240" w:lineRule="auto"/>
        <w:ind w:firstLine="284"/>
        <w:jc w:val="right"/>
        <w:rPr>
          <w:rFonts w:ascii="Garamond" w:hAnsi="Garamond" w:cs="Calibri"/>
          <w:bCs/>
          <w:color w:val="000000"/>
        </w:rPr>
      </w:pPr>
      <w:r w:rsidRPr="00B55747">
        <w:rPr>
          <w:rFonts w:ascii="Garamond" w:hAnsi="Garamond" w:cs="Calibri"/>
          <w:bCs/>
          <w:color w:val="000000"/>
        </w:rPr>
        <w:t>KRYETAR</w:t>
      </w:r>
    </w:p>
    <w:p w14:paraId="7493508A" w14:textId="04344086" w:rsidR="00B55747" w:rsidRPr="00B55747" w:rsidRDefault="00B55747" w:rsidP="000E0C55">
      <w:pPr>
        <w:tabs>
          <w:tab w:val="left" w:pos="7820"/>
        </w:tabs>
        <w:autoSpaceDE w:val="0"/>
        <w:autoSpaceDN w:val="0"/>
        <w:adjustRightInd w:val="0"/>
        <w:spacing w:after="0" w:line="240" w:lineRule="auto"/>
        <w:ind w:firstLine="284"/>
        <w:jc w:val="right"/>
        <w:rPr>
          <w:rFonts w:ascii="Garamond" w:hAnsi="Garamond" w:cs="Calibri"/>
          <w:b/>
          <w:bCs/>
          <w:color w:val="000000"/>
        </w:rPr>
      </w:pPr>
      <w:r w:rsidRPr="00B55747">
        <w:rPr>
          <w:rFonts w:ascii="Garamond" w:hAnsi="Garamond" w:cs="Calibri"/>
          <w:b/>
          <w:bCs/>
          <w:color w:val="000000"/>
        </w:rPr>
        <w:lastRenderedPageBreak/>
        <w:t xml:space="preserve">Petrit </w:t>
      </w:r>
      <w:proofErr w:type="spellStart"/>
      <w:r w:rsidRPr="00B55747">
        <w:rPr>
          <w:rFonts w:ascii="Garamond" w:hAnsi="Garamond" w:cs="Calibri"/>
          <w:b/>
          <w:bCs/>
          <w:color w:val="000000"/>
        </w:rPr>
        <w:t>Ahmeti</w:t>
      </w:r>
      <w:proofErr w:type="spellEnd"/>
    </w:p>
    <w:sectPr w:rsidR="00B55747" w:rsidRPr="00B55747" w:rsidSect="0053699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E7939" w14:textId="77777777" w:rsidR="0079540C" w:rsidRDefault="0079540C">
      <w:pPr>
        <w:spacing w:after="0" w:line="240" w:lineRule="auto"/>
      </w:pPr>
      <w:r>
        <w:separator/>
      </w:r>
    </w:p>
  </w:endnote>
  <w:endnote w:type="continuationSeparator" w:id="0">
    <w:p w14:paraId="7AA05EAF" w14:textId="77777777" w:rsidR="0079540C" w:rsidRDefault="0079540C">
      <w:pPr>
        <w:spacing w:after="0" w:line="240" w:lineRule="auto"/>
      </w:pPr>
      <w:r>
        <w:continuationSeparator/>
      </w:r>
    </w:p>
  </w:endnote>
  <w:endnote w:type="continuationNotice" w:id="1">
    <w:p w14:paraId="2542AC92" w14:textId="77777777" w:rsidR="00E50069" w:rsidRDefault="00E500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7E6BF" w14:textId="77777777" w:rsidR="00536998" w:rsidRDefault="0053699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49CA2" w14:textId="77777777" w:rsidR="00536998" w:rsidRDefault="0053699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DD0C5" w14:textId="77777777" w:rsidR="00536998" w:rsidRDefault="005369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160FA" w14:textId="77777777" w:rsidR="0079540C" w:rsidRDefault="0079540C">
      <w:pPr>
        <w:spacing w:after="0" w:line="240" w:lineRule="auto"/>
      </w:pPr>
      <w:r>
        <w:separator/>
      </w:r>
    </w:p>
  </w:footnote>
  <w:footnote w:type="continuationSeparator" w:id="0">
    <w:p w14:paraId="0F1190D1" w14:textId="77777777" w:rsidR="0079540C" w:rsidRDefault="0079540C">
      <w:pPr>
        <w:spacing w:after="0" w:line="240" w:lineRule="auto"/>
      </w:pPr>
      <w:r>
        <w:continuationSeparator/>
      </w:r>
    </w:p>
  </w:footnote>
  <w:footnote w:type="continuationNotice" w:id="1">
    <w:p w14:paraId="14AE2D29" w14:textId="77777777" w:rsidR="00E50069" w:rsidRDefault="00E5006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8A567" w14:textId="77777777" w:rsidR="00536998" w:rsidRDefault="0053699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4A141" w14:textId="77777777" w:rsidR="00536998" w:rsidRDefault="005369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5940C" w14:textId="77777777" w:rsidR="00536998" w:rsidRDefault="005369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9046F"/>
    <w:multiLevelType w:val="hybridMultilevel"/>
    <w:tmpl w:val="199E09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2D106FB4"/>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B56A1"/>
    <w:multiLevelType w:val="hybridMultilevel"/>
    <w:tmpl w:val="E8EADFE2"/>
    <w:lvl w:ilvl="0" w:tplc="4EE2853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53174F02"/>
    <w:multiLevelType w:val="hybridMultilevel"/>
    <w:tmpl w:val="97C04A20"/>
    <w:lvl w:ilvl="0" w:tplc="74463826">
      <w:numFmt w:val="bullet"/>
      <w:lvlText w:val="-"/>
      <w:lvlJc w:val="left"/>
      <w:pPr>
        <w:ind w:left="540" w:hanging="360"/>
      </w:pPr>
      <w:rPr>
        <w:rFonts w:ascii="Times New Roman" w:eastAsia="Times New Roman" w:hAnsi="Times New Roman" w:cs="Times New Roman" w:hint="default"/>
      </w:rPr>
    </w:lvl>
    <w:lvl w:ilvl="1" w:tplc="041C0003" w:tentative="1">
      <w:start w:val="1"/>
      <w:numFmt w:val="bullet"/>
      <w:lvlText w:val="o"/>
      <w:lvlJc w:val="left"/>
      <w:pPr>
        <w:ind w:left="1260" w:hanging="360"/>
      </w:pPr>
      <w:rPr>
        <w:rFonts w:ascii="Courier New" w:hAnsi="Courier New" w:cs="Courier New" w:hint="default"/>
      </w:rPr>
    </w:lvl>
    <w:lvl w:ilvl="2" w:tplc="041C0005" w:tentative="1">
      <w:start w:val="1"/>
      <w:numFmt w:val="bullet"/>
      <w:lvlText w:val=""/>
      <w:lvlJc w:val="left"/>
      <w:pPr>
        <w:ind w:left="1980" w:hanging="360"/>
      </w:pPr>
      <w:rPr>
        <w:rFonts w:ascii="Wingdings" w:hAnsi="Wingdings" w:hint="default"/>
      </w:rPr>
    </w:lvl>
    <w:lvl w:ilvl="3" w:tplc="041C0001" w:tentative="1">
      <w:start w:val="1"/>
      <w:numFmt w:val="bullet"/>
      <w:lvlText w:val=""/>
      <w:lvlJc w:val="left"/>
      <w:pPr>
        <w:ind w:left="2700" w:hanging="360"/>
      </w:pPr>
      <w:rPr>
        <w:rFonts w:ascii="Symbol" w:hAnsi="Symbol" w:hint="default"/>
      </w:rPr>
    </w:lvl>
    <w:lvl w:ilvl="4" w:tplc="041C0003" w:tentative="1">
      <w:start w:val="1"/>
      <w:numFmt w:val="bullet"/>
      <w:lvlText w:val="o"/>
      <w:lvlJc w:val="left"/>
      <w:pPr>
        <w:ind w:left="3420" w:hanging="360"/>
      </w:pPr>
      <w:rPr>
        <w:rFonts w:ascii="Courier New" w:hAnsi="Courier New" w:cs="Courier New" w:hint="default"/>
      </w:rPr>
    </w:lvl>
    <w:lvl w:ilvl="5" w:tplc="041C0005" w:tentative="1">
      <w:start w:val="1"/>
      <w:numFmt w:val="bullet"/>
      <w:lvlText w:val=""/>
      <w:lvlJc w:val="left"/>
      <w:pPr>
        <w:ind w:left="4140" w:hanging="360"/>
      </w:pPr>
      <w:rPr>
        <w:rFonts w:ascii="Wingdings" w:hAnsi="Wingdings" w:hint="default"/>
      </w:rPr>
    </w:lvl>
    <w:lvl w:ilvl="6" w:tplc="041C0001" w:tentative="1">
      <w:start w:val="1"/>
      <w:numFmt w:val="bullet"/>
      <w:lvlText w:val=""/>
      <w:lvlJc w:val="left"/>
      <w:pPr>
        <w:ind w:left="4860" w:hanging="360"/>
      </w:pPr>
      <w:rPr>
        <w:rFonts w:ascii="Symbol" w:hAnsi="Symbol" w:hint="default"/>
      </w:rPr>
    </w:lvl>
    <w:lvl w:ilvl="7" w:tplc="041C0003" w:tentative="1">
      <w:start w:val="1"/>
      <w:numFmt w:val="bullet"/>
      <w:lvlText w:val="o"/>
      <w:lvlJc w:val="left"/>
      <w:pPr>
        <w:ind w:left="5580" w:hanging="360"/>
      </w:pPr>
      <w:rPr>
        <w:rFonts w:ascii="Courier New" w:hAnsi="Courier New" w:cs="Courier New" w:hint="default"/>
      </w:rPr>
    </w:lvl>
    <w:lvl w:ilvl="8" w:tplc="041C0005" w:tentative="1">
      <w:start w:val="1"/>
      <w:numFmt w:val="bullet"/>
      <w:lvlText w:val=""/>
      <w:lvlJc w:val="left"/>
      <w:pPr>
        <w:ind w:left="6300" w:hanging="360"/>
      </w:pPr>
      <w:rPr>
        <w:rFonts w:ascii="Wingdings" w:hAnsi="Wingdings" w:hint="default"/>
      </w:rPr>
    </w:lvl>
  </w:abstractNum>
  <w:abstractNum w:abstractNumId="4" w15:restartNumberingAfterBreak="0">
    <w:nsid w:val="694C4732"/>
    <w:multiLevelType w:val="hybridMultilevel"/>
    <w:tmpl w:val="305CBDCE"/>
    <w:lvl w:ilvl="0" w:tplc="744638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DC9"/>
    <w:rsid w:val="000E0C55"/>
    <w:rsid w:val="001D6D98"/>
    <w:rsid w:val="001F55F2"/>
    <w:rsid w:val="0020685E"/>
    <w:rsid w:val="00241BC3"/>
    <w:rsid w:val="00247D7B"/>
    <w:rsid w:val="00395864"/>
    <w:rsid w:val="00535611"/>
    <w:rsid w:val="00536998"/>
    <w:rsid w:val="005711A6"/>
    <w:rsid w:val="007378BE"/>
    <w:rsid w:val="00785266"/>
    <w:rsid w:val="0079540C"/>
    <w:rsid w:val="007E4592"/>
    <w:rsid w:val="00A33DC9"/>
    <w:rsid w:val="00A8625D"/>
    <w:rsid w:val="00AB2ACD"/>
    <w:rsid w:val="00B52BBD"/>
    <w:rsid w:val="00B55747"/>
    <w:rsid w:val="00B85AD3"/>
    <w:rsid w:val="00D1204D"/>
    <w:rsid w:val="00E27CBE"/>
    <w:rsid w:val="00E50069"/>
    <w:rsid w:val="00E76157"/>
    <w:rsid w:val="00EA1479"/>
    <w:rsid w:val="00F57A7A"/>
    <w:rsid w:val="00F8579B"/>
    <w:rsid w:val="00FA7EE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1282"/>
  <w15:chartTrackingRefBased/>
  <w15:docId w15:val="{05A2FB8F-648D-44BC-A2B8-CBFB0DA4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DC9"/>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A33DC9"/>
    <w:pPr>
      <w:ind w:left="720"/>
      <w:contextualSpacing/>
    </w:p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A33DC9"/>
    <w:rPr>
      <w:rFonts w:cs="Times New Roman"/>
      <w:szCs w:val="24"/>
    </w:rPr>
  </w:style>
  <w:style w:type="paragraph" w:styleId="Revision">
    <w:name w:val="Revision"/>
    <w:hidden/>
    <w:uiPriority w:val="99"/>
    <w:semiHidden/>
    <w:rsid w:val="00B85AD3"/>
    <w:pPr>
      <w:spacing w:after="0" w:line="240" w:lineRule="auto"/>
      <w:jc w:val="left"/>
    </w:pPr>
    <w:rPr>
      <w:rFonts w:cs="Times New Roman"/>
      <w:szCs w:val="24"/>
    </w:rPr>
  </w:style>
  <w:style w:type="paragraph" w:styleId="Header">
    <w:name w:val="header"/>
    <w:basedOn w:val="Normal"/>
    <w:link w:val="HeaderChar"/>
    <w:uiPriority w:val="99"/>
    <w:unhideWhenUsed/>
    <w:rsid w:val="00A86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25D"/>
    <w:rPr>
      <w:rFonts w:cs="Times New Roman"/>
      <w:szCs w:val="24"/>
    </w:rPr>
  </w:style>
  <w:style w:type="paragraph" w:styleId="Footer">
    <w:name w:val="footer"/>
    <w:basedOn w:val="Normal"/>
    <w:link w:val="FooterChar"/>
    <w:uiPriority w:val="99"/>
    <w:unhideWhenUsed/>
    <w:rsid w:val="00A86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25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2026-02-12T12:13:50Z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2026-02-12T00:00:00Z</Date_x0020_protokolli>
    <Titulli xmlns="0e656187-b300-4fb0-8bf4-3a50f872073c">Mbi pezullimin e afatit të vendimmarrjes së bordit të ERE-s lidhur me shqyrtimin e kërkesës së shoqërisë “PROSOL” sh.p.k. për licencim në veprimtarinë e prodhimit të energjisë elektrike</Titulli>
    <Modifikuesi xmlns="0e656187-b300-4fb0-8bf4-3a50f872073c">elnejda.cokalli</Modifikuesi>
    <Nr_x002e__x0020_prot_x0020_QBZ xmlns="0e656187-b300-4fb0-8bf4-3a50f872073c">297/1</Nr_x002e__x0020_prot_x0020_QBZ>
    <Data_x0020_e_x0020_Modifikimit xmlns="0e656187-b300-4fb0-8bf4-3a50f872073c">2026-02-12T12:39:38Z</Data_x0020_e_x0020_Modifikimit>
    <Dekretuar xmlns="0e656187-b300-4fb0-8bf4-3a50f872073c">false</Dekretuar>
    <Data xmlns="0e656187-b300-4fb0-8bf4-3a50f872073c">2026-01-26T00:00:00Z</Data>
    <Nr_x002e__x0020_protokolli_x0020_i_x0020_aktit xmlns="0e656187-b300-4fb0-8bf4-3a50f872073c">605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B793F4EB7D49CB90E95E8A0B6AAB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97B7F41-AEFD-43F6-99BA-3B5715166C69}">
  <ds:schemaRef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http://www.w3.org/XML/1998/namespace"/>
    <ds:schemaRef ds:uri="0e656187-b300-4fb0-8bf4-3a50f872073c"/>
    <ds:schemaRef ds:uri="http://purl.org/dc/dcmitype/"/>
  </ds:schemaRefs>
</ds:datastoreItem>
</file>

<file path=customXml/itemProps2.xml><?xml version="1.0" encoding="utf-8"?>
<ds:datastoreItem xmlns:ds="http://schemas.openxmlformats.org/officeDocument/2006/customXml" ds:itemID="{6E4F5F63-B5B5-4004-867D-994761CE7D84}">
  <ds:schemaRefs>
    <ds:schemaRef ds:uri="http://schemas.microsoft.com/sharepoint/v3/contenttype/forms"/>
  </ds:schemaRefs>
</ds:datastoreItem>
</file>

<file path=customXml/itemProps3.xml><?xml version="1.0" encoding="utf-8"?>
<ds:datastoreItem xmlns:ds="http://schemas.openxmlformats.org/officeDocument/2006/customXml" ds:itemID="{A24D0D5D-794A-49E4-9F15-369B53AE8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afatit të vendimmarrjes së bordit të ERE-s lidhur me shqyrtimin e kërkesës së shoqërisë “PROSOL” sh.p.k. për licencim në veprimtarinë e prodhimit të energjisë elektrike</dc:title>
  <dc:creator>Ajlin Sharku</dc:creator>
  <cp:lastModifiedBy>fjora.cahani</cp:lastModifiedBy>
  <cp:revision>6</cp:revision>
  <dcterms:created xsi:type="dcterms:W3CDTF">2026-02-04T12:34:00Z</dcterms:created>
  <dcterms:modified xsi:type="dcterms:W3CDTF">2026-02-12T14:07:00Z</dcterms:modified>
</cp:coreProperties>
</file>