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6653C" w14:textId="2C1354B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0966A97" w14:textId="766EAB7C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Nr. 23, datë 30.1.2026</w:t>
      </w:r>
    </w:p>
    <w:p w14:paraId="7E022F2F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9D77BD" w14:textId="7832397E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MBI DISA NDRYSHIME NË VENDIMIN E BORDIT TË ERE-</w:t>
      </w:r>
      <w:r w:rsidR="00F36979"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190, DATË 12.8.2025</w:t>
      </w:r>
      <w:r w:rsidR="00F3697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“MBI LICENCIMIN E SHOQËRISË </w:t>
      </w:r>
      <w:r w:rsidR="00F36979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ENERGOVIA.ALBANIA</w:t>
      </w:r>
      <w:proofErr w:type="spellEnd"/>
      <w:r w:rsidR="00F36979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SHPK</w:t>
      </w:r>
    </w:p>
    <w:p w14:paraId="4407634E" w14:textId="38D04635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NË VEPRIMTARINË E TREGTIMIT TË ENERGJISË ELEKTRIKE”</w:t>
      </w:r>
    </w:p>
    <w:p w14:paraId="4BAC9D79" w14:textId="616BA4EE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82215CE" w14:textId="715451BB" w:rsidR="001C7768" w:rsidRPr="00F36979" w:rsidRDefault="001C7768" w:rsidP="001C776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Në mbështetje të nenit 16 të ligjit nr. 43/2015, “Për sektorin e energjisë elektrike”, </w:t>
      </w:r>
      <w:r w:rsidR="00F36979">
        <w:rPr>
          <w:rFonts w:ascii="Garamond" w:hAnsi="Garamond" w:cs="Times New Roman"/>
          <w:color w:val="000000"/>
          <w:sz w:val="24"/>
          <w:szCs w:val="24"/>
        </w:rPr>
        <w:t>të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ndryshuar;</w:t>
      </w: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36979">
        <w:rPr>
          <w:rFonts w:ascii="Garamond" w:hAnsi="Garamond" w:cs="Times New Roman"/>
          <w:color w:val="000000"/>
          <w:sz w:val="24"/>
          <w:szCs w:val="24"/>
        </w:rPr>
        <w:t>nenit 113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</w:t>
      </w:r>
      <w:r w:rsidR="00F36979">
        <w:rPr>
          <w:rFonts w:ascii="Garamond" w:hAnsi="Garamond" w:cs="Times New Roman"/>
          <w:color w:val="000000"/>
          <w:sz w:val="24"/>
          <w:szCs w:val="24"/>
        </w:rPr>
        <w:t>i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Shqipërisë”; si dhe nenit 15, të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rregullores </w:t>
      </w:r>
      <w:r w:rsidR="00F36979">
        <w:rPr>
          <w:rFonts w:ascii="Garamond" w:hAnsi="Garamond" w:cs="Times New Roman"/>
          <w:color w:val="000000"/>
          <w:sz w:val="24"/>
          <w:szCs w:val="24"/>
        </w:rPr>
        <w:t>“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F36979">
        <w:rPr>
          <w:rFonts w:ascii="Garamond" w:hAnsi="Garamond" w:cs="Times New Roman"/>
          <w:color w:val="000000"/>
          <w:sz w:val="24"/>
          <w:szCs w:val="24"/>
        </w:rPr>
        <w:t>organizimin, funksionimin dhe procedurat e ERE-s</w:t>
      </w:r>
      <w:r w:rsidR="00F36979">
        <w:rPr>
          <w:rFonts w:ascii="Garamond" w:hAnsi="Garamond" w:cs="Times New Roman"/>
          <w:color w:val="000000"/>
          <w:sz w:val="24"/>
          <w:szCs w:val="24"/>
        </w:rPr>
        <w:t>”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ERE-s, në mbledhjen e tij të datës 30.1.2026, mbasi shqyrtoi relacionin e përgatitur nga Drejtoria e Monitorimit të Tregut dhe Mbikëqyrjes së të Licencuarve, me nr. 113/2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., datë 27.1.2026,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“Mbi disa ndryshime në vendimin e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F36979">
        <w:rPr>
          <w:rFonts w:ascii="Garamond" w:hAnsi="Garamond" w:cs="Times New Roman"/>
          <w:color w:val="000000"/>
          <w:sz w:val="24"/>
          <w:szCs w:val="24"/>
        </w:rPr>
        <w:t>të ERE-s nr. 190, datë 12.8.2025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“Mbi licencimin e shoqërisë </w:t>
      </w:r>
      <w:r w:rsidR="00F36979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Energovia.Albania</w:t>
      </w:r>
      <w:proofErr w:type="spellEnd"/>
      <w:r w:rsidR="00F36979">
        <w:rPr>
          <w:rFonts w:ascii="Garamond" w:hAnsi="Garamond" w:cs="Times New Roman"/>
          <w:color w:val="000000"/>
          <w:sz w:val="24"/>
          <w:szCs w:val="24"/>
        </w:rPr>
        <w:t>’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 në veprimtarinë e tregtimit të energjisë elektrike”,</w:t>
      </w:r>
    </w:p>
    <w:p w14:paraId="0EAB5A6D" w14:textId="5B42573F" w:rsidR="001C7768" w:rsidRPr="00F36979" w:rsidRDefault="00F36979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konstatoi se:</w:t>
      </w:r>
    </w:p>
    <w:p w14:paraId="08FCB5C0" w14:textId="61DA26CD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1. Të dhëna mbi shoqërinë “</w:t>
      </w:r>
      <w:proofErr w:type="spellStart"/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Energovia.Albania</w:t>
      </w:r>
      <w:proofErr w:type="spellEnd"/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Pr="00F3697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</w:p>
    <w:p w14:paraId="61D53188" w14:textId="7D7041DB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- Bordi i ERE-s, me vendimin nr. 190, datë 12.8.2025, ka licencuar shoqërinë “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Energovia.Albania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 në veprimtarinë e tregtimit të energjisë elektrike për një afat 5</w:t>
      </w:r>
      <w:r w:rsidR="00F36979">
        <w:rPr>
          <w:rFonts w:ascii="Garamond" w:hAnsi="Garamond" w:cs="Times New Roman"/>
          <w:color w:val="000000"/>
          <w:sz w:val="24"/>
          <w:szCs w:val="24"/>
        </w:rPr>
        <w:t>-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>vjeçar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(pesë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>vjeçar</w:t>
      </w:r>
      <w:r w:rsidRPr="00F36979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4ADA23BE" w14:textId="46C6792F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- Referuar pikës 2 të vendimit nr. 190/2025 dhe sa konstatuar në këtë vendim, shoqëria “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Energovia.Albania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., brenda datës 1.2.2026, duhet të depozitojë në ERE kontratat e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rinovuara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për shërbimet e jashtme, ose çdo dokument tjetër në lidhje me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disponimin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e stafit teknik.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Pr="00F36979">
        <w:rPr>
          <w:rFonts w:ascii="Garamond" w:hAnsi="Garamond" w:cs="Times New Roman"/>
          <w:color w:val="000000"/>
          <w:sz w:val="24"/>
          <w:szCs w:val="24"/>
        </w:rPr>
        <w:t>(shërbime ligjore dhe të kontabilitetit)</w:t>
      </w:r>
      <w:r w:rsidR="00F36979">
        <w:rPr>
          <w:rFonts w:ascii="Garamond" w:hAnsi="Garamond" w:cs="Times New Roman"/>
          <w:color w:val="000000"/>
          <w:sz w:val="24"/>
          <w:szCs w:val="24"/>
        </w:rPr>
        <w:t>.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D9A1B19" w14:textId="4723C7A1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- Gjithashtu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në pikën 3 të këtij vendimi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Pr="00F36979">
        <w:rPr>
          <w:rFonts w:ascii="Garamond" w:hAnsi="Garamond" w:cs="Times New Roman"/>
          <w:color w:val="000000"/>
          <w:sz w:val="24"/>
          <w:szCs w:val="24"/>
        </w:rPr>
        <w:t>është përcaktuar se ky vendim është objekt rishikimi në lidhje me plotësimin ose mosplotësimin e pikës 2 të tij.</w:t>
      </w:r>
    </w:p>
    <w:p w14:paraId="1D349740" w14:textId="723916B3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2. Korrespondenca dhe </w:t>
      </w:r>
      <w:r w:rsidR="00F36979"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depozituar nga shoqëria</w:t>
      </w:r>
    </w:p>
    <w:p w14:paraId="059B238F" w14:textId="1328C578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- ERE, në kuadër të ndjekjes së kushteve të vendimit nr. 190/2025, me shkresën nr. 3033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., datë 12.12.2025, i ka kërkuar shoqërisë “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Energovia.Albania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. depozitimin e kontratave të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rinovuara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për shërbimet e jashtme, me afat vlefshmërie që të mbulojë gjithë periudhën e licencës, deri më 12.8.2030.</w:t>
      </w:r>
    </w:p>
    <w:p w14:paraId="2BAFC5FF" w14:textId="1E2C4A90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- Shoqëria, me </w:t>
      </w:r>
      <w:proofErr w:type="spellStart"/>
      <w:r w:rsidRPr="00F36979">
        <w:rPr>
          <w:rFonts w:ascii="Garamond" w:hAnsi="Garamond" w:cs="Times New Roman"/>
          <w:i/>
          <w:iCs/>
          <w:color w:val="000000"/>
          <w:sz w:val="24"/>
          <w:szCs w:val="24"/>
        </w:rPr>
        <w:t>email</w:t>
      </w:r>
      <w:proofErr w:type="spellEnd"/>
      <w:r w:rsidR="00F36979" w:rsidRPr="00F36979">
        <w:rPr>
          <w:rFonts w:ascii="Garamond" w:hAnsi="Garamond" w:cs="Times New Roman"/>
          <w:i/>
          <w:iCs/>
          <w:color w:val="000000"/>
          <w:sz w:val="24"/>
          <w:szCs w:val="24"/>
        </w:rPr>
        <w:t>-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in e protokolluar në ERE me nr. 3033/1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., datë 22.12.2025, ka depozituar:</w:t>
      </w:r>
    </w:p>
    <w:p w14:paraId="114B7F16" w14:textId="27E46CC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- “Kontratën për ofrimin e shërbimeve të kontabilitetit”, të lidhur më datë 1.12.2025, ndërmjet shoqërisë “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Energovia.Albania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. dhe </w:t>
      </w:r>
      <w:proofErr w:type="spellStart"/>
      <w:r w:rsidR="00F36979" w:rsidRPr="00F36979">
        <w:rPr>
          <w:rFonts w:ascii="Garamond" w:hAnsi="Garamond" w:cs="Times New Roman"/>
          <w:color w:val="000000"/>
          <w:sz w:val="24"/>
          <w:szCs w:val="24"/>
        </w:rPr>
        <w:t>audituesit</w:t>
      </w:r>
      <w:proofErr w:type="spellEnd"/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 ligjor/ekspertit kontabël z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A.H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., me afat vlefshmërie deri më 31.8.2030;</w:t>
      </w:r>
    </w:p>
    <w:p w14:paraId="1857325B" w14:textId="58C1F6F0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- “Kontratën për ofrimin e shërbimeve ligjore”, të lidhur më datë 1.12.2025, ndërmjet shoqërisë “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Lwx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Business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 dhe shoqërisë “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Energovia.Albania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., me afat vlefshmërie deri më 31.8.2030.</w:t>
      </w:r>
    </w:p>
    <w:p w14:paraId="64338BD9" w14:textId="7223C292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- ERE, me </w:t>
      </w:r>
      <w:proofErr w:type="spellStart"/>
      <w:r w:rsidRPr="00F36979">
        <w:rPr>
          <w:rFonts w:ascii="Garamond" w:hAnsi="Garamond" w:cs="Times New Roman"/>
          <w:i/>
          <w:iCs/>
          <w:color w:val="000000"/>
          <w:sz w:val="24"/>
          <w:szCs w:val="24"/>
        </w:rPr>
        <w:t>email</w:t>
      </w:r>
      <w:proofErr w:type="spellEnd"/>
      <w:r w:rsidR="00F36979">
        <w:rPr>
          <w:rFonts w:ascii="Garamond" w:hAnsi="Garamond" w:cs="Times New Roman"/>
          <w:color w:val="000000"/>
          <w:sz w:val="24"/>
          <w:szCs w:val="24"/>
        </w:rPr>
        <w:t>-</w:t>
      </w:r>
      <w:r w:rsidRPr="00F36979">
        <w:rPr>
          <w:rFonts w:ascii="Garamond" w:hAnsi="Garamond" w:cs="Times New Roman"/>
          <w:color w:val="000000"/>
          <w:sz w:val="24"/>
          <w:szCs w:val="24"/>
        </w:rPr>
        <w:t>in e datës 6.1.2026, të protokolluar me nr. 23, datë 6.1.2026, në zbatim të nenit 8, pika 3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të “Rregullores për procedurat dhe afatet për dhënien, modifikimin, transferimin, rinovimin, njohjen dhe heqjen e licencave në sektorin e energjisë elektrike”, i ka kërkuar shoqërisë që dokumentacioni i depozituar të paraqitet në formën e kërkuar nga kjo rregullore.</w:t>
      </w:r>
    </w:p>
    <w:p w14:paraId="2888E5EA" w14:textId="60EC5240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- Shoqëria, me shkresën e protokolluar në ERE me nr. 113/1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>., datë 22.1.2026, ka depozituar kontratat origjinale për shërbimet e sipërcituara.</w:t>
      </w:r>
    </w:p>
    <w:p w14:paraId="568814E5" w14:textId="1ACB076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3. Analiza </w:t>
      </w:r>
      <w:r w:rsidR="00F36979"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ligjore dhe vlerësimi</w:t>
      </w:r>
    </w:p>
    <w:p w14:paraId="3D966644" w14:textId="55BCDBC4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- Referuar dokumentacionit të depozituar për shërbimet e jashtme, konkretisht kontratës për ofrimin e shërbimeve të kontabilitetit dhe kontratës për ofrimin e shërbimeve ligjore, si dhe kërkesës së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rregullores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>“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F36979">
        <w:rPr>
          <w:rFonts w:ascii="Garamond" w:hAnsi="Garamond" w:cs="Times New Roman"/>
          <w:color w:val="000000"/>
          <w:sz w:val="24"/>
          <w:szCs w:val="24"/>
        </w:rPr>
        <w:t>procedurat dhe afatet për dhënien, modifikimin, transferimin, rinovimin, njohjen dhe heqjen e licencave në sektorin e energjisë elektrike” (pika 1.2, g</w:t>
      </w:r>
      <w:r w:rsidR="00F36979">
        <w:rPr>
          <w:rFonts w:ascii="Garamond" w:hAnsi="Garamond" w:cs="Times New Roman"/>
          <w:color w:val="000000"/>
          <w:sz w:val="24"/>
          <w:szCs w:val="24"/>
        </w:rPr>
        <w:t>e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rma “c”), vlerësohet se shoqëria ka përmbushur kushtin e vendosur në pikën 2 të vendimit nr. 190/2025, </w:t>
      </w:r>
      <w:r w:rsidRPr="00F36979">
        <w:rPr>
          <w:rFonts w:ascii="Garamond" w:hAnsi="Garamond" w:cs="Times New Roman"/>
          <w:color w:val="000000"/>
          <w:sz w:val="24"/>
          <w:szCs w:val="24"/>
        </w:rPr>
        <w:lastRenderedPageBreak/>
        <w:t>pasi afati i vlefshmërisë së kontratave (deri më 31.8.2030) mbulon periudhën e licencës (deri më 12.8.2030).</w:t>
      </w:r>
    </w:p>
    <w:p w14:paraId="59B43CF2" w14:textId="60F4BE3A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4. Nevoja për </w:t>
      </w:r>
      <w:r w:rsidR="00F36979"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ndryshimin e vendimit</w:t>
      </w:r>
    </w:p>
    <w:p w14:paraId="7292FF08" w14:textId="0FEDA0DD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- Në mbështetje të nenit 113 të ligjit nr. 44/2015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</w:t>
      </w:r>
      <w:r w:rsidR="00F36979">
        <w:rPr>
          <w:rFonts w:ascii="Garamond" w:hAnsi="Garamond" w:cs="Times New Roman"/>
          <w:color w:val="000000"/>
          <w:sz w:val="24"/>
          <w:szCs w:val="24"/>
        </w:rPr>
        <w:t>i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Shqipërisë”, i cili parashikon se një akt administrativ mund të ndryshohet ose shfuqizohet nga organi që e ka nxjerrë atë, vlerësohet se pika 2 e vendimit nr. 190/2025 duhet të shfuqizohet.</w:t>
      </w:r>
    </w:p>
    <w:p w14:paraId="0C4EBE0F" w14:textId="227B63FE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- Me shfuqizimin e pikës 2, nuk gjen më zbatim edhe pika 3 e vendimit nr. 190/2025, ndaj lind nevoja për shfuqizimin e saj.</w:t>
      </w:r>
    </w:p>
    <w:p w14:paraId="1503E78F" w14:textId="6A233D1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F36979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555F334E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DED8CD7" w14:textId="57067FFC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61ECEA9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17A897A" w14:textId="64EB829B" w:rsidR="001C7768" w:rsidRPr="00F36979" w:rsidRDefault="001C7768" w:rsidP="007815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1. Miratimin e disa ndryshimeve në vendimin e ERE-s nr. 190, datë 12.8.2025, si vijon:</w:t>
      </w:r>
    </w:p>
    <w:p w14:paraId="14F8ECB5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a) Pika 2 shfuqizohet;</w:t>
      </w:r>
    </w:p>
    <w:p w14:paraId="2C9D97FF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b) Pika 3 shfuqizohet.</w:t>
      </w:r>
    </w:p>
    <w:p w14:paraId="0DA640C8" w14:textId="6DC3858F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2. Drejtoria e Monitorimit të Tregut dhe Mbikëqyrjes së të Licencuarve, të njoftojë shoqërinë “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Energovia.Albania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F369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., lidhur me vendimin e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F36979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05F9690B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39B8C714" w14:textId="550E7752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>Bordit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F36979" w:rsidRPr="00F3697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F36979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</w:t>
      </w:r>
      <w:r w:rsidR="00F36979">
        <w:rPr>
          <w:rFonts w:ascii="Garamond" w:hAnsi="Garamond" w:cs="Times New Roman"/>
          <w:color w:val="000000"/>
          <w:sz w:val="24"/>
          <w:szCs w:val="24"/>
        </w:rPr>
        <w:t>,</w:t>
      </w:r>
      <w:r w:rsidRPr="00F36979">
        <w:rPr>
          <w:rFonts w:ascii="Garamond" w:hAnsi="Garamond" w:cs="Times New Roman"/>
          <w:color w:val="000000"/>
          <w:sz w:val="24"/>
          <w:szCs w:val="24"/>
        </w:rPr>
        <w:t xml:space="preserve"> apo për gabime materiale të konstatuara. Për këtë vendim mun</w:t>
      </w:r>
      <w:bookmarkStart w:id="0" w:name="_GoBack"/>
      <w:bookmarkEnd w:id="0"/>
      <w:r w:rsidRPr="00F36979">
        <w:rPr>
          <w:rFonts w:ascii="Garamond" w:hAnsi="Garamond" w:cs="Times New Roman"/>
          <w:color w:val="000000"/>
          <w:sz w:val="24"/>
          <w:szCs w:val="24"/>
        </w:rPr>
        <w:t>d të bëhet ankim në Gjykatën Administrative Tiranë, brenda 30 ditëve kalendarike nga dita e publikimit në Fletoren Zyrtare.</w:t>
      </w:r>
    </w:p>
    <w:p w14:paraId="00F3A6E1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3697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E55C01C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EB5FD5E" w14:textId="266996C9" w:rsidR="001C7768" w:rsidRPr="00F36979" w:rsidRDefault="001C7768" w:rsidP="001C7768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76C5C906" w14:textId="6433A4F9" w:rsidR="001C7768" w:rsidRPr="00F36979" w:rsidRDefault="001C7768" w:rsidP="001C7768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F36979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1CBDEF22" w14:textId="77777777" w:rsidR="001C7768" w:rsidRPr="00F36979" w:rsidRDefault="001C7768" w:rsidP="001C77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74A79F44" w14:textId="77777777" w:rsidR="00C000C4" w:rsidRPr="00F36979" w:rsidRDefault="00C000C4" w:rsidP="001C7768">
      <w:pPr>
        <w:spacing w:after="0" w:line="240" w:lineRule="auto"/>
        <w:ind w:firstLine="284"/>
        <w:rPr>
          <w:rFonts w:ascii="Garamond" w:hAnsi="Garamond"/>
        </w:rPr>
      </w:pPr>
    </w:p>
    <w:sectPr w:rsidR="00C000C4" w:rsidRPr="00F36979">
      <w:footerReference w:type="default" r:id="rId13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15438" w14:textId="77777777" w:rsidR="00781577" w:rsidRDefault="00781577">
      <w:pPr>
        <w:spacing w:after="0" w:line="240" w:lineRule="auto"/>
      </w:pPr>
      <w:r>
        <w:separator/>
      </w:r>
    </w:p>
  </w:endnote>
  <w:endnote w:type="continuationSeparator" w:id="0">
    <w:p w14:paraId="4752EC25" w14:textId="77777777" w:rsidR="00781577" w:rsidRDefault="00781577">
      <w:pPr>
        <w:spacing w:after="0" w:line="240" w:lineRule="auto"/>
      </w:pPr>
      <w:r>
        <w:continuationSeparator/>
      </w:r>
    </w:p>
  </w:endnote>
  <w:endnote w:type="continuationNotice" w:id="1">
    <w:p w14:paraId="76808B52" w14:textId="77777777" w:rsidR="00781577" w:rsidRDefault="007815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A7B64" w14:textId="77777777" w:rsidR="00781577" w:rsidRDefault="00781577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D0932" w14:textId="77777777" w:rsidR="00781577" w:rsidRDefault="00781577">
      <w:pPr>
        <w:spacing w:after="0" w:line="240" w:lineRule="auto"/>
      </w:pPr>
      <w:r>
        <w:separator/>
      </w:r>
    </w:p>
  </w:footnote>
  <w:footnote w:type="continuationSeparator" w:id="0">
    <w:p w14:paraId="1400F9A0" w14:textId="77777777" w:rsidR="00781577" w:rsidRDefault="00781577">
      <w:pPr>
        <w:spacing w:after="0" w:line="240" w:lineRule="auto"/>
      </w:pPr>
      <w:r>
        <w:continuationSeparator/>
      </w:r>
    </w:p>
  </w:footnote>
  <w:footnote w:type="continuationNotice" w:id="1">
    <w:p w14:paraId="200A5999" w14:textId="77777777" w:rsidR="00781577" w:rsidRDefault="007815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F7076E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A5E033C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3"/>
    <w:multiLevelType w:val="hybridMultilevel"/>
    <w:tmpl w:val="4A762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50AEB1E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252C5A14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1982DD48"/>
    <w:lvl w:ilvl="0" w:tplc="1E26FB8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B6B8597A"/>
    <w:lvl w:ilvl="0" w:tplc="2D988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90C42E1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multilevel"/>
    <w:tmpl w:val="D0DAB6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000000B"/>
    <w:multiLevelType w:val="hybridMultilevel"/>
    <w:tmpl w:val="4B509EB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05E43732"/>
    <w:lvl w:ilvl="0" w:tplc="955682A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86782678"/>
    <w:lvl w:ilvl="0" w:tplc="BF7C800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5E02AB2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E124A4B2"/>
    <w:lvl w:ilvl="0" w:tplc="1E26FB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E7C9634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22EAE140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2FF417D0"/>
    <w:lvl w:ilvl="0" w:tplc="031A7EE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2C4242B2"/>
    <w:lvl w:ilvl="0" w:tplc="AEA0A88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230C0BC4"/>
    <w:lvl w:ilvl="0" w:tplc="1E26FB8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49C0BAB8"/>
    <w:lvl w:ilvl="0" w:tplc="D56AD2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3F6531"/>
    <w:multiLevelType w:val="hybridMultilevel"/>
    <w:tmpl w:val="F12EF5D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/>
        <w:bCs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2"/>
  </w:num>
  <w:num w:numId="3">
    <w:abstractNumId w:val="10"/>
  </w:num>
  <w:num w:numId="4">
    <w:abstractNumId w:val="18"/>
  </w:num>
  <w:num w:numId="5">
    <w:abstractNumId w:val="16"/>
  </w:num>
  <w:num w:numId="6">
    <w:abstractNumId w:val="5"/>
  </w:num>
  <w:num w:numId="7">
    <w:abstractNumId w:val="0"/>
  </w:num>
  <w:num w:numId="8">
    <w:abstractNumId w:val="19"/>
  </w:num>
  <w:num w:numId="9">
    <w:abstractNumId w:val="2"/>
  </w:num>
  <w:num w:numId="10">
    <w:abstractNumId w:val="8"/>
  </w:num>
  <w:num w:numId="11">
    <w:abstractNumId w:val="15"/>
  </w:num>
  <w:num w:numId="12">
    <w:abstractNumId w:val="4"/>
  </w:num>
  <w:num w:numId="13">
    <w:abstractNumId w:val="7"/>
  </w:num>
  <w:num w:numId="14">
    <w:abstractNumId w:val="13"/>
  </w:num>
  <w:num w:numId="15">
    <w:abstractNumId w:val="3"/>
  </w:num>
  <w:num w:numId="16">
    <w:abstractNumId w:val="11"/>
  </w:num>
  <w:num w:numId="17">
    <w:abstractNumId w:val="6"/>
  </w:num>
  <w:num w:numId="18">
    <w:abstractNumId w:val="12"/>
  </w:num>
  <w:num w:numId="19">
    <w:abstractNumId w:val="1"/>
  </w:num>
  <w:num w:numId="20">
    <w:abstractNumId w:val="14"/>
  </w:num>
  <w:num w:numId="21">
    <w:abstractNumId w:val="20"/>
  </w:num>
  <w:num w:numId="22">
    <w:abstractNumId w:val="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0C4"/>
    <w:rsid w:val="001C7768"/>
    <w:rsid w:val="003A6A9C"/>
    <w:rsid w:val="00457652"/>
    <w:rsid w:val="005D53C7"/>
    <w:rsid w:val="00746FCA"/>
    <w:rsid w:val="00781577"/>
    <w:rsid w:val="009B5A61"/>
    <w:rsid w:val="00B81449"/>
    <w:rsid w:val="00C000C4"/>
    <w:rsid w:val="00C92FE1"/>
    <w:rsid w:val="00D647BB"/>
    <w:rsid w:val="00F36979"/>
    <w:rsid w:val="00F54614"/>
    <w:rsid w:val="00FB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DBD01"/>
  <w15:docId w15:val="{160B69AD-90A3-4497-AE9B-63BE4719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uiPriority w:val="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C7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768"/>
  </w:style>
  <w:style w:type="paragraph" w:styleId="Footer">
    <w:name w:val="footer"/>
    <w:basedOn w:val="Normal"/>
    <w:link w:val="FooterChar"/>
    <w:uiPriority w:val="99"/>
    <w:unhideWhenUsed/>
    <w:rsid w:val="001C7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DDE2948C2414A85D6CE70808268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2026-02-19T13:27:51Z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disa ndryshime në vendimin e bordit të ERE-s nr. 190, datë 12.8.2025 “Mbi licencimin e shoqërisë “Energovia.Albania” sh.p.k. në veprimtarinë e tregtimit të energjisë elektrike”</Titulli>
    <Modifikuesi xmlns="0e656187-b300-4fb0-8bf4-3a50f872073c">keisina.zace</Modifikuesi>
    <Nr_x002e__x0020_prot_x0020_QBZ xmlns="0e656187-b300-4fb0-8bf4-3a50f872073c">367/1</Nr_x002e__x0020_prot_x0020_QBZ>
    <Data_x0020_e_x0020_Modifikimit xmlns="0e656187-b300-4fb0-8bf4-3a50f872073c">2026-02-20T09:15:26Z</Data_x0020_e_x0020_Modifikimit>
    <Dekretuar xmlns="0e656187-b300-4fb0-8bf4-3a50f872073c">false</Dekretuar>
    <Data xmlns="0e656187-b300-4fb0-8bf4-3a50f872073c">2026-01-30T00:00:00Z</Data>
    <Nr_x002e__x0020_protokolli_x0020_i_x0020_aktit xmlns="0e656187-b300-4fb0-8bf4-3a50f872073c">668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DDE2948C2414A85D6CE70808268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2D0E9-9D57-41BE-B73A-108673441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1C30A4-FF3C-4872-A557-F877CA0AB6AF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F272555-7B54-4BE6-964C-9851902B86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E6F7FE-50EF-4179-A2C5-DE543781DD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FDB8C8-BD55-4808-87DB-215121511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B4893E-97EC-49DE-9233-86BADFEF5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190, datë 12.8.2025 “Mbi licencimin e shoqërisë “Energovia.Albania” sh.p.k. në veprimtarinë e tregtimit të energjisë elektrike”</vt:lpstr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190, datë 12.8.2025 “Mbi licencimin e shoqërisë “Energovia.Albania” sh.p.k. në veprimtarinë e tregtimit të energjisë elektrike”</dc:title>
  <dc:creator>Microsoft account</dc:creator>
  <cp:lastModifiedBy>Alma Lisaku</cp:lastModifiedBy>
  <cp:revision>5</cp:revision>
  <dcterms:created xsi:type="dcterms:W3CDTF">2026-02-19T12:14:00Z</dcterms:created>
  <dcterms:modified xsi:type="dcterms:W3CDTF">2026-02-20T09:59:00Z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2336ddc5a86042be88bfe89fd3c6fe23</vt:lpwstr>
  </property>
</Properties>
</file>