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A3942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8"/>
          <w:szCs w:val="8"/>
        </w:rPr>
      </w:pPr>
    </w:p>
    <w:p w14:paraId="2D036122" w14:textId="662E7C0D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/>
          <w:bCs/>
          <w:color w:val="000000"/>
        </w:rPr>
        <w:t>VENDIM</w:t>
      </w:r>
    </w:p>
    <w:p w14:paraId="75B22C1E" w14:textId="152FE8AF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/>
          <w:bCs/>
          <w:color w:val="000000"/>
        </w:rPr>
        <w:t>Nr. 39, datë 4.2.2026</w:t>
      </w:r>
    </w:p>
    <w:p w14:paraId="4F5361C6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1B3771E" w14:textId="3A779445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/>
          <w:bCs/>
          <w:color w:val="000000"/>
        </w:rPr>
        <w:t>MBI FILLIMIN E PROCEDURËS PËR HEQJEN E LICENCËS PËR VEPRIMTARINË E PRODHIMIT TË ENERGJISË ELEKTRIKE DHËN</w:t>
      </w:r>
      <w:r w:rsidR="00E91DA1">
        <w:rPr>
          <w:rFonts w:ascii="Garamond" w:eastAsia="Calibri" w:hAnsi="Garamond"/>
          <w:b/>
          <w:bCs/>
          <w:color w:val="000000"/>
        </w:rPr>
        <w:t>Ë SHOQËRISË “PESHKU-</w:t>
      </w:r>
      <w:proofErr w:type="spellStart"/>
      <w:r w:rsidR="00E91DA1">
        <w:rPr>
          <w:rFonts w:ascii="Garamond" w:eastAsia="Calibri" w:hAnsi="Garamond"/>
          <w:b/>
          <w:bCs/>
          <w:color w:val="000000"/>
        </w:rPr>
        <w:t>PICAR</w:t>
      </w:r>
      <w:proofErr w:type="spellEnd"/>
      <w:r w:rsidR="00E91DA1">
        <w:rPr>
          <w:rFonts w:ascii="Garamond" w:eastAsia="Calibri" w:hAnsi="Garamond"/>
          <w:b/>
          <w:bCs/>
          <w:color w:val="000000"/>
        </w:rPr>
        <w:t xml:space="preserve"> 1” SHPK</w:t>
      </w:r>
      <w:r w:rsidRPr="00E91DA1">
        <w:rPr>
          <w:rFonts w:ascii="Garamond" w:eastAsia="Calibri" w:hAnsi="Garamond"/>
          <w:b/>
          <w:bCs/>
          <w:color w:val="000000"/>
        </w:rPr>
        <w:t>, ME VENDIMIN E BORDIT TË ERE-</w:t>
      </w:r>
      <w:r w:rsidR="00E91DA1">
        <w:rPr>
          <w:rFonts w:ascii="Garamond" w:eastAsia="Calibri" w:hAnsi="Garamond"/>
          <w:b/>
          <w:bCs/>
          <w:color w:val="000000"/>
        </w:rPr>
        <w:t>s NR. 24, DATË 2.</w:t>
      </w:r>
      <w:r w:rsidRPr="00E91DA1">
        <w:rPr>
          <w:rFonts w:ascii="Garamond" w:eastAsia="Calibri" w:hAnsi="Garamond"/>
          <w:b/>
          <w:bCs/>
          <w:color w:val="000000"/>
        </w:rPr>
        <w:t>3.2012</w:t>
      </w:r>
    </w:p>
    <w:p w14:paraId="207C893A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EBA27F4" w14:textId="6FF9530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Në mbështetje të neneve 16 dhe 42, pika 1, </w:t>
      </w:r>
      <w:r w:rsidR="00E91DA1" w:rsidRPr="00E91DA1">
        <w:rPr>
          <w:rFonts w:ascii="Garamond" w:eastAsia="Calibri" w:hAnsi="Garamond"/>
          <w:color w:val="000000"/>
        </w:rPr>
        <w:t>germa</w:t>
      </w:r>
      <w:r w:rsidRPr="00E91DA1">
        <w:rPr>
          <w:rFonts w:ascii="Garamond" w:eastAsia="Calibri" w:hAnsi="Garamond"/>
          <w:color w:val="000000"/>
        </w:rPr>
        <w:t xml:space="preserve"> “ç”, të ligjit nr. 43/2015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“</w:t>
      </w:r>
      <w:r w:rsidRPr="00E91DA1">
        <w:rPr>
          <w:rFonts w:ascii="Garamond" w:eastAsia="Calibri" w:hAnsi="Garamond"/>
          <w:iCs/>
          <w:color w:val="000000"/>
        </w:rPr>
        <w:t>Për sektorin e energjisë elektrike</w:t>
      </w:r>
      <w:r w:rsidRPr="00E91DA1">
        <w:rPr>
          <w:rFonts w:ascii="Garamond" w:eastAsia="Calibri" w:hAnsi="Garamond"/>
          <w:color w:val="000000"/>
        </w:rPr>
        <w:t>”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të ndryshuar; </w:t>
      </w:r>
      <w:r w:rsidR="00E91DA1" w:rsidRPr="00B45521">
        <w:rPr>
          <w:rFonts w:ascii="Garamond" w:eastAsia="Calibri" w:hAnsi="Garamond"/>
          <w:color w:val="000000"/>
        </w:rPr>
        <w:t>të</w:t>
      </w:r>
      <w:r w:rsidR="00E91DA1" w:rsidRPr="00E91DA1">
        <w:rPr>
          <w:rFonts w:ascii="Garamond" w:eastAsia="Calibri" w:hAnsi="Garamond"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neneve 5, </w:t>
      </w:r>
      <w:r w:rsidR="00E91DA1" w:rsidRPr="00E91DA1">
        <w:rPr>
          <w:rFonts w:ascii="Garamond" w:eastAsia="Calibri" w:hAnsi="Garamond"/>
          <w:color w:val="000000"/>
        </w:rPr>
        <w:t>germa</w:t>
      </w:r>
      <w:r w:rsidRPr="00E91DA1">
        <w:rPr>
          <w:rFonts w:ascii="Garamond" w:eastAsia="Calibri" w:hAnsi="Garamond"/>
          <w:color w:val="000000"/>
        </w:rPr>
        <w:t xml:space="preserve"> “ç”; 6 dhe 7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të </w:t>
      </w:r>
      <w:r w:rsidR="00E91DA1">
        <w:rPr>
          <w:rFonts w:ascii="Garamond" w:eastAsia="Calibri" w:hAnsi="Garamond"/>
          <w:color w:val="000000"/>
        </w:rPr>
        <w:t>“</w:t>
      </w:r>
      <w:r w:rsidRPr="00E91DA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E91DA1">
        <w:rPr>
          <w:rFonts w:ascii="Garamond" w:eastAsia="Calibri" w:hAnsi="Garamond"/>
          <w:iCs/>
          <w:color w:val="000000"/>
        </w:rPr>
        <w:t>”</w:t>
      </w:r>
      <w:r w:rsidRPr="00E91DA1">
        <w:rPr>
          <w:rFonts w:ascii="Garamond" w:eastAsia="Calibri" w:hAnsi="Garamond"/>
          <w:color w:val="000000"/>
        </w:rPr>
        <w:t xml:space="preserve">, miratuar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>të Entit Rregullator të E</w:t>
      </w:r>
      <w:r w:rsidR="00E91DA1">
        <w:rPr>
          <w:rFonts w:ascii="Garamond" w:eastAsia="Calibri" w:hAnsi="Garamond"/>
          <w:color w:val="000000"/>
        </w:rPr>
        <w:t>nergjisë (ERE) nr. 58, datë 18.</w:t>
      </w:r>
      <w:r w:rsidRPr="00E91DA1">
        <w:rPr>
          <w:rFonts w:ascii="Garamond" w:eastAsia="Calibri" w:hAnsi="Garamond"/>
          <w:color w:val="000000"/>
        </w:rPr>
        <w:t xml:space="preserve">4.2017; </w:t>
      </w:r>
      <w:r w:rsidR="00E91DA1" w:rsidRPr="00B45521">
        <w:rPr>
          <w:rFonts w:ascii="Garamond" w:eastAsia="Calibri" w:hAnsi="Garamond"/>
          <w:color w:val="000000"/>
        </w:rPr>
        <w:t>të</w:t>
      </w:r>
      <w:r w:rsidR="00E91DA1" w:rsidRPr="00E91DA1">
        <w:rPr>
          <w:rFonts w:ascii="Garamond" w:eastAsia="Calibri" w:hAnsi="Garamond"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>nenit 15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të </w:t>
      </w:r>
      <w:r w:rsidR="00E91DA1">
        <w:rPr>
          <w:rFonts w:ascii="Garamond" w:eastAsia="Calibri" w:hAnsi="Garamond"/>
          <w:color w:val="000000"/>
        </w:rPr>
        <w:t>“</w:t>
      </w:r>
      <w:r w:rsidRPr="00E91DA1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E91DA1">
        <w:rPr>
          <w:rFonts w:ascii="Garamond" w:eastAsia="Calibri" w:hAnsi="Garamond"/>
          <w:iCs/>
          <w:color w:val="000000"/>
        </w:rPr>
        <w:t>”</w:t>
      </w:r>
      <w:r w:rsidRPr="00E91DA1">
        <w:rPr>
          <w:rFonts w:ascii="Garamond" w:eastAsia="Calibri" w:hAnsi="Garamond"/>
          <w:color w:val="000000"/>
        </w:rPr>
        <w:t xml:space="preserve">, miratuar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>të</w:t>
      </w:r>
      <w:r w:rsidR="00E91DA1">
        <w:rPr>
          <w:rFonts w:ascii="Garamond" w:eastAsia="Calibri" w:hAnsi="Garamond"/>
          <w:color w:val="000000"/>
        </w:rPr>
        <w:t xml:space="preserve"> ERE-s nr. 96, datë 17.</w:t>
      </w:r>
      <w:r w:rsidRPr="00E91DA1">
        <w:rPr>
          <w:rFonts w:ascii="Garamond" w:eastAsia="Calibri" w:hAnsi="Garamond"/>
          <w:color w:val="000000"/>
        </w:rPr>
        <w:t xml:space="preserve">6.2016; si dhe pikës 6.1, </w:t>
      </w:r>
      <w:r w:rsidR="00E91DA1" w:rsidRPr="00E91DA1">
        <w:rPr>
          <w:rFonts w:ascii="Garamond" w:eastAsia="Calibri" w:hAnsi="Garamond"/>
          <w:color w:val="000000"/>
        </w:rPr>
        <w:t>germa</w:t>
      </w:r>
      <w:r w:rsidRPr="00E91DA1">
        <w:rPr>
          <w:rFonts w:ascii="Garamond" w:eastAsia="Calibri" w:hAnsi="Garamond"/>
          <w:color w:val="000000"/>
        </w:rPr>
        <w:t xml:space="preserve"> “ç”, të “</w:t>
      </w:r>
      <w:r w:rsidRPr="00E91DA1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E91DA1">
        <w:rPr>
          <w:rFonts w:ascii="Garamond" w:eastAsia="Calibri" w:hAnsi="Garamond"/>
          <w:color w:val="000000"/>
        </w:rPr>
        <w:t>”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miratuar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="00E91DA1">
        <w:rPr>
          <w:rFonts w:ascii="Garamond" w:eastAsia="Calibri" w:hAnsi="Garamond"/>
          <w:color w:val="000000"/>
        </w:rPr>
        <w:t>të ERE-s nr. 99, datë 17.</w:t>
      </w:r>
      <w:r w:rsidRPr="00E91DA1">
        <w:rPr>
          <w:rFonts w:ascii="Garamond" w:eastAsia="Calibri" w:hAnsi="Garamond"/>
          <w:color w:val="000000"/>
        </w:rPr>
        <w:t>6.2016; Bordi i ERE-</w:t>
      </w:r>
      <w:r w:rsidR="00E91DA1">
        <w:rPr>
          <w:rFonts w:ascii="Garamond" w:eastAsia="Calibri" w:hAnsi="Garamond"/>
          <w:color w:val="000000"/>
        </w:rPr>
        <w:t>s, në mbledhjen e tij të datës 4.</w:t>
      </w:r>
      <w:r w:rsidRPr="00E91DA1">
        <w:rPr>
          <w:rFonts w:ascii="Garamond" w:eastAsia="Calibri" w:hAnsi="Garamond"/>
          <w:color w:val="000000"/>
        </w:rPr>
        <w:t xml:space="preserve">2.2026, pasi shqyrtoi relacionin me nr. </w:t>
      </w:r>
      <w:r w:rsidR="00CD2D34">
        <w:rPr>
          <w:rFonts w:ascii="Garamond" w:eastAsia="Calibri" w:hAnsi="Garamond"/>
          <w:color w:val="000000"/>
        </w:rPr>
        <w:t xml:space="preserve">453 </w:t>
      </w:r>
      <w:proofErr w:type="spellStart"/>
      <w:r w:rsidR="00CD2D34">
        <w:rPr>
          <w:rFonts w:ascii="Garamond" w:eastAsia="Calibri" w:hAnsi="Garamond"/>
          <w:color w:val="000000"/>
        </w:rPr>
        <w:t>prot</w:t>
      </w:r>
      <w:proofErr w:type="spellEnd"/>
      <w:r w:rsidR="00CD2D34">
        <w:rPr>
          <w:rFonts w:ascii="Garamond" w:eastAsia="Calibri" w:hAnsi="Garamond"/>
          <w:color w:val="000000"/>
        </w:rPr>
        <w:t>., datë 2.2.2026,</w:t>
      </w:r>
      <w:bookmarkStart w:id="0" w:name="_GoBack"/>
      <w:bookmarkEnd w:id="0"/>
      <w:r w:rsidRPr="00E91DA1">
        <w:rPr>
          <w:rFonts w:ascii="Garamond" w:eastAsia="Calibri" w:hAnsi="Garamond"/>
          <w:color w:val="000000"/>
        </w:rPr>
        <w:t xml:space="preserve"> të përgatitur nga Drejtoria e Licencimit dhe Autorizimeve, Drejtoria Juridike dhe Zgjidhjes së Mosmarrëveshjeve dhe Drejtoria e Ekonomisë dhe Financës, “</w:t>
      </w:r>
      <w:r w:rsidRPr="00E91DA1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E91DA1">
        <w:rPr>
          <w:rFonts w:ascii="Garamond" w:eastAsia="Calibri" w:hAnsi="Garamond"/>
          <w:iCs/>
          <w:color w:val="000000"/>
        </w:rPr>
        <w:t>debitore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E91DA1">
        <w:rPr>
          <w:rFonts w:ascii="Garamond" w:eastAsia="Calibri" w:hAnsi="Garamond"/>
          <w:color w:val="000000"/>
        </w:rPr>
        <w:t>”,</w:t>
      </w:r>
    </w:p>
    <w:p w14:paraId="39AEA72F" w14:textId="5631DECA" w:rsidR="009758AE" w:rsidRPr="00CD2D34" w:rsidRDefault="00E91DA1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CD2D34">
        <w:rPr>
          <w:rFonts w:ascii="Garamond" w:eastAsia="Calibri" w:hAnsi="Garamond"/>
          <w:bCs/>
          <w:color w:val="000000"/>
        </w:rPr>
        <w:t>k</w:t>
      </w:r>
      <w:r w:rsidR="009758AE" w:rsidRPr="00CD2D34">
        <w:rPr>
          <w:rFonts w:ascii="Garamond" w:eastAsia="Calibri" w:hAnsi="Garamond"/>
          <w:bCs/>
          <w:color w:val="000000"/>
        </w:rPr>
        <w:t>onst</w:t>
      </w:r>
      <w:r w:rsidRPr="00CD2D34">
        <w:rPr>
          <w:rFonts w:ascii="Garamond" w:eastAsia="Calibri" w:hAnsi="Garamond"/>
          <w:bCs/>
          <w:color w:val="000000"/>
        </w:rPr>
        <w:t>atoi se:</w:t>
      </w:r>
    </w:p>
    <w:p w14:paraId="35F434C8" w14:textId="37D72064" w:rsidR="009758AE" w:rsidRPr="00E91DA1" w:rsidRDefault="009758AE" w:rsidP="009758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- Shoqëria “</w:t>
      </w:r>
      <w:r w:rsidR="00E91DA1" w:rsidRPr="00E91DA1">
        <w:rPr>
          <w:rFonts w:ascii="Garamond" w:eastAsia="Calibri" w:hAnsi="Garamond"/>
          <w:color w:val="000000"/>
        </w:rPr>
        <w:t>Peshku</w:t>
      </w:r>
      <w:r w:rsidRPr="00E91DA1">
        <w:rPr>
          <w:rFonts w:ascii="Garamond" w:eastAsia="Calibri" w:hAnsi="Garamond"/>
          <w:color w:val="000000"/>
        </w:rPr>
        <w:t>-</w:t>
      </w:r>
      <w:proofErr w:type="spellStart"/>
      <w:r w:rsidR="00E91DA1" w:rsidRPr="00E91DA1">
        <w:rPr>
          <w:rFonts w:ascii="Garamond" w:eastAsia="Calibri" w:hAnsi="Garamond"/>
          <w:color w:val="000000"/>
        </w:rPr>
        <w:t>Picar</w:t>
      </w:r>
      <w:proofErr w:type="spellEnd"/>
      <w:r w:rsidR="00E91DA1" w:rsidRPr="00E91DA1">
        <w:rPr>
          <w:rFonts w:ascii="Garamond" w:eastAsia="Calibri" w:hAnsi="Garamond"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1” </w:t>
      </w:r>
      <w:proofErr w:type="spellStart"/>
      <w:r w:rsidRPr="00E91DA1">
        <w:rPr>
          <w:rFonts w:ascii="Garamond" w:eastAsia="Calibri" w:hAnsi="Garamond"/>
          <w:color w:val="000000"/>
        </w:rPr>
        <w:t>sh.p.k</w:t>
      </w:r>
      <w:proofErr w:type="spellEnd"/>
      <w:r w:rsidRPr="00E91DA1">
        <w:rPr>
          <w:rFonts w:ascii="Garamond" w:eastAsia="Calibri" w:hAnsi="Garamond"/>
          <w:color w:val="000000"/>
        </w:rPr>
        <w:t xml:space="preserve">. është mbajtëse e licencës nr. 156, seria PV12K, për veprimtarinë e prodhimit të energjisë elektrike, dhënë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 xml:space="preserve">të ERE-s </w:t>
      </w:r>
      <w:r w:rsidR="00E91DA1">
        <w:rPr>
          <w:rFonts w:ascii="Garamond" w:eastAsia="Calibri" w:hAnsi="Garamond"/>
          <w:color w:val="000000"/>
        </w:rPr>
        <w:t>nr. 24, datë 2.</w:t>
      </w:r>
      <w:r w:rsidRPr="00E91DA1">
        <w:rPr>
          <w:rFonts w:ascii="Garamond" w:eastAsia="Calibri" w:hAnsi="Garamond"/>
          <w:color w:val="000000"/>
        </w:rPr>
        <w:t>3.2012.</w:t>
      </w:r>
    </w:p>
    <w:p w14:paraId="7499B91D" w14:textId="1D65A4DC" w:rsidR="009758AE" w:rsidRPr="00E91DA1" w:rsidRDefault="009758AE" w:rsidP="009758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E91DA1">
        <w:rPr>
          <w:rFonts w:ascii="Garamond" w:eastAsia="Calibri" w:hAnsi="Garamond"/>
          <w:color w:val="000000"/>
        </w:rPr>
        <w:t>- Me vendimin e bordit nr. 112,</w:t>
      </w:r>
      <w:r w:rsidRPr="00E91DA1">
        <w:rPr>
          <w:rFonts w:ascii="Garamond" w:eastAsia="Calibri" w:hAnsi="Garamond" w:cs="TimesNewRomanPS-BoldMT"/>
          <w:b/>
          <w:bCs/>
          <w:color w:val="000000"/>
        </w:rPr>
        <w:t xml:space="preserve"> </w:t>
      </w:r>
      <w:r w:rsidR="00E91DA1">
        <w:rPr>
          <w:rFonts w:ascii="Garamond" w:eastAsia="Calibri" w:hAnsi="Garamond"/>
          <w:color w:val="000000"/>
        </w:rPr>
        <w:t>datë 23.</w:t>
      </w:r>
      <w:r w:rsidRPr="00E91DA1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485F9348" w14:textId="4001FAAE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- Ky vendim është publikuar në Fletoren Zyrtare nr. </w:t>
      </w:r>
      <w:r w:rsidR="00E91DA1">
        <w:rPr>
          <w:rFonts w:ascii="Garamond" w:eastAsia="Calibri" w:hAnsi="Garamond"/>
          <w:color w:val="000000"/>
        </w:rPr>
        <w:t>105, datë 17.</w:t>
      </w:r>
      <w:r w:rsidRPr="00E91DA1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E91DA1">
        <w:rPr>
          <w:rFonts w:ascii="Garamond" w:eastAsia="Calibri" w:hAnsi="Garamond"/>
          <w:color w:val="000000"/>
        </w:rPr>
        <w:t>fiskalizuar</w:t>
      </w:r>
      <w:proofErr w:type="spellEnd"/>
      <w:r w:rsidRPr="00E91DA1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E91DA1">
        <w:rPr>
          <w:rFonts w:ascii="Garamond" w:eastAsia="Calibri" w:hAnsi="Garamond"/>
          <w:color w:val="000000"/>
        </w:rPr>
        <w:t>respektiv</w:t>
      </w:r>
      <w:proofErr w:type="spellEnd"/>
      <w:r w:rsidRPr="00E91DA1">
        <w:rPr>
          <w:rFonts w:ascii="Garamond" w:eastAsia="Calibri" w:hAnsi="Garamond"/>
          <w:color w:val="000000"/>
        </w:rPr>
        <w:t>.</w:t>
      </w:r>
    </w:p>
    <w:p w14:paraId="15A213D7" w14:textId="01AC6598" w:rsidR="009758AE" w:rsidRPr="00E91DA1" w:rsidRDefault="009758AE" w:rsidP="009758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E91DA1">
        <w:rPr>
          <w:rFonts w:ascii="Garamond" w:eastAsia="Calibri" w:hAnsi="Garamond"/>
          <w:color w:val="000000"/>
        </w:rPr>
        <w:t>- Rezulton se i licencuari “</w:t>
      </w:r>
      <w:r w:rsidR="00E91DA1" w:rsidRPr="00E91DA1">
        <w:rPr>
          <w:rFonts w:ascii="Garamond" w:eastAsia="Calibri" w:hAnsi="Garamond"/>
          <w:color w:val="000000"/>
        </w:rPr>
        <w:t>Peshku</w:t>
      </w:r>
      <w:r w:rsidRPr="00E91DA1">
        <w:rPr>
          <w:rFonts w:ascii="Garamond" w:eastAsia="Calibri" w:hAnsi="Garamond"/>
          <w:color w:val="000000"/>
        </w:rPr>
        <w:t>-</w:t>
      </w:r>
      <w:proofErr w:type="spellStart"/>
      <w:r w:rsidR="00E91DA1" w:rsidRPr="00E91DA1">
        <w:rPr>
          <w:rFonts w:ascii="Garamond" w:eastAsia="Calibri" w:hAnsi="Garamond"/>
          <w:color w:val="000000"/>
        </w:rPr>
        <w:t>Picar</w:t>
      </w:r>
      <w:proofErr w:type="spellEnd"/>
      <w:r w:rsidR="00E91DA1" w:rsidRPr="00E91DA1">
        <w:rPr>
          <w:rFonts w:ascii="Garamond" w:eastAsia="Calibri" w:hAnsi="Garamond"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1” </w:t>
      </w:r>
      <w:proofErr w:type="spellStart"/>
      <w:r w:rsidRPr="00E91DA1">
        <w:rPr>
          <w:rFonts w:ascii="Garamond" w:eastAsia="Calibri" w:hAnsi="Garamond"/>
          <w:color w:val="000000"/>
        </w:rPr>
        <w:t>sh</w:t>
      </w:r>
      <w:r w:rsidR="00E91DA1">
        <w:rPr>
          <w:rFonts w:ascii="Garamond" w:eastAsia="Calibri" w:hAnsi="Garamond"/>
          <w:color w:val="000000"/>
        </w:rPr>
        <w:t>.</w:t>
      </w:r>
      <w:r w:rsidRPr="00E91DA1">
        <w:rPr>
          <w:rFonts w:ascii="Garamond" w:eastAsia="Calibri" w:hAnsi="Garamond"/>
          <w:color w:val="000000"/>
        </w:rPr>
        <w:t>p</w:t>
      </w:r>
      <w:r w:rsidR="00E91DA1">
        <w:rPr>
          <w:rFonts w:ascii="Garamond" w:eastAsia="Calibri" w:hAnsi="Garamond"/>
          <w:color w:val="000000"/>
        </w:rPr>
        <w:t>.</w:t>
      </w:r>
      <w:r w:rsidRPr="00E91DA1">
        <w:rPr>
          <w:rFonts w:ascii="Garamond" w:eastAsia="Calibri" w:hAnsi="Garamond"/>
          <w:color w:val="000000"/>
        </w:rPr>
        <w:t>k</w:t>
      </w:r>
      <w:proofErr w:type="spellEnd"/>
      <w:r w:rsidR="00E91DA1">
        <w:rPr>
          <w:rFonts w:ascii="Garamond" w:eastAsia="Calibri" w:hAnsi="Garamond"/>
          <w:color w:val="000000"/>
        </w:rPr>
        <w:t>.</w:t>
      </w:r>
      <w:r w:rsidRPr="00E91DA1">
        <w:rPr>
          <w:rFonts w:ascii="Garamond" w:eastAsia="Calibri" w:hAnsi="Garamond"/>
          <w:color w:val="000000"/>
        </w:rPr>
        <w:t xml:space="preserve"> nuk e ka kundërshtuar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 xml:space="preserve">të ERE-s nr. 112/2025, dhe nuk ka përcjellë në ERE as shpjegime dhe as dokumentacion mbi </w:t>
      </w:r>
      <w:proofErr w:type="spellStart"/>
      <w:r w:rsidRPr="00E91DA1">
        <w:rPr>
          <w:rFonts w:ascii="Garamond" w:eastAsia="Calibri" w:hAnsi="Garamond"/>
          <w:color w:val="000000"/>
        </w:rPr>
        <w:t>moshlyerjen</w:t>
      </w:r>
      <w:proofErr w:type="spellEnd"/>
      <w:r w:rsidRPr="00E91DA1">
        <w:rPr>
          <w:rFonts w:ascii="Garamond" w:eastAsia="Calibri" w:hAnsi="Garamond"/>
          <w:color w:val="000000"/>
        </w:rPr>
        <w:t xml:space="preserve"> e detyrimit, ndaj konstatohet se ky i licencuar ka kryer shkeljen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si vijon: </w:t>
      </w:r>
      <w:r w:rsidR="00E91DA1">
        <w:rPr>
          <w:rFonts w:ascii="Garamond" w:eastAsia="Calibri" w:hAnsi="Garamond"/>
          <w:color w:val="000000"/>
        </w:rPr>
        <w:t>“</w:t>
      </w:r>
      <w:proofErr w:type="spellStart"/>
      <w:r w:rsidRPr="00E91DA1">
        <w:rPr>
          <w:rFonts w:ascii="Garamond" w:eastAsia="Calibri" w:hAnsi="Garamond"/>
          <w:iCs/>
          <w:color w:val="000000"/>
        </w:rPr>
        <w:t>Mosshlyerjen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E91DA1">
        <w:rPr>
          <w:rFonts w:ascii="Garamond" w:eastAsia="Calibri" w:hAnsi="Garamond"/>
          <w:iCs/>
          <w:color w:val="000000"/>
        </w:rPr>
        <w:t>”.</w:t>
      </w:r>
    </w:p>
    <w:p w14:paraId="05DFDB0D" w14:textId="3C1B003A" w:rsidR="009758AE" w:rsidRPr="00E91DA1" w:rsidRDefault="009758AE" w:rsidP="009758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- Ligji nr. 43/2015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E91DA1">
        <w:rPr>
          <w:rFonts w:ascii="Garamond" w:eastAsia="Calibri" w:hAnsi="Garamond"/>
          <w:color w:val="000000"/>
        </w:rPr>
        <w:t>“</w:t>
      </w:r>
      <w:r w:rsidR="00E91DA1" w:rsidRPr="00E91DA1">
        <w:rPr>
          <w:rFonts w:ascii="Garamond" w:eastAsia="Calibri" w:hAnsi="Garamond"/>
          <w:iCs/>
          <w:color w:val="000000"/>
        </w:rPr>
        <w:t xml:space="preserve">Për </w:t>
      </w:r>
      <w:r w:rsidRPr="00E91DA1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E91DA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E91DA1">
        <w:rPr>
          <w:rFonts w:ascii="Garamond" w:eastAsia="Calibri" w:hAnsi="Garamond"/>
          <w:iCs/>
          <w:color w:val="000000"/>
        </w:rPr>
        <w:t>të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E91DA1">
        <w:rPr>
          <w:rFonts w:ascii="Garamond" w:eastAsia="Calibri" w:hAnsi="Garamond"/>
          <w:iCs/>
          <w:color w:val="000000"/>
        </w:rPr>
        <w:t>të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licencuarit</w:t>
      </w:r>
      <w:r w:rsidR="00E91DA1">
        <w:rPr>
          <w:rFonts w:ascii="Garamond" w:eastAsia="Calibri" w:hAnsi="Garamond"/>
          <w:iCs/>
          <w:color w:val="000000"/>
        </w:rPr>
        <w:t>,</w:t>
      </w:r>
      <w:r w:rsidRPr="00E91DA1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E91DA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E91DA1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E91DA1">
        <w:rPr>
          <w:rFonts w:ascii="Garamond" w:eastAsia="Calibri" w:hAnsi="Garamond"/>
          <w:color w:val="000000"/>
        </w:rPr>
        <w:t xml:space="preserve"> dhe në germën </w:t>
      </w:r>
      <w:r w:rsidR="00E91DA1">
        <w:rPr>
          <w:rFonts w:ascii="Garamond" w:eastAsia="Calibri" w:hAnsi="Garamond"/>
          <w:color w:val="000000"/>
        </w:rPr>
        <w:t>“</w:t>
      </w:r>
      <w:r w:rsidRPr="00E91DA1">
        <w:rPr>
          <w:rFonts w:ascii="Garamond" w:eastAsia="Calibri" w:hAnsi="Garamond"/>
          <w:color w:val="000000"/>
        </w:rPr>
        <w:t>ç</w:t>
      </w:r>
      <w:r w:rsidR="00E91DA1">
        <w:rPr>
          <w:rFonts w:ascii="Garamond" w:eastAsia="Calibri" w:hAnsi="Garamond"/>
          <w:color w:val="000000"/>
        </w:rPr>
        <w:t>”,</w:t>
      </w:r>
      <w:r w:rsidRPr="00E91DA1">
        <w:rPr>
          <w:rFonts w:ascii="Garamond" w:eastAsia="Calibri" w:hAnsi="Garamond"/>
          <w:color w:val="000000"/>
        </w:rPr>
        <w:t xml:space="preserve"> të nenit 42 parashikon se </w:t>
      </w:r>
      <w:r w:rsidRPr="00E91DA1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E91DA1">
        <w:rPr>
          <w:rFonts w:ascii="Garamond" w:eastAsia="Calibri" w:hAnsi="Garamond"/>
          <w:color w:val="000000"/>
        </w:rPr>
        <w:t>.</w:t>
      </w:r>
      <w:r w:rsidR="00E91DA1">
        <w:rPr>
          <w:rFonts w:ascii="Garamond" w:eastAsia="Calibri" w:hAnsi="Garamond"/>
          <w:color w:val="000000"/>
        </w:rPr>
        <w:t>”.</w:t>
      </w:r>
    </w:p>
    <w:p w14:paraId="77E3412F" w14:textId="72E48882" w:rsidR="009758AE" w:rsidRPr="00E91DA1" w:rsidRDefault="009758AE" w:rsidP="009758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E91DA1">
        <w:rPr>
          <w:rFonts w:ascii="Garamond" w:eastAsia="Calibri" w:hAnsi="Garamond"/>
          <w:b/>
          <w:bCs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E91DA1">
        <w:rPr>
          <w:rFonts w:ascii="Garamond" w:eastAsia="Calibri" w:hAnsi="Garamond"/>
          <w:color w:val="000000"/>
        </w:rPr>
        <w:t>të</w:t>
      </w:r>
      <w:proofErr w:type="spellEnd"/>
      <w:r w:rsidRPr="00E91DA1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E91DA1">
        <w:rPr>
          <w:rFonts w:ascii="Garamond" w:eastAsia="Calibri" w:hAnsi="Garamond"/>
          <w:color w:val="000000"/>
        </w:rPr>
        <w:t>të</w:t>
      </w:r>
      <w:proofErr w:type="spellEnd"/>
      <w:r w:rsidRPr="00E91DA1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E91DA1">
        <w:rPr>
          <w:rFonts w:ascii="Garamond" w:eastAsia="Calibri" w:hAnsi="Garamond"/>
          <w:color w:val="000000"/>
        </w:rPr>
        <w:t>debitore</w:t>
      </w:r>
      <w:proofErr w:type="spellEnd"/>
      <w:r w:rsidRPr="00E91DA1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në zbatim të rregullores për miratimin e pagesave </w:t>
      </w:r>
      <w:proofErr w:type="spellStart"/>
      <w:r w:rsidRPr="00E91DA1">
        <w:rPr>
          <w:rFonts w:ascii="Garamond" w:eastAsia="Calibri" w:hAnsi="Garamond"/>
          <w:color w:val="000000"/>
        </w:rPr>
        <w:t>rregullatore</w:t>
      </w:r>
      <w:proofErr w:type="spellEnd"/>
      <w:r w:rsidRPr="00E91DA1">
        <w:rPr>
          <w:rFonts w:ascii="Garamond" w:eastAsia="Calibri" w:hAnsi="Garamond"/>
          <w:color w:val="000000"/>
        </w:rPr>
        <w:t>, i është vendosur shuma fikse.</w:t>
      </w:r>
    </w:p>
    <w:p w14:paraId="6448A281" w14:textId="1C994B15" w:rsidR="009758AE" w:rsidRPr="00E91DA1" w:rsidRDefault="009758AE" w:rsidP="009758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E91DA1">
        <w:rPr>
          <w:rFonts w:ascii="Garamond" w:eastAsia="Calibri" w:hAnsi="Garamond"/>
          <w:color w:val="000000"/>
        </w:rPr>
        <w:t>përshkallëzuara</w:t>
      </w:r>
      <w:proofErr w:type="spellEnd"/>
      <w:r w:rsidRPr="00E91DA1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E91DA1">
        <w:rPr>
          <w:rFonts w:ascii="Garamond" w:eastAsia="Calibri" w:hAnsi="Garamond"/>
          <w:color w:val="000000"/>
        </w:rPr>
        <w:t>mosshlyerje</w:t>
      </w:r>
      <w:proofErr w:type="spellEnd"/>
      <w:r w:rsidRPr="00E91DA1">
        <w:rPr>
          <w:rFonts w:ascii="Garamond" w:eastAsia="Calibri" w:hAnsi="Garamond"/>
          <w:color w:val="000000"/>
        </w:rPr>
        <w:t xml:space="preserve"> e pagesave të rregullimit të vitit 2025) që nga vendosja </w:t>
      </w:r>
      <w:r w:rsidRPr="00E91DA1">
        <w:rPr>
          <w:rFonts w:ascii="Garamond" w:eastAsia="Calibri" w:hAnsi="Garamond"/>
          <w:color w:val="000000"/>
        </w:rPr>
        <w:lastRenderedPageBreak/>
        <w:t xml:space="preserve">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</w:t>
      </w:r>
      <w:r w:rsidR="00E91DA1" w:rsidRPr="00E91DA1">
        <w:rPr>
          <w:rFonts w:ascii="Garamond" w:eastAsia="Calibri" w:hAnsi="Garamond"/>
          <w:color w:val="000000"/>
        </w:rPr>
        <w:t>germa</w:t>
      </w:r>
      <w:r w:rsidRPr="00E91DA1">
        <w:rPr>
          <w:rFonts w:ascii="Garamond" w:eastAsia="Calibri" w:hAnsi="Garamond"/>
          <w:color w:val="000000"/>
        </w:rPr>
        <w:t xml:space="preserve"> “ç” dhe nenit 6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të “</w:t>
      </w:r>
      <w:r w:rsidRPr="00E91DA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E91DA1">
        <w:rPr>
          <w:rFonts w:ascii="Garamond" w:eastAsia="Calibri" w:hAnsi="Garamond"/>
          <w:color w:val="000000"/>
        </w:rPr>
        <w:t>r”,</w:t>
      </w:r>
      <w:r w:rsidRPr="00E91DA1">
        <w:rPr>
          <w:rFonts w:ascii="Garamond" w:eastAsia="Calibri" w:hAnsi="Garamond"/>
          <w:iCs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miratuar me vendimin e </w:t>
      </w:r>
      <w:r w:rsidR="00E91DA1" w:rsidRPr="00E91DA1">
        <w:rPr>
          <w:rFonts w:ascii="Garamond" w:eastAsia="Calibri" w:hAnsi="Garamond"/>
          <w:color w:val="000000"/>
        </w:rPr>
        <w:t>B</w:t>
      </w:r>
      <w:r w:rsidR="00E91DA1">
        <w:rPr>
          <w:rFonts w:ascii="Garamond" w:eastAsia="Calibri" w:hAnsi="Garamond"/>
          <w:color w:val="000000"/>
        </w:rPr>
        <w:t>ordit të ERE-s nr. 58, datë 18.</w:t>
      </w:r>
      <w:r w:rsidRPr="00E91DA1">
        <w:rPr>
          <w:rFonts w:ascii="Garamond" w:eastAsia="Calibri" w:hAnsi="Garamond"/>
          <w:color w:val="000000"/>
        </w:rPr>
        <w:t>4.2017.</w:t>
      </w:r>
    </w:p>
    <w:p w14:paraId="518F2792" w14:textId="7308E612" w:rsidR="009758AE" w:rsidRPr="00E91DA1" w:rsidRDefault="009758AE" w:rsidP="009758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- Neni 6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i “</w:t>
      </w:r>
      <w:r w:rsidRPr="00E91DA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E91DA1">
        <w:rPr>
          <w:rFonts w:ascii="Garamond" w:eastAsia="Calibri" w:hAnsi="Garamond"/>
          <w:color w:val="000000"/>
        </w:rPr>
        <w:t xml:space="preserve">, miratuar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="00E91DA1">
        <w:rPr>
          <w:rFonts w:ascii="Garamond" w:eastAsia="Calibri" w:hAnsi="Garamond"/>
          <w:color w:val="000000"/>
        </w:rPr>
        <w:t>të ERE-s nr. 58, datë 18.</w:t>
      </w:r>
      <w:r w:rsidRPr="00E91DA1">
        <w:rPr>
          <w:rFonts w:ascii="Garamond" w:eastAsia="Calibri" w:hAnsi="Garamond"/>
          <w:color w:val="000000"/>
        </w:rPr>
        <w:t>4.2017, parashikon se n</w:t>
      </w:r>
      <w:r w:rsidRPr="00E91DA1">
        <w:rPr>
          <w:rFonts w:ascii="Garamond" w:eastAsia="Calibri" w:hAnsi="Garamond"/>
          <w:iCs/>
          <w:color w:val="000000"/>
        </w:rPr>
        <w:t xml:space="preserve">ë çdo rast, subjekti ndaj të cilit fillon një procedurë për heqjen e licencës duhet që me marrjen dijeni, të shlyejë çdo pagesë </w:t>
      </w:r>
      <w:proofErr w:type="spellStart"/>
      <w:r w:rsidRPr="00E91DA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E91DA1">
        <w:rPr>
          <w:rFonts w:ascii="Garamond" w:eastAsia="Calibri" w:hAnsi="Garamond"/>
          <w:iCs/>
          <w:color w:val="000000"/>
        </w:rPr>
        <w:t xml:space="preserve"> të pashlyer ndaj ERE</w:t>
      </w:r>
      <w:r w:rsidR="00E91DA1">
        <w:rPr>
          <w:rFonts w:ascii="Garamond" w:eastAsia="Calibri" w:hAnsi="Garamond"/>
          <w:iCs/>
          <w:color w:val="000000"/>
        </w:rPr>
        <w:t>-s</w:t>
      </w:r>
      <w:r w:rsidRPr="00E91DA1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E91DA1">
        <w:rPr>
          <w:rFonts w:ascii="Garamond" w:eastAsia="Calibri" w:hAnsi="Garamond"/>
          <w:iCs/>
          <w:color w:val="000000"/>
        </w:rPr>
        <w:t>-s</w:t>
      </w:r>
      <w:r w:rsidRPr="00E91DA1">
        <w:rPr>
          <w:rFonts w:ascii="Garamond" w:eastAsia="Calibri" w:hAnsi="Garamond"/>
          <w:iCs/>
          <w:color w:val="000000"/>
        </w:rPr>
        <w:t xml:space="preserve">, edhe pas marrjes së vendimit për fillimin e procedurës për heqjen e licencës. </w:t>
      </w:r>
    </w:p>
    <w:p w14:paraId="7BEDFDC7" w14:textId="0233FC5F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- Në nenin 7 të </w:t>
      </w:r>
      <w:r w:rsidR="00E91DA1" w:rsidRPr="00E91DA1">
        <w:rPr>
          <w:rFonts w:ascii="Garamond" w:eastAsia="Calibri" w:hAnsi="Garamond"/>
          <w:color w:val="000000"/>
        </w:rPr>
        <w:t xml:space="preserve">rregullores </w:t>
      </w:r>
      <w:r w:rsidRPr="00E91DA1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03944C89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Për gjithë sa më sipër, </w:t>
      </w:r>
      <w:r w:rsidR="00E91DA1" w:rsidRPr="00E91DA1">
        <w:rPr>
          <w:rFonts w:ascii="Garamond" w:eastAsia="Calibri" w:hAnsi="Garamond"/>
          <w:color w:val="000000"/>
        </w:rPr>
        <w:t xml:space="preserve">Bordi </w:t>
      </w:r>
      <w:r w:rsidR="00E91DA1">
        <w:rPr>
          <w:rFonts w:ascii="Garamond" w:eastAsia="Calibri" w:hAnsi="Garamond"/>
          <w:color w:val="000000"/>
        </w:rPr>
        <w:t>i ERE-s</w:t>
      </w:r>
    </w:p>
    <w:p w14:paraId="04FE16E7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3DF851A0" w14:textId="2A741851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Cs/>
          <w:color w:val="000000"/>
        </w:rPr>
        <w:t>VENDOSI:</w:t>
      </w:r>
    </w:p>
    <w:p w14:paraId="6BB6B6E1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7A602ADB" w14:textId="030183E3" w:rsidR="009758AE" w:rsidRPr="00E91DA1" w:rsidRDefault="009758AE" w:rsidP="009758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1. Të fillojë procedurën për heqjen e licencës nr. 156, seria PV12K, për veprimtarinë e prodhimit të energjisë elektrike, dhënë shoqërisë “</w:t>
      </w:r>
      <w:r w:rsidR="00E91DA1" w:rsidRPr="00E91DA1">
        <w:rPr>
          <w:rFonts w:ascii="Garamond" w:eastAsia="Calibri" w:hAnsi="Garamond"/>
          <w:color w:val="000000"/>
        </w:rPr>
        <w:t>Peshku</w:t>
      </w:r>
      <w:r w:rsidRPr="00E91DA1">
        <w:rPr>
          <w:rFonts w:ascii="Garamond" w:eastAsia="Calibri" w:hAnsi="Garamond"/>
          <w:color w:val="000000"/>
        </w:rPr>
        <w:t>-</w:t>
      </w:r>
      <w:proofErr w:type="spellStart"/>
      <w:r w:rsidR="00E91DA1" w:rsidRPr="00E91DA1">
        <w:rPr>
          <w:rFonts w:ascii="Garamond" w:eastAsia="Calibri" w:hAnsi="Garamond"/>
          <w:color w:val="000000"/>
        </w:rPr>
        <w:t>Picar</w:t>
      </w:r>
      <w:proofErr w:type="spellEnd"/>
      <w:r w:rsidR="00E91DA1" w:rsidRPr="00E91DA1">
        <w:rPr>
          <w:rFonts w:ascii="Garamond" w:eastAsia="Calibri" w:hAnsi="Garamond"/>
          <w:color w:val="000000"/>
        </w:rPr>
        <w:t xml:space="preserve"> </w:t>
      </w:r>
      <w:r w:rsidRPr="00E91DA1">
        <w:rPr>
          <w:rFonts w:ascii="Garamond" w:eastAsia="Calibri" w:hAnsi="Garamond"/>
          <w:color w:val="000000"/>
        </w:rPr>
        <w:t xml:space="preserve">1” </w:t>
      </w:r>
      <w:proofErr w:type="spellStart"/>
      <w:r w:rsidRPr="00E91DA1">
        <w:rPr>
          <w:rFonts w:ascii="Garamond" w:eastAsia="Calibri" w:hAnsi="Garamond"/>
          <w:color w:val="000000"/>
        </w:rPr>
        <w:t>sh.p.k</w:t>
      </w:r>
      <w:proofErr w:type="spellEnd"/>
      <w:r w:rsidRPr="00E91DA1">
        <w:rPr>
          <w:rFonts w:ascii="Garamond" w:eastAsia="Calibri" w:hAnsi="Garamond"/>
          <w:color w:val="000000"/>
        </w:rPr>
        <w:t xml:space="preserve">., me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>të ERE-s</w:t>
      </w:r>
      <w:r w:rsidR="00E91DA1">
        <w:rPr>
          <w:rFonts w:ascii="Garamond" w:eastAsia="Calibri" w:hAnsi="Garamond"/>
          <w:color w:val="000000"/>
        </w:rPr>
        <w:t xml:space="preserve"> nr. 24, datë 2.</w:t>
      </w:r>
      <w:r w:rsidRPr="00E91DA1">
        <w:rPr>
          <w:rFonts w:ascii="Garamond" w:eastAsia="Calibri" w:hAnsi="Garamond"/>
          <w:color w:val="000000"/>
        </w:rPr>
        <w:t>3.2012.</w:t>
      </w:r>
    </w:p>
    <w:p w14:paraId="3382E423" w14:textId="6C2D5C47" w:rsidR="009758AE" w:rsidRPr="00E91DA1" w:rsidRDefault="009758AE" w:rsidP="009758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E91DA1">
        <w:rPr>
          <w:rFonts w:ascii="Garamond" w:eastAsia="Calibri" w:hAnsi="Garamond"/>
          <w:color w:val="000000"/>
        </w:rPr>
        <w:t>2. I licencuari ka të drejtë për t’u përgjigjur me shkrim</w:t>
      </w:r>
      <w:r w:rsidR="00E91DA1">
        <w:rPr>
          <w:rFonts w:ascii="Garamond" w:eastAsia="Calibri" w:hAnsi="Garamond"/>
          <w:color w:val="000000"/>
        </w:rPr>
        <w:t>,</w:t>
      </w:r>
      <w:r w:rsidRPr="00E91DA1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505AF563" w14:textId="3EBD1AD7" w:rsidR="009758AE" w:rsidRPr="00E91DA1" w:rsidRDefault="009758AE" w:rsidP="009758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E91DA1">
        <w:rPr>
          <w:rFonts w:ascii="Garamond" w:eastAsia="Calibri" w:hAnsi="Garamond"/>
          <w:color w:val="000000"/>
        </w:rPr>
        <w:t>3. Drejtori</w:t>
      </w:r>
      <w:r w:rsidR="00E91DA1">
        <w:rPr>
          <w:rFonts w:ascii="Garamond" w:eastAsia="Calibri" w:hAnsi="Garamond"/>
          <w:color w:val="000000"/>
        </w:rPr>
        <w:t>a e Licencimit dhe Autorizimeve</w:t>
      </w:r>
      <w:r w:rsidRPr="00E91DA1">
        <w:rPr>
          <w:rFonts w:ascii="Garamond" w:eastAsia="Calibri" w:hAnsi="Garamond"/>
          <w:color w:val="000000"/>
        </w:rPr>
        <w:t xml:space="preserve"> të njoftojë shoqërinë “</w:t>
      </w:r>
      <w:r w:rsidR="00E91DA1" w:rsidRPr="00E91DA1">
        <w:rPr>
          <w:rFonts w:ascii="Garamond" w:eastAsia="Calibri" w:hAnsi="Garamond"/>
          <w:color w:val="000000"/>
        </w:rPr>
        <w:t>Peshku</w:t>
      </w:r>
      <w:r w:rsidRPr="00E91DA1">
        <w:rPr>
          <w:rFonts w:ascii="Garamond" w:eastAsia="Calibri" w:hAnsi="Garamond"/>
          <w:color w:val="000000"/>
        </w:rPr>
        <w:t>-</w:t>
      </w:r>
      <w:proofErr w:type="spellStart"/>
      <w:r w:rsidR="00E91DA1" w:rsidRPr="00E91DA1">
        <w:rPr>
          <w:rFonts w:ascii="Garamond" w:eastAsia="Calibri" w:hAnsi="Garamond"/>
          <w:color w:val="000000"/>
        </w:rPr>
        <w:t>Picar</w:t>
      </w:r>
      <w:proofErr w:type="spellEnd"/>
      <w:r w:rsidR="00E91DA1" w:rsidRPr="00E91DA1">
        <w:rPr>
          <w:rFonts w:ascii="Garamond" w:eastAsia="Calibri" w:hAnsi="Garamond"/>
          <w:color w:val="000000"/>
        </w:rPr>
        <w:t xml:space="preserve"> </w:t>
      </w:r>
      <w:r w:rsidR="00E91DA1">
        <w:rPr>
          <w:rFonts w:ascii="Garamond" w:eastAsia="Calibri" w:hAnsi="Garamond"/>
          <w:color w:val="000000"/>
        </w:rPr>
        <w:t xml:space="preserve">1” </w:t>
      </w:r>
      <w:proofErr w:type="spellStart"/>
      <w:r w:rsidR="00E91DA1">
        <w:rPr>
          <w:rFonts w:ascii="Garamond" w:eastAsia="Calibri" w:hAnsi="Garamond"/>
          <w:color w:val="000000"/>
        </w:rPr>
        <w:t>sh.p.</w:t>
      </w:r>
      <w:r w:rsidRPr="00E91DA1">
        <w:rPr>
          <w:rFonts w:ascii="Garamond" w:eastAsia="Calibri" w:hAnsi="Garamond"/>
          <w:color w:val="000000"/>
        </w:rPr>
        <w:t>k</w:t>
      </w:r>
      <w:proofErr w:type="spellEnd"/>
      <w:r w:rsidRPr="00E91DA1">
        <w:rPr>
          <w:rFonts w:ascii="Garamond" w:eastAsia="Calibri" w:hAnsi="Garamond"/>
          <w:color w:val="000000"/>
        </w:rPr>
        <w:t xml:space="preserve">. për vendimin e </w:t>
      </w:r>
      <w:r w:rsidR="00E91DA1" w:rsidRPr="00E91DA1">
        <w:rPr>
          <w:rFonts w:ascii="Garamond" w:eastAsia="Calibri" w:hAnsi="Garamond"/>
          <w:color w:val="000000"/>
        </w:rPr>
        <w:t xml:space="preserve">Bordit </w:t>
      </w:r>
      <w:r w:rsidRPr="00E91DA1">
        <w:rPr>
          <w:rFonts w:ascii="Garamond" w:eastAsia="Calibri" w:hAnsi="Garamond"/>
          <w:color w:val="000000"/>
        </w:rPr>
        <w:t>të ERE-s</w:t>
      </w:r>
      <w:r w:rsidR="00E91DA1">
        <w:rPr>
          <w:rFonts w:ascii="Garamond" w:eastAsia="Calibri" w:hAnsi="Garamond"/>
          <w:color w:val="000000"/>
        </w:rPr>
        <w:t>.</w:t>
      </w:r>
    </w:p>
    <w:p w14:paraId="0C25DE9B" w14:textId="26DC0ECE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Ky vendim hyn në fuqi menjëherë.</w:t>
      </w:r>
    </w:p>
    <w:p w14:paraId="6E7D06E0" w14:textId="650D5F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E91DA1" w:rsidRPr="00E91DA1">
        <w:rPr>
          <w:rFonts w:ascii="Garamond" w:eastAsia="Calibri" w:hAnsi="Garamond"/>
          <w:color w:val="000000"/>
        </w:rPr>
        <w:t xml:space="preserve">Bordin </w:t>
      </w:r>
      <w:r w:rsidRPr="00E91DA1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77A6D86" w14:textId="3EC895D5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E91DA1">
        <w:rPr>
          <w:rFonts w:ascii="Garamond" w:eastAsia="Calibri" w:hAnsi="Garamond"/>
          <w:color w:val="000000"/>
        </w:rPr>
        <w:t>Ky vendim botohet në Fletoren Zyrtare.</w:t>
      </w:r>
    </w:p>
    <w:p w14:paraId="1213A44A" w14:textId="77777777" w:rsidR="009758AE" w:rsidRPr="00E91DA1" w:rsidRDefault="009758AE" w:rsidP="009758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1154C209" w14:textId="1692761D" w:rsidR="009758AE" w:rsidRPr="00E91DA1" w:rsidRDefault="009758AE" w:rsidP="009758AE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Cs/>
          <w:color w:val="000000"/>
        </w:rPr>
        <w:t>KRYETAR</w:t>
      </w:r>
    </w:p>
    <w:p w14:paraId="7BA49A00" w14:textId="40750BC7" w:rsidR="009758AE" w:rsidRPr="00E91DA1" w:rsidRDefault="009758AE" w:rsidP="009758AE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E91DA1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E91DA1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79EF9183" w:rsidR="00C93C9F" w:rsidRPr="00E91DA1" w:rsidRDefault="00C93C9F" w:rsidP="009758AE">
      <w:pPr>
        <w:spacing w:after="0" w:line="240" w:lineRule="auto"/>
        <w:ind w:firstLine="284"/>
        <w:rPr>
          <w:rFonts w:ascii="Garamond" w:hAnsi="Garamond"/>
        </w:rPr>
      </w:pPr>
    </w:p>
    <w:sectPr w:rsidR="00C93C9F" w:rsidRPr="00E91DA1" w:rsidSect="009758AE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5DF1B" w14:textId="77777777" w:rsidR="009758AE" w:rsidRDefault="009758AE" w:rsidP="00C93C9F">
      <w:pPr>
        <w:spacing w:after="0" w:line="240" w:lineRule="auto"/>
      </w:pPr>
      <w:r>
        <w:separator/>
      </w:r>
    </w:p>
  </w:endnote>
  <w:endnote w:type="continuationSeparator" w:id="0">
    <w:p w14:paraId="0A19F7F8" w14:textId="77777777" w:rsidR="009758AE" w:rsidRDefault="009758AE" w:rsidP="00C93C9F">
      <w:pPr>
        <w:spacing w:after="0" w:line="240" w:lineRule="auto"/>
      </w:pPr>
      <w:r>
        <w:continuationSeparator/>
      </w:r>
    </w:p>
  </w:endnote>
  <w:endnote w:type="continuationNotice" w:id="1">
    <w:p w14:paraId="2722448F" w14:textId="77777777" w:rsidR="00EB5E0B" w:rsidRDefault="00EB5E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EB5E0B" w:rsidRDefault="00EB5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872F2" w14:textId="77777777" w:rsidR="009758AE" w:rsidRDefault="009758AE" w:rsidP="00C93C9F">
      <w:pPr>
        <w:spacing w:after="0" w:line="240" w:lineRule="auto"/>
      </w:pPr>
      <w:r>
        <w:separator/>
      </w:r>
    </w:p>
  </w:footnote>
  <w:footnote w:type="continuationSeparator" w:id="0">
    <w:p w14:paraId="3A493CF2" w14:textId="77777777" w:rsidR="009758AE" w:rsidRDefault="009758AE" w:rsidP="00C93C9F">
      <w:pPr>
        <w:spacing w:after="0" w:line="240" w:lineRule="auto"/>
      </w:pPr>
      <w:r>
        <w:continuationSeparator/>
      </w:r>
    </w:p>
  </w:footnote>
  <w:footnote w:type="continuationNotice" w:id="1">
    <w:p w14:paraId="5756B161" w14:textId="77777777" w:rsidR="00EB5E0B" w:rsidRDefault="00EB5E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40D89"/>
    <w:rsid w:val="001527D7"/>
    <w:rsid w:val="001729C3"/>
    <w:rsid w:val="00175B1A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80B5D"/>
    <w:rsid w:val="00291F22"/>
    <w:rsid w:val="002A7061"/>
    <w:rsid w:val="002C090F"/>
    <w:rsid w:val="002C1A35"/>
    <w:rsid w:val="002C57C2"/>
    <w:rsid w:val="002C5F89"/>
    <w:rsid w:val="002C6402"/>
    <w:rsid w:val="002C7BB3"/>
    <w:rsid w:val="002D6721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2454"/>
    <w:rsid w:val="00365DD5"/>
    <w:rsid w:val="0036614E"/>
    <w:rsid w:val="00372378"/>
    <w:rsid w:val="00387417"/>
    <w:rsid w:val="003916D9"/>
    <w:rsid w:val="00393420"/>
    <w:rsid w:val="00395412"/>
    <w:rsid w:val="003A2306"/>
    <w:rsid w:val="003A400F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11514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B160E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0F43"/>
    <w:rsid w:val="00767282"/>
    <w:rsid w:val="00780DF5"/>
    <w:rsid w:val="00785266"/>
    <w:rsid w:val="00795E27"/>
    <w:rsid w:val="007A008A"/>
    <w:rsid w:val="007A015B"/>
    <w:rsid w:val="007A25B1"/>
    <w:rsid w:val="007A36CE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6FE3"/>
    <w:rsid w:val="009112FE"/>
    <w:rsid w:val="00912737"/>
    <w:rsid w:val="009174EA"/>
    <w:rsid w:val="00923DEA"/>
    <w:rsid w:val="009276C1"/>
    <w:rsid w:val="00935A61"/>
    <w:rsid w:val="00940E3F"/>
    <w:rsid w:val="00944004"/>
    <w:rsid w:val="00964B78"/>
    <w:rsid w:val="009703C8"/>
    <w:rsid w:val="009758AE"/>
    <w:rsid w:val="009810B0"/>
    <w:rsid w:val="0098137D"/>
    <w:rsid w:val="00983980"/>
    <w:rsid w:val="009D73A9"/>
    <w:rsid w:val="009E3A99"/>
    <w:rsid w:val="00A03910"/>
    <w:rsid w:val="00A16B71"/>
    <w:rsid w:val="00A22921"/>
    <w:rsid w:val="00A338C8"/>
    <w:rsid w:val="00A521A6"/>
    <w:rsid w:val="00A6560C"/>
    <w:rsid w:val="00A65843"/>
    <w:rsid w:val="00A73420"/>
    <w:rsid w:val="00A75F8F"/>
    <w:rsid w:val="00A77713"/>
    <w:rsid w:val="00AA38F4"/>
    <w:rsid w:val="00AA60EF"/>
    <w:rsid w:val="00AF131B"/>
    <w:rsid w:val="00AF3E0B"/>
    <w:rsid w:val="00AF77B6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692D"/>
    <w:rsid w:val="00C17335"/>
    <w:rsid w:val="00C32371"/>
    <w:rsid w:val="00C35070"/>
    <w:rsid w:val="00C42F0D"/>
    <w:rsid w:val="00C452DC"/>
    <w:rsid w:val="00C50811"/>
    <w:rsid w:val="00C51B05"/>
    <w:rsid w:val="00C63190"/>
    <w:rsid w:val="00C647F3"/>
    <w:rsid w:val="00C752C1"/>
    <w:rsid w:val="00C93C9F"/>
    <w:rsid w:val="00CA6F42"/>
    <w:rsid w:val="00CA714F"/>
    <w:rsid w:val="00CC15A1"/>
    <w:rsid w:val="00CD2D34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86331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91DA1"/>
    <w:rsid w:val="00EB1B79"/>
    <w:rsid w:val="00EB5E0B"/>
    <w:rsid w:val="00EC3ED4"/>
    <w:rsid w:val="00EC6C5F"/>
    <w:rsid w:val="00EE0D18"/>
    <w:rsid w:val="00EE4DAC"/>
    <w:rsid w:val="00EE6532"/>
    <w:rsid w:val="00EF52F5"/>
    <w:rsid w:val="00EF64D2"/>
    <w:rsid w:val="00F06366"/>
    <w:rsid w:val="00F127F5"/>
    <w:rsid w:val="00F24366"/>
    <w:rsid w:val="00F4191C"/>
    <w:rsid w:val="00F42326"/>
    <w:rsid w:val="00F505C0"/>
    <w:rsid w:val="00F517DC"/>
    <w:rsid w:val="00F60BB1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6DCCB144B8428387BCE37D85386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2026-02-19T13:40:26Z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“PESHKU-PICAR 1” sh.p.k., me vendimin e bordit të ERE-s nr. 24, datë 2.3.2012</Titulli>
    <Modifikuesi xmlns="0e656187-b300-4fb0-8bf4-3a50f872073c">Fjora.Cahani</Modifikuesi>
    <Nr_x002e__x0020_prot_x0020_QBZ xmlns="0e656187-b300-4fb0-8bf4-3a50f872073c">368/13</Nr_x002e__x0020_prot_x0020_QBZ>
    <Data_x0020_e_x0020_Modifikimit xmlns="0e656187-b300-4fb0-8bf4-3a50f872073c">2026-02-23T11:38:45Z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0CAC003-1355-44B0-8C2C-2EE851C3A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AE2D8-01E5-467C-A4C7-2CBF7263C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63D5F7-128D-40D8-9104-2EB739B5AA6D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“PESHKU-PICAR 1” sh.p.k., me vendimin e bordit të ERE-s nr. 24, datë 2.3.2012</dc:title>
  <dc:creator>Ajlin Sharku</dc:creator>
  <cp:lastModifiedBy>fjora.cahani</cp:lastModifiedBy>
  <cp:revision>9</cp:revision>
  <cp:lastPrinted>2026-02-11T11:14:00Z</cp:lastPrinted>
  <dcterms:created xsi:type="dcterms:W3CDTF">2026-02-10T10:42:00Z</dcterms:created>
  <dcterms:modified xsi:type="dcterms:W3CDTF">2026-02-23T10:55:00Z</dcterms:modified>
</cp:coreProperties>
</file>