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9E37F" w14:textId="0F42E35E" w:rsidR="004F1300" w:rsidRPr="00DE170A" w:rsidRDefault="000D1DA3" w:rsidP="00DE170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DE170A">
        <w:rPr>
          <w:rFonts w:ascii="Garamond" w:hAnsi="Garamond"/>
          <w:b/>
          <w:lang w:val="sq-AL"/>
        </w:rPr>
        <w:t>VENDIM</w:t>
      </w:r>
    </w:p>
    <w:p w14:paraId="39392020" w14:textId="5123619E" w:rsidR="000D1DA3" w:rsidRPr="00DE170A" w:rsidRDefault="000D1DA3" w:rsidP="00DE170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DE170A">
        <w:rPr>
          <w:rFonts w:ascii="Garamond" w:hAnsi="Garamond"/>
          <w:b/>
          <w:lang w:val="sq-AL"/>
        </w:rPr>
        <w:t xml:space="preserve">Nr. </w:t>
      </w:r>
      <w:r w:rsidR="004F1300" w:rsidRPr="00DE170A">
        <w:rPr>
          <w:rFonts w:ascii="Garamond" w:hAnsi="Garamond"/>
          <w:b/>
          <w:lang w:val="sq-AL"/>
        </w:rPr>
        <w:t>52</w:t>
      </w:r>
      <w:r w:rsidRPr="00DE170A">
        <w:rPr>
          <w:rFonts w:ascii="Garamond" w:hAnsi="Garamond"/>
          <w:b/>
          <w:lang w:val="sq-AL"/>
        </w:rPr>
        <w:t xml:space="preserve">, </w:t>
      </w:r>
      <w:r w:rsidR="00C42F95" w:rsidRPr="00DE170A">
        <w:rPr>
          <w:rFonts w:ascii="Garamond" w:hAnsi="Garamond"/>
          <w:b/>
          <w:lang w:val="sq-AL"/>
        </w:rPr>
        <w:t xml:space="preserve">datë </w:t>
      </w:r>
      <w:r w:rsidR="004F1300" w:rsidRPr="00DE170A">
        <w:rPr>
          <w:rFonts w:ascii="Garamond" w:hAnsi="Garamond"/>
          <w:b/>
          <w:lang w:val="sq-AL"/>
        </w:rPr>
        <w:t>17</w:t>
      </w:r>
      <w:r w:rsidRPr="00DE170A">
        <w:rPr>
          <w:rFonts w:ascii="Garamond" w:hAnsi="Garamond"/>
          <w:b/>
          <w:lang w:val="sq-AL"/>
        </w:rPr>
        <w:t>.</w:t>
      </w:r>
      <w:r w:rsidR="00362F8B" w:rsidRPr="00DE170A">
        <w:rPr>
          <w:rFonts w:ascii="Garamond" w:hAnsi="Garamond"/>
          <w:b/>
          <w:lang w:val="sq-AL"/>
        </w:rPr>
        <w:t>2</w:t>
      </w:r>
      <w:r w:rsidRPr="00DE170A">
        <w:rPr>
          <w:rFonts w:ascii="Garamond" w:hAnsi="Garamond"/>
          <w:b/>
          <w:lang w:val="sq-AL"/>
        </w:rPr>
        <w:t>.202</w:t>
      </w:r>
      <w:r w:rsidR="00E33046" w:rsidRPr="00DE170A">
        <w:rPr>
          <w:rFonts w:ascii="Garamond" w:hAnsi="Garamond"/>
          <w:b/>
          <w:lang w:val="sq-AL"/>
        </w:rPr>
        <w:t>6</w:t>
      </w:r>
    </w:p>
    <w:p w14:paraId="343A4221" w14:textId="77777777" w:rsidR="00AC5485" w:rsidRPr="00DE170A" w:rsidRDefault="00AC5485" w:rsidP="00DE170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221C83E9" w14:textId="2680C4EF" w:rsidR="007D1376" w:rsidRPr="00DE170A" w:rsidRDefault="007D1376" w:rsidP="00DE17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  <w:r w:rsidRPr="00DE170A">
        <w:rPr>
          <w:rFonts w:ascii="Garamond" w:hAnsi="Garamond"/>
          <w:b/>
          <w:bCs/>
          <w:lang w:val="sq-AL"/>
        </w:rPr>
        <w:t>MBI</w:t>
      </w:r>
      <w:r w:rsidR="00DE170A" w:rsidRPr="00DE170A">
        <w:rPr>
          <w:rFonts w:ascii="Garamond" w:hAnsi="Garamond"/>
          <w:b/>
          <w:bCs/>
          <w:lang w:val="sq-AL"/>
        </w:rPr>
        <w:t xml:space="preserve"> </w:t>
      </w:r>
      <w:r w:rsidRPr="00DE170A">
        <w:rPr>
          <w:rFonts w:ascii="Garamond" w:hAnsi="Garamond"/>
          <w:b/>
          <w:lang w:val="sq-AL"/>
        </w:rPr>
        <w:t>PËRFUNDIMIN E PROCEDURËS ADMINISTRATIVE TË NISUR ME VENDIMIN E BORDIT TË ERE-</w:t>
      </w:r>
      <w:r w:rsidR="00C42F95" w:rsidRPr="00DE170A">
        <w:rPr>
          <w:rFonts w:ascii="Garamond" w:hAnsi="Garamond"/>
          <w:b/>
          <w:lang w:val="sq-AL"/>
        </w:rPr>
        <w:t>s</w:t>
      </w:r>
      <w:r w:rsidRPr="00DE170A">
        <w:rPr>
          <w:rFonts w:ascii="Garamond" w:hAnsi="Garamond"/>
          <w:b/>
          <w:lang w:val="sq-AL"/>
        </w:rPr>
        <w:t xml:space="preserve"> NR. 38, DATË 4.2.2026</w:t>
      </w:r>
      <w:r w:rsidR="00FF4BE7">
        <w:rPr>
          <w:rFonts w:ascii="Garamond" w:hAnsi="Garamond"/>
          <w:b/>
          <w:lang w:val="sq-AL"/>
        </w:rPr>
        <w:t>,</w:t>
      </w:r>
      <w:r w:rsidRPr="00DE170A">
        <w:rPr>
          <w:rFonts w:ascii="Garamond" w:hAnsi="Garamond"/>
          <w:b/>
          <w:lang w:val="sq-AL"/>
        </w:rPr>
        <w:t xml:space="preserve"> “</w:t>
      </w:r>
      <w:r w:rsidRPr="00DE170A">
        <w:rPr>
          <w:rFonts w:ascii="Garamond" w:hAnsi="Garamond"/>
          <w:b/>
          <w:iCs/>
          <w:lang w:val="sq-AL"/>
        </w:rPr>
        <w:t xml:space="preserve">MBI FILLIMIN E PROCEDURËS PËR HEQJEN E LICENCËS PËR VEPRIMTARINË E PRODHIMIT TË ENERGJISË ELEKTRIKE DHËNË SHOQËRISË </w:t>
      </w:r>
      <w:r w:rsidR="00C42F95">
        <w:rPr>
          <w:rFonts w:ascii="Garamond" w:hAnsi="Garamond"/>
          <w:b/>
          <w:iCs/>
          <w:lang w:val="sq-AL"/>
        </w:rPr>
        <w:t>‘</w:t>
      </w:r>
      <w:proofErr w:type="spellStart"/>
      <w:r w:rsidRPr="00DE170A">
        <w:rPr>
          <w:rFonts w:ascii="Garamond" w:eastAsia="Times New Roman" w:hAnsi="Garamond"/>
          <w:b/>
          <w:iCs/>
          <w:color w:val="000000"/>
          <w:lang w:val="sq-AL"/>
        </w:rPr>
        <w:t>MOUNTAIN’S</w:t>
      </w:r>
      <w:proofErr w:type="spellEnd"/>
      <w:r w:rsidRPr="00DE170A">
        <w:rPr>
          <w:rFonts w:ascii="Garamond" w:eastAsia="Times New Roman" w:hAnsi="Garamond"/>
          <w:b/>
          <w:iCs/>
          <w:color w:val="000000"/>
          <w:lang w:val="sq-AL"/>
        </w:rPr>
        <w:t xml:space="preserve"> </w:t>
      </w:r>
      <w:proofErr w:type="spellStart"/>
      <w:r w:rsidRPr="00DE170A">
        <w:rPr>
          <w:rFonts w:ascii="Garamond" w:eastAsia="Times New Roman" w:hAnsi="Garamond"/>
          <w:b/>
          <w:iCs/>
          <w:color w:val="000000"/>
          <w:lang w:val="sq-AL"/>
        </w:rPr>
        <w:t>GREEN</w:t>
      </w:r>
      <w:proofErr w:type="spellEnd"/>
      <w:r w:rsidRPr="00DE170A">
        <w:rPr>
          <w:rFonts w:ascii="Garamond" w:eastAsia="Times New Roman" w:hAnsi="Garamond"/>
          <w:b/>
          <w:iCs/>
          <w:color w:val="000000"/>
          <w:lang w:val="sq-AL"/>
        </w:rPr>
        <w:t xml:space="preserve"> </w:t>
      </w:r>
      <w:proofErr w:type="spellStart"/>
      <w:r w:rsidRPr="00DE170A">
        <w:rPr>
          <w:rFonts w:ascii="Garamond" w:eastAsia="Times New Roman" w:hAnsi="Garamond"/>
          <w:b/>
          <w:iCs/>
          <w:color w:val="000000"/>
          <w:lang w:val="sq-AL"/>
        </w:rPr>
        <w:t>ENERGY</w:t>
      </w:r>
      <w:proofErr w:type="spellEnd"/>
      <w:r w:rsidR="00C42F95">
        <w:rPr>
          <w:rFonts w:ascii="Garamond" w:eastAsia="Times New Roman" w:hAnsi="Garamond"/>
          <w:b/>
          <w:iCs/>
          <w:color w:val="000000"/>
          <w:lang w:val="sq-AL"/>
        </w:rPr>
        <w:t>’</w:t>
      </w:r>
      <w:r w:rsidRPr="00DE170A">
        <w:rPr>
          <w:rFonts w:ascii="Garamond" w:eastAsia="Times New Roman" w:hAnsi="Garamond"/>
          <w:b/>
          <w:iCs/>
          <w:color w:val="000000"/>
          <w:lang w:val="sq-AL"/>
        </w:rPr>
        <w:t xml:space="preserve"> SHPK</w:t>
      </w:r>
      <w:r w:rsidR="00C42F95">
        <w:rPr>
          <w:rFonts w:ascii="Garamond" w:eastAsia="Times New Roman" w:hAnsi="Garamond"/>
          <w:b/>
          <w:iCs/>
          <w:color w:val="000000"/>
          <w:lang w:val="sq-AL"/>
        </w:rPr>
        <w:t>,</w:t>
      </w:r>
      <w:r w:rsidRPr="00DE170A">
        <w:rPr>
          <w:rFonts w:ascii="Garamond" w:hAnsi="Garamond"/>
          <w:b/>
          <w:iCs/>
          <w:lang w:val="sq-AL"/>
        </w:rPr>
        <w:t xml:space="preserve"> ME VENDIMIN E BORDIT TË ERE-</w:t>
      </w:r>
      <w:r w:rsidR="00C42F95" w:rsidRPr="00DE170A">
        <w:rPr>
          <w:rFonts w:ascii="Garamond" w:hAnsi="Garamond"/>
          <w:b/>
          <w:iCs/>
          <w:lang w:val="sq-AL"/>
        </w:rPr>
        <w:t>s</w:t>
      </w:r>
      <w:r w:rsidRPr="00DE170A">
        <w:rPr>
          <w:rFonts w:ascii="Garamond" w:hAnsi="Garamond"/>
          <w:b/>
          <w:iCs/>
          <w:lang w:val="sq-AL"/>
        </w:rPr>
        <w:t xml:space="preserve"> NR. 283, DATË 18.12.2024</w:t>
      </w:r>
      <w:r w:rsidRPr="00DE170A">
        <w:rPr>
          <w:rFonts w:ascii="Garamond" w:hAnsi="Garamond"/>
          <w:b/>
          <w:lang w:val="sq-AL"/>
        </w:rPr>
        <w:t>”</w:t>
      </w:r>
    </w:p>
    <w:p w14:paraId="3AFD44EE" w14:textId="77777777" w:rsidR="007D1376" w:rsidRPr="00DE170A" w:rsidRDefault="007D1376" w:rsidP="00DE17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088BC2" w14:textId="36BCB8B9" w:rsidR="004F1300" w:rsidRPr="00C42F95" w:rsidRDefault="004F1300" w:rsidP="00DE170A">
      <w:pPr>
        <w:spacing w:after="0" w:line="240" w:lineRule="auto"/>
        <w:ind w:firstLine="284"/>
        <w:jc w:val="both"/>
        <w:rPr>
          <w:rFonts w:ascii="Garamond" w:eastAsia="MS Mincho" w:hAnsi="Garamond"/>
          <w:b/>
          <w:lang w:val="sq-AL"/>
        </w:rPr>
      </w:pPr>
      <w:r w:rsidRPr="00C42F95">
        <w:rPr>
          <w:rFonts w:ascii="Garamond" w:hAnsi="Garamond"/>
          <w:lang w:val="sq-AL"/>
        </w:rPr>
        <w:t xml:space="preserve">Në mbështetje të </w:t>
      </w:r>
      <w:bookmarkStart w:id="0" w:name="_Hlk63763241"/>
      <w:r w:rsidRPr="00C42F95">
        <w:rPr>
          <w:rFonts w:ascii="Garamond" w:hAnsi="Garamond"/>
          <w:lang w:val="sq-AL"/>
        </w:rPr>
        <w:t xml:space="preserve">nenit </w:t>
      </w:r>
      <w:bookmarkStart w:id="1" w:name="_Hlk200534787"/>
      <w:r w:rsidRPr="00C42F95">
        <w:rPr>
          <w:rFonts w:ascii="Garamond" w:hAnsi="Garamond"/>
          <w:lang w:val="sq-AL"/>
        </w:rPr>
        <w:t xml:space="preserve">16 </w:t>
      </w:r>
      <w:r w:rsidRPr="00C42F95">
        <w:rPr>
          <w:rFonts w:ascii="Garamond" w:eastAsia="Times New Roman" w:hAnsi="Garamond"/>
          <w:lang w:val="sq-AL"/>
        </w:rPr>
        <w:t>të ligjit nr. 43/2015</w:t>
      </w:r>
      <w:r w:rsidR="00FF4BE7">
        <w:rPr>
          <w:rFonts w:ascii="Garamond" w:eastAsia="Times New Roman" w:hAnsi="Garamond"/>
          <w:lang w:val="sq-AL"/>
        </w:rPr>
        <w:t>,</w:t>
      </w:r>
      <w:r w:rsidRPr="00C42F95">
        <w:rPr>
          <w:rFonts w:ascii="Garamond" w:eastAsia="Times New Roman" w:hAnsi="Garamond"/>
          <w:lang w:val="sq-AL"/>
        </w:rPr>
        <w:t xml:space="preserve"> “Për sektorin e energjisë elektrike”, </w:t>
      </w:r>
      <w:r w:rsidR="00FF4BE7">
        <w:rPr>
          <w:rFonts w:ascii="Garamond" w:eastAsia="Times New Roman" w:hAnsi="Garamond"/>
          <w:lang w:val="sq-AL"/>
        </w:rPr>
        <w:t>të</w:t>
      </w:r>
      <w:r w:rsidRPr="00C42F95">
        <w:rPr>
          <w:rFonts w:ascii="Garamond" w:eastAsia="Times New Roman" w:hAnsi="Garamond"/>
          <w:lang w:val="sq-AL"/>
        </w:rPr>
        <w:t xml:space="preserve"> ndryshuar; neneve 95 dhe 113</w:t>
      </w:r>
      <w:r w:rsidR="00FF4BE7">
        <w:rPr>
          <w:rFonts w:ascii="Garamond" w:eastAsia="Times New Roman" w:hAnsi="Garamond"/>
          <w:lang w:val="sq-AL"/>
        </w:rPr>
        <w:t>,</w:t>
      </w:r>
      <w:r w:rsidRPr="00C42F95">
        <w:rPr>
          <w:rFonts w:ascii="Garamond" w:eastAsia="Times New Roman" w:hAnsi="Garamond"/>
          <w:lang w:val="sq-AL"/>
        </w:rPr>
        <w:t xml:space="preserve"> të ligjit nr. 44/2015</w:t>
      </w:r>
      <w:r w:rsidR="00FF4BE7">
        <w:rPr>
          <w:rFonts w:ascii="Garamond" w:eastAsia="Times New Roman" w:hAnsi="Garamond"/>
          <w:lang w:val="sq-AL"/>
        </w:rPr>
        <w:t>,</w:t>
      </w:r>
      <w:r w:rsidRPr="00C42F95">
        <w:rPr>
          <w:rFonts w:ascii="Garamond" w:eastAsia="Times New Roman" w:hAnsi="Garamond"/>
          <w:lang w:val="sq-AL"/>
        </w:rPr>
        <w:t xml:space="preserve"> “Kodi i Procedurave Administrative i Republikës së Shqipërisë”; </w:t>
      </w:r>
      <w:r w:rsidRPr="00C42F95">
        <w:rPr>
          <w:rFonts w:ascii="Garamond" w:hAnsi="Garamond"/>
          <w:lang w:val="sq-AL"/>
        </w:rPr>
        <w:t xml:space="preserve">neneve 7, 8 dhe 9 të </w:t>
      </w:r>
      <w:r w:rsidR="00FF4BE7" w:rsidRPr="00C42F95">
        <w:rPr>
          <w:rFonts w:ascii="Garamond" w:hAnsi="Garamond"/>
          <w:lang w:val="sq-AL"/>
        </w:rPr>
        <w:t xml:space="preserve">rregullores </w:t>
      </w:r>
      <w:r w:rsidR="00FF4BE7">
        <w:rPr>
          <w:rFonts w:ascii="Garamond" w:hAnsi="Garamond"/>
          <w:lang w:val="sq-AL"/>
        </w:rPr>
        <w:t>“</w:t>
      </w:r>
      <w:r w:rsidR="00FF4BE7" w:rsidRPr="00C42F95">
        <w:rPr>
          <w:rFonts w:ascii="Garamond" w:hAnsi="Garamond"/>
          <w:lang w:val="sq-AL"/>
        </w:rPr>
        <w:t xml:space="preserve">Për </w:t>
      </w:r>
      <w:r w:rsidRPr="00C42F95">
        <w:rPr>
          <w:rFonts w:ascii="Garamond" w:hAnsi="Garamond"/>
          <w:lang w:val="sq-AL"/>
        </w:rPr>
        <w:t>procedurat e heqjes së licencave në sektorin e energjisë elektrike dhe të gazit natyror</w:t>
      </w:r>
      <w:r w:rsidR="00FF4BE7">
        <w:rPr>
          <w:rFonts w:ascii="Garamond" w:hAnsi="Garamond"/>
          <w:lang w:val="sq-AL"/>
        </w:rPr>
        <w:t>”</w:t>
      </w:r>
      <w:r w:rsidRPr="00C42F95">
        <w:rPr>
          <w:rFonts w:ascii="Garamond" w:hAnsi="Garamond"/>
          <w:lang w:val="sq-AL"/>
        </w:rPr>
        <w:t>,</w:t>
      </w:r>
      <w:r w:rsidRPr="00C42F95">
        <w:rPr>
          <w:rFonts w:ascii="Garamond" w:eastAsia="Times New Roman" w:hAnsi="Garamond"/>
          <w:lang w:val="sq-AL"/>
        </w:rPr>
        <w:t xml:space="preserve"> </w:t>
      </w:r>
      <w:r w:rsidRPr="00C42F95">
        <w:rPr>
          <w:rFonts w:ascii="Garamond" w:hAnsi="Garamond"/>
          <w:lang w:val="sq-AL"/>
        </w:rPr>
        <w:t xml:space="preserve">miratuar me vendimin e </w:t>
      </w:r>
      <w:r w:rsidR="00FF4BE7" w:rsidRPr="00C42F95">
        <w:rPr>
          <w:rFonts w:ascii="Garamond" w:hAnsi="Garamond"/>
          <w:lang w:val="sq-AL"/>
        </w:rPr>
        <w:t xml:space="preserve">Bordit </w:t>
      </w:r>
      <w:r w:rsidRPr="00C42F95">
        <w:rPr>
          <w:rFonts w:ascii="Garamond" w:hAnsi="Garamond"/>
          <w:lang w:val="sq-AL"/>
        </w:rPr>
        <w:t xml:space="preserve">të Entit Rregullator të Energjisë (ERE) nr. 58, datë 18.4.2017; </w:t>
      </w:r>
      <w:r w:rsidRPr="00C42F95">
        <w:rPr>
          <w:rFonts w:ascii="Garamond" w:eastAsia="Times New Roman" w:hAnsi="Garamond"/>
          <w:lang w:val="sq-AL"/>
        </w:rPr>
        <w:t xml:space="preserve">si dhe nenit 15 të </w:t>
      </w:r>
      <w:r w:rsidR="00FF4BE7" w:rsidRPr="00C42F95">
        <w:rPr>
          <w:rFonts w:ascii="Garamond" w:eastAsia="Times New Roman" w:hAnsi="Garamond"/>
          <w:lang w:val="sq-AL"/>
        </w:rPr>
        <w:t xml:space="preserve">rregullores </w:t>
      </w:r>
      <w:r w:rsidR="00FF4BE7">
        <w:rPr>
          <w:rFonts w:ascii="Garamond" w:eastAsia="Times New Roman" w:hAnsi="Garamond"/>
          <w:lang w:val="sq-AL"/>
        </w:rPr>
        <w:t>“</w:t>
      </w:r>
      <w:r w:rsidR="00FF4BE7" w:rsidRPr="00C42F95">
        <w:rPr>
          <w:rFonts w:ascii="Garamond" w:eastAsia="Times New Roman" w:hAnsi="Garamond"/>
          <w:lang w:val="sq-AL"/>
        </w:rPr>
        <w:t xml:space="preserve">Për </w:t>
      </w:r>
      <w:r w:rsidRPr="00C42F95">
        <w:rPr>
          <w:rFonts w:ascii="Garamond" w:eastAsia="Times New Roman" w:hAnsi="Garamond"/>
          <w:lang w:val="sq-AL"/>
        </w:rPr>
        <w:t>organizimin, funksionimin dhe procedurat e E</w:t>
      </w:r>
      <w:bookmarkEnd w:id="0"/>
      <w:bookmarkEnd w:id="1"/>
      <w:r w:rsidRPr="00C42F95">
        <w:rPr>
          <w:rFonts w:ascii="Garamond" w:eastAsia="Times New Roman" w:hAnsi="Garamond"/>
          <w:lang w:val="sq-AL"/>
        </w:rPr>
        <w:t>RE-s</w:t>
      </w:r>
      <w:r w:rsidR="00FF4BE7">
        <w:rPr>
          <w:rFonts w:ascii="Garamond" w:eastAsia="Times New Roman" w:hAnsi="Garamond"/>
          <w:lang w:val="sq-AL"/>
        </w:rPr>
        <w:t>”</w:t>
      </w:r>
      <w:r w:rsidRPr="00C42F95">
        <w:rPr>
          <w:rFonts w:ascii="Garamond" w:hAnsi="Garamond"/>
          <w:lang w:val="sq-AL"/>
        </w:rPr>
        <w:t xml:space="preserve">, Bordi i ERE-s, në mbledhjen e tij të datës 17.2.2026, pasi shqyrtoi relacionin me nr. 453/1 </w:t>
      </w:r>
      <w:proofErr w:type="spellStart"/>
      <w:r w:rsidRPr="00C42F95">
        <w:rPr>
          <w:rFonts w:ascii="Garamond" w:hAnsi="Garamond"/>
          <w:lang w:val="sq-AL"/>
        </w:rPr>
        <w:t>prot</w:t>
      </w:r>
      <w:proofErr w:type="spellEnd"/>
      <w:r w:rsidRPr="00C42F95">
        <w:rPr>
          <w:rFonts w:ascii="Garamond" w:hAnsi="Garamond"/>
          <w:lang w:val="sq-AL"/>
        </w:rPr>
        <w:t xml:space="preserve">., datë 13.2.2026, të përgatitur nga Drejtoria e </w:t>
      </w:r>
      <w:r w:rsidR="00B120E6" w:rsidRPr="00C42F95">
        <w:rPr>
          <w:rFonts w:ascii="Garamond" w:eastAsia="Calibri" w:hAnsi="Garamond"/>
          <w:bCs/>
          <w:lang w:val="sq-AL"/>
        </w:rPr>
        <w:t>Licencimit,</w:t>
      </w:r>
      <w:r w:rsidR="00FF4BE7">
        <w:rPr>
          <w:rFonts w:ascii="Garamond" w:eastAsia="Calibri" w:hAnsi="Garamond"/>
          <w:bCs/>
          <w:lang w:val="sq-AL"/>
        </w:rPr>
        <w:t xml:space="preserve"> </w:t>
      </w:r>
      <w:r w:rsidR="00B120E6" w:rsidRPr="00C42F95">
        <w:rPr>
          <w:rFonts w:ascii="Garamond" w:eastAsia="Calibri" w:hAnsi="Garamond"/>
          <w:bCs/>
          <w:lang w:val="sq-AL"/>
        </w:rPr>
        <w:t>Autorizimeve dhe Garancisë së Origjinës</w:t>
      </w:r>
      <w:r w:rsidRPr="00C42F95">
        <w:rPr>
          <w:rFonts w:ascii="Garamond" w:hAnsi="Garamond"/>
          <w:lang w:val="sq-AL"/>
        </w:rPr>
        <w:t>, Drejtoria Juridike dhe Zgjidhjes së Mosmarrëveshjeve dhe Drejtoria e Ekonomisë dhe Financës, “</w:t>
      </w:r>
      <w:bookmarkStart w:id="2" w:name="_Hlk129342248"/>
      <w:r w:rsidRPr="00C42F95">
        <w:rPr>
          <w:rFonts w:ascii="Garamond" w:eastAsia="MS Mincho" w:hAnsi="Garamond"/>
          <w:lang w:val="sq-AL"/>
        </w:rPr>
        <w:t xml:space="preserve">Mbi </w:t>
      </w:r>
      <w:bookmarkEnd w:id="2"/>
      <w:r w:rsidRPr="00C42F95">
        <w:rPr>
          <w:rFonts w:ascii="Garamond" w:eastAsia="MS Mincho" w:hAnsi="Garamond"/>
          <w:lang w:val="sq-AL"/>
        </w:rPr>
        <w:t xml:space="preserve">përfundimin e procedurave administrative të nisura për heqjen e licencave të shoqërive, </w:t>
      </w:r>
      <w:r w:rsidR="00C42F95">
        <w:rPr>
          <w:rFonts w:ascii="Garamond" w:eastAsia="MS Mincho" w:hAnsi="Garamond"/>
          <w:lang w:val="sq-AL"/>
        </w:rPr>
        <w:t>‘</w:t>
      </w:r>
      <w:proofErr w:type="spellStart"/>
      <w:r w:rsidR="00C42F95" w:rsidRPr="00C42F95">
        <w:rPr>
          <w:rFonts w:ascii="Garamond" w:eastAsia="MS Mincho" w:hAnsi="Garamond"/>
          <w:lang w:val="sq-AL"/>
        </w:rPr>
        <w:t>Bre</w:t>
      </w:r>
      <w:r w:rsidR="00C42F95" w:rsidRPr="00C42F95">
        <w:rPr>
          <w:rFonts w:ascii="Garamond" w:eastAsia="Times New Roman" w:hAnsi="Garamond"/>
          <w:color w:val="000000"/>
          <w:lang w:val="sq-AL"/>
        </w:rPr>
        <w:t>ç</w:t>
      </w:r>
      <w:r w:rsidR="00C42F95" w:rsidRPr="00C42F95">
        <w:rPr>
          <w:rFonts w:ascii="Garamond" w:eastAsia="MS Mincho" w:hAnsi="Garamond"/>
          <w:lang w:val="sq-AL"/>
        </w:rPr>
        <w:t>ani</w:t>
      </w:r>
      <w:proofErr w:type="spellEnd"/>
      <w:r w:rsidR="00C42F95" w:rsidRPr="00C42F95">
        <w:rPr>
          <w:rFonts w:ascii="Garamond" w:eastAsia="MS Mincho" w:hAnsi="Garamond"/>
          <w:lang w:val="sq-AL"/>
        </w:rPr>
        <w:t xml:space="preserve"> </w:t>
      </w:r>
      <w:proofErr w:type="spellStart"/>
      <w:r w:rsidRPr="00C42F95">
        <w:rPr>
          <w:rFonts w:ascii="Garamond" w:eastAsia="MS Mincho" w:hAnsi="Garamond"/>
          <w:lang w:val="sq-AL"/>
        </w:rPr>
        <w:t>R.O.S.P</w:t>
      </w:r>
      <w:proofErr w:type="spellEnd"/>
      <w:r w:rsidR="00C42F95">
        <w:rPr>
          <w:rFonts w:ascii="Garamond" w:eastAsia="MS Mincho" w:hAnsi="Garamond"/>
          <w:lang w:val="sq-AL"/>
        </w:rPr>
        <w:t>’</w:t>
      </w:r>
      <w:r w:rsidRPr="00C42F95">
        <w:rPr>
          <w:rFonts w:ascii="Garamond" w:eastAsia="MS Mincho" w:hAnsi="Garamond"/>
          <w:lang w:val="sq-AL"/>
        </w:rPr>
        <w:t xml:space="preserve"> </w:t>
      </w:r>
      <w:proofErr w:type="spellStart"/>
      <w:r w:rsidRPr="00C42F95">
        <w:rPr>
          <w:rFonts w:ascii="Garamond" w:eastAsia="MS Mincho" w:hAnsi="Garamond"/>
          <w:lang w:val="sq-AL"/>
        </w:rPr>
        <w:t>sh.p.k</w:t>
      </w:r>
      <w:proofErr w:type="spellEnd"/>
      <w:r w:rsidRPr="00C42F95">
        <w:rPr>
          <w:rFonts w:ascii="Garamond" w:eastAsia="MS Mincho" w:hAnsi="Garamond"/>
          <w:lang w:val="sq-AL"/>
        </w:rPr>
        <w:t xml:space="preserve">., </w:t>
      </w:r>
      <w:r w:rsidR="00C42F95">
        <w:rPr>
          <w:rFonts w:ascii="Garamond" w:eastAsia="MS Mincho" w:hAnsi="Garamond"/>
          <w:lang w:val="sq-AL"/>
        </w:rPr>
        <w:t>‘</w:t>
      </w:r>
      <w:proofErr w:type="spellStart"/>
      <w:r w:rsidR="00C42F95" w:rsidRPr="00C42F95">
        <w:rPr>
          <w:rFonts w:ascii="Garamond" w:eastAsia="MS Mincho" w:hAnsi="Garamond"/>
          <w:lang w:val="sq-AL"/>
        </w:rPr>
        <w:t>Gerti</w:t>
      </w:r>
      <w:proofErr w:type="spellEnd"/>
      <w:r w:rsidR="00C42F95">
        <w:rPr>
          <w:rFonts w:ascii="Garamond" w:eastAsia="MS Mincho" w:hAnsi="Garamond"/>
          <w:lang w:val="sq-AL"/>
        </w:rPr>
        <w:t>’</w:t>
      </w:r>
      <w:r w:rsidRPr="00C42F95">
        <w:rPr>
          <w:rFonts w:ascii="Garamond" w:eastAsia="MS Mincho" w:hAnsi="Garamond"/>
          <w:lang w:val="sq-AL"/>
        </w:rPr>
        <w:t xml:space="preserve"> </w:t>
      </w:r>
      <w:proofErr w:type="spellStart"/>
      <w:r w:rsidRPr="00C42F95">
        <w:rPr>
          <w:rFonts w:ascii="Garamond" w:eastAsia="MS Mincho" w:hAnsi="Garamond"/>
          <w:lang w:val="sq-AL"/>
        </w:rPr>
        <w:t>sh.p.k</w:t>
      </w:r>
      <w:proofErr w:type="spellEnd"/>
      <w:r w:rsidRPr="00C42F95">
        <w:rPr>
          <w:rFonts w:ascii="Garamond" w:eastAsia="MS Mincho" w:hAnsi="Garamond"/>
          <w:lang w:val="sq-AL"/>
        </w:rPr>
        <w:t xml:space="preserve">., </w:t>
      </w:r>
      <w:r w:rsidR="00C42F95">
        <w:rPr>
          <w:rFonts w:ascii="Garamond" w:eastAsia="MS Mincho" w:hAnsi="Garamond"/>
          <w:lang w:val="sq-AL"/>
        </w:rPr>
        <w:t>‘</w:t>
      </w:r>
      <w:proofErr w:type="spellStart"/>
      <w:r w:rsidR="00C42F95" w:rsidRPr="00C42F95">
        <w:rPr>
          <w:rFonts w:ascii="Garamond" w:eastAsia="MS Mincho" w:hAnsi="Garamond"/>
          <w:lang w:val="sq-AL"/>
        </w:rPr>
        <w:t>Mountain’s</w:t>
      </w:r>
      <w:proofErr w:type="spellEnd"/>
      <w:r w:rsidR="00C42F95" w:rsidRPr="00C42F95">
        <w:rPr>
          <w:rFonts w:ascii="Garamond" w:eastAsia="MS Mincho" w:hAnsi="Garamond"/>
          <w:lang w:val="sq-AL"/>
        </w:rPr>
        <w:t xml:space="preserve"> </w:t>
      </w:r>
      <w:proofErr w:type="spellStart"/>
      <w:r w:rsidR="00C42F95" w:rsidRPr="00C42F95">
        <w:rPr>
          <w:rFonts w:ascii="Garamond" w:eastAsia="MS Mincho" w:hAnsi="Garamond"/>
          <w:lang w:val="sq-AL"/>
        </w:rPr>
        <w:t>Green</w:t>
      </w:r>
      <w:proofErr w:type="spellEnd"/>
      <w:r w:rsidR="00C42F95" w:rsidRPr="00C42F95">
        <w:rPr>
          <w:rFonts w:ascii="Garamond" w:eastAsia="MS Mincho" w:hAnsi="Garamond"/>
          <w:lang w:val="sq-AL"/>
        </w:rPr>
        <w:t xml:space="preserve"> </w:t>
      </w:r>
      <w:proofErr w:type="spellStart"/>
      <w:r w:rsidR="00C42F95" w:rsidRPr="00C42F95">
        <w:rPr>
          <w:rFonts w:ascii="Garamond" w:eastAsia="MS Mincho" w:hAnsi="Garamond"/>
          <w:lang w:val="sq-AL"/>
        </w:rPr>
        <w:t>Energy</w:t>
      </w:r>
      <w:proofErr w:type="spellEnd"/>
      <w:r w:rsidR="00C42F95">
        <w:rPr>
          <w:rFonts w:ascii="Garamond" w:eastAsia="MS Mincho" w:hAnsi="Garamond"/>
          <w:lang w:val="sq-AL"/>
        </w:rPr>
        <w:t>’</w:t>
      </w:r>
      <w:r w:rsidRPr="00C42F95">
        <w:rPr>
          <w:rFonts w:ascii="Garamond" w:eastAsia="MS Mincho" w:hAnsi="Garamond"/>
          <w:lang w:val="sq-AL"/>
        </w:rPr>
        <w:t xml:space="preserve"> </w:t>
      </w:r>
      <w:proofErr w:type="spellStart"/>
      <w:r w:rsidRPr="00C42F95">
        <w:rPr>
          <w:rFonts w:ascii="Garamond" w:eastAsia="MS Mincho" w:hAnsi="Garamond"/>
          <w:lang w:val="sq-AL"/>
        </w:rPr>
        <w:t>sh.p.k</w:t>
      </w:r>
      <w:proofErr w:type="spellEnd"/>
      <w:r w:rsidRPr="00C42F95">
        <w:rPr>
          <w:rFonts w:ascii="Garamond" w:eastAsia="MS Mincho" w:hAnsi="Garamond"/>
          <w:lang w:val="sq-AL"/>
        </w:rPr>
        <w:t xml:space="preserve">. dhe </w:t>
      </w:r>
      <w:r w:rsidR="00C42F95">
        <w:rPr>
          <w:rFonts w:ascii="Garamond" w:eastAsia="MS Mincho" w:hAnsi="Garamond"/>
          <w:lang w:val="sq-AL"/>
        </w:rPr>
        <w:t>‘</w:t>
      </w:r>
      <w:r w:rsidR="00C42F95" w:rsidRPr="00C42F95">
        <w:rPr>
          <w:rFonts w:ascii="Garamond" w:eastAsia="MS Mincho" w:hAnsi="Garamond"/>
          <w:lang w:val="sq-AL"/>
        </w:rPr>
        <w:t>Tirana Energji</w:t>
      </w:r>
      <w:r w:rsidR="00C42F95">
        <w:rPr>
          <w:rFonts w:ascii="Garamond" w:eastAsia="MS Mincho" w:hAnsi="Garamond"/>
          <w:lang w:val="sq-AL"/>
        </w:rPr>
        <w:t xml:space="preserve">’ </w:t>
      </w:r>
      <w:proofErr w:type="spellStart"/>
      <w:r w:rsidRPr="00C42F95">
        <w:rPr>
          <w:rFonts w:ascii="Garamond" w:eastAsia="MS Mincho" w:hAnsi="Garamond"/>
          <w:lang w:val="sq-AL"/>
        </w:rPr>
        <w:t>sh.p.k</w:t>
      </w:r>
      <w:proofErr w:type="spellEnd"/>
      <w:r w:rsidRPr="00C42F95">
        <w:rPr>
          <w:rFonts w:ascii="Garamond" w:eastAsia="MS Mincho" w:hAnsi="Garamond"/>
          <w:lang w:val="sq-AL"/>
        </w:rPr>
        <w:t>.”,</w:t>
      </w:r>
    </w:p>
    <w:p w14:paraId="1DA280DB" w14:textId="4DEDA7A8" w:rsidR="00DE170A" w:rsidRPr="00DE170A" w:rsidRDefault="00C42F95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 xml:space="preserve">konstatoi </w:t>
      </w:r>
      <w:r w:rsidR="00DE170A" w:rsidRPr="00DE170A">
        <w:rPr>
          <w:rFonts w:ascii="Garamond" w:hAnsi="Garamond"/>
          <w:lang w:val="sq-AL"/>
        </w:rPr>
        <w:t xml:space="preserve">se: </w:t>
      </w:r>
    </w:p>
    <w:p w14:paraId="7E360255" w14:textId="13A2A88B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 xml:space="preserve">- Bordi i ERE-s, me vendimin nr. 38, datë 4.2.2026, ka vendosur të fillojë procedurën për heqjen e licencës nr. 602, seria </w:t>
      </w:r>
      <w:proofErr w:type="spellStart"/>
      <w:r w:rsidRPr="00DE170A">
        <w:rPr>
          <w:rFonts w:ascii="Garamond" w:hAnsi="Garamond"/>
          <w:lang w:val="sq-AL"/>
        </w:rPr>
        <w:t>P24</w:t>
      </w:r>
      <w:proofErr w:type="spellEnd"/>
      <w:r w:rsidRPr="00DE170A">
        <w:rPr>
          <w:rFonts w:ascii="Garamond" w:hAnsi="Garamond"/>
          <w:lang w:val="sq-AL"/>
        </w:rPr>
        <w:t>, për veprimtarinë e prodhimit të energjisë elektrike, dhënë shoqërisë “</w:t>
      </w:r>
      <w:proofErr w:type="spellStart"/>
      <w:r w:rsidRPr="00DE170A">
        <w:rPr>
          <w:rFonts w:ascii="Garamond" w:hAnsi="Garamond"/>
          <w:lang w:val="sq-AL"/>
        </w:rPr>
        <w:t>Mountain’s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Green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Energy</w:t>
      </w:r>
      <w:proofErr w:type="spellEnd"/>
      <w:r w:rsidRPr="00DE170A">
        <w:rPr>
          <w:rFonts w:ascii="Garamond" w:hAnsi="Garamond"/>
          <w:lang w:val="sq-AL"/>
        </w:rPr>
        <w:t xml:space="preserve">” </w:t>
      </w:r>
      <w:proofErr w:type="spellStart"/>
      <w:r w:rsidRPr="00DE170A">
        <w:rPr>
          <w:rFonts w:ascii="Garamond" w:hAnsi="Garamond"/>
          <w:lang w:val="sq-AL"/>
        </w:rPr>
        <w:t>sh.p.k</w:t>
      </w:r>
      <w:proofErr w:type="spellEnd"/>
      <w:r w:rsidRPr="00DE170A">
        <w:rPr>
          <w:rFonts w:ascii="Garamond" w:hAnsi="Garamond"/>
          <w:lang w:val="sq-AL"/>
        </w:rPr>
        <w:t xml:space="preserve">., me vendimin e </w:t>
      </w:r>
      <w:r w:rsidR="00FF4BE7" w:rsidRPr="00DE170A">
        <w:rPr>
          <w:rFonts w:ascii="Garamond" w:hAnsi="Garamond"/>
          <w:lang w:val="sq-AL"/>
        </w:rPr>
        <w:t xml:space="preserve">Bordit </w:t>
      </w:r>
      <w:r w:rsidRPr="00DE170A">
        <w:rPr>
          <w:rFonts w:ascii="Garamond" w:hAnsi="Garamond"/>
          <w:lang w:val="sq-AL"/>
        </w:rPr>
        <w:t>të ERE-s nr. 283, datë 18.12.2024.</w:t>
      </w:r>
    </w:p>
    <w:p w14:paraId="3CC64207" w14:textId="309B8F86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 xml:space="preserve">- Nga </w:t>
      </w:r>
      <w:proofErr w:type="spellStart"/>
      <w:r w:rsidRPr="00DE170A">
        <w:rPr>
          <w:rFonts w:ascii="Garamond" w:hAnsi="Garamond"/>
          <w:lang w:val="sq-AL"/>
        </w:rPr>
        <w:t>rakordimet</w:t>
      </w:r>
      <w:proofErr w:type="spellEnd"/>
      <w:r w:rsidRPr="00DE170A">
        <w:rPr>
          <w:rFonts w:ascii="Garamond" w:hAnsi="Garamond"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5206746A" w14:textId="08983F3D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- Në nenin 9, g</w:t>
      </w:r>
      <w:r w:rsidR="00C42F95">
        <w:rPr>
          <w:rFonts w:ascii="Garamond" w:hAnsi="Garamond"/>
          <w:lang w:val="sq-AL"/>
        </w:rPr>
        <w:t>e</w:t>
      </w:r>
      <w:r w:rsidRPr="00DE170A">
        <w:rPr>
          <w:rFonts w:ascii="Garamond" w:hAnsi="Garamond"/>
          <w:lang w:val="sq-AL"/>
        </w:rPr>
        <w:t>rma “a”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të </w:t>
      </w:r>
      <w:r w:rsidR="00FF4BE7" w:rsidRPr="00DE170A">
        <w:rPr>
          <w:rFonts w:ascii="Garamond" w:hAnsi="Garamond"/>
          <w:lang w:val="sq-AL"/>
        </w:rPr>
        <w:t xml:space="preserve">rregullores </w:t>
      </w:r>
      <w:r w:rsidR="00FF4BE7">
        <w:rPr>
          <w:rFonts w:ascii="Garamond" w:hAnsi="Garamond"/>
          <w:lang w:val="sq-AL"/>
        </w:rPr>
        <w:t>“</w:t>
      </w:r>
      <w:r w:rsidR="00FF4BE7" w:rsidRPr="00DE170A">
        <w:rPr>
          <w:rFonts w:ascii="Garamond" w:hAnsi="Garamond"/>
          <w:lang w:val="sq-AL"/>
        </w:rPr>
        <w:t xml:space="preserve">Për </w:t>
      </w:r>
      <w:r w:rsidRPr="00DE170A">
        <w:rPr>
          <w:rFonts w:ascii="Garamond" w:hAnsi="Garamond"/>
          <w:lang w:val="sq-AL"/>
        </w:rPr>
        <w:t xml:space="preserve">procedurat e heqjes së </w:t>
      </w:r>
      <w:r w:rsidR="00B71E9F" w:rsidRPr="00DE170A">
        <w:rPr>
          <w:rFonts w:ascii="Garamond" w:hAnsi="Garamond"/>
          <w:lang w:val="sq-AL"/>
        </w:rPr>
        <w:t>licencave</w:t>
      </w:r>
      <w:r w:rsidRPr="00DE170A">
        <w:rPr>
          <w:rFonts w:ascii="Garamond" w:hAnsi="Garamond"/>
          <w:lang w:val="sq-AL"/>
        </w:rPr>
        <w:t xml:space="preserve"> në sektorin e energjisë elektrike dhe të gazit natyror”, parashikohet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se: </w:t>
      </w:r>
      <w:r w:rsidR="00FF4BE7">
        <w:rPr>
          <w:rFonts w:ascii="Garamond" w:hAnsi="Garamond"/>
          <w:lang w:val="sq-AL"/>
        </w:rPr>
        <w:t>“</w:t>
      </w:r>
      <w:r w:rsidRPr="00DE170A">
        <w:rPr>
          <w:rFonts w:ascii="Garamond" w:hAnsi="Garamond"/>
          <w:lang w:val="sq-AL"/>
        </w:rPr>
        <w:t>Me marrjen e informacionit të detajuar me të dhënat sipas nenit 7 dhe 8 të kësaj rregulloreje, Bordi do të vendosë për mbylljen e procedurës për heqjen e licencës</w:t>
      </w:r>
      <w:r w:rsidR="00FF4BE7">
        <w:rPr>
          <w:rFonts w:ascii="Garamond" w:hAnsi="Garamond"/>
          <w:lang w:val="sq-AL"/>
        </w:rPr>
        <w:t>”</w:t>
      </w:r>
      <w:r w:rsidRPr="00DE170A">
        <w:rPr>
          <w:rFonts w:ascii="Garamond" w:hAnsi="Garamond"/>
          <w:lang w:val="sq-AL"/>
        </w:rPr>
        <w:t>.</w:t>
      </w:r>
    </w:p>
    <w:p w14:paraId="6E80CF81" w14:textId="70C32617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- Në nenin 95 të ligjit nr. 44/2015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“Kodi i Procedurave Administrative i Republikës së Shqipërisë”, parashikohet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se: </w:t>
      </w:r>
      <w:r w:rsidR="00FF4BE7">
        <w:rPr>
          <w:rFonts w:ascii="Garamond" w:hAnsi="Garamond"/>
          <w:lang w:val="sq-AL"/>
        </w:rPr>
        <w:t>“</w:t>
      </w:r>
      <w:r w:rsidRPr="00DE170A">
        <w:rPr>
          <w:rFonts w:ascii="Garamond" w:hAnsi="Garamond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FF4BE7">
        <w:rPr>
          <w:rFonts w:ascii="Garamond" w:hAnsi="Garamond"/>
          <w:lang w:val="sq-AL"/>
        </w:rPr>
        <w:t>”</w:t>
      </w:r>
      <w:r w:rsidRPr="00DE170A">
        <w:rPr>
          <w:rFonts w:ascii="Garamond" w:hAnsi="Garamond"/>
          <w:lang w:val="sq-AL"/>
        </w:rPr>
        <w:t>.</w:t>
      </w:r>
    </w:p>
    <w:p w14:paraId="0AE3F9A8" w14:textId="09992271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- Qëllimi i procedurës administrative, në kuptim të kësaj dispozite, është bërë i pamundur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për shkak të ndryshimit të rrethanave të faktik, konkretisht shlyerjes së plotë të detyrimit financiar nga ana e shoqërisë “</w:t>
      </w:r>
      <w:proofErr w:type="spellStart"/>
      <w:r w:rsidRPr="00DE170A">
        <w:rPr>
          <w:rFonts w:ascii="Garamond" w:hAnsi="Garamond"/>
          <w:lang w:val="sq-AL"/>
        </w:rPr>
        <w:t>Mountain’s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Green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Energy</w:t>
      </w:r>
      <w:proofErr w:type="spellEnd"/>
      <w:r w:rsidRPr="00DE170A">
        <w:rPr>
          <w:rFonts w:ascii="Garamond" w:hAnsi="Garamond"/>
          <w:lang w:val="sq-AL"/>
        </w:rPr>
        <w:t xml:space="preserve">” </w:t>
      </w:r>
      <w:proofErr w:type="spellStart"/>
      <w:r w:rsidRPr="00DE170A">
        <w:rPr>
          <w:rFonts w:ascii="Garamond" w:hAnsi="Garamond"/>
          <w:lang w:val="sq-AL"/>
        </w:rPr>
        <w:t>sh.p.k</w:t>
      </w:r>
      <w:proofErr w:type="spellEnd"/>
      <w:r w:rsidRPr="00DE170A">
        <w:rPr>
          <w:rFonts w:ascii="Garamond" w:hAnsi="Garamond"/>
          <w:lang w:val="sq-AL"/>
        </w:rPr>
        <w:t>. Vërtetimi i pagesës së prapambetur konfirmon se nuk ekzistojnë kushtet që çuan në nisjen e procedurës për heqjen e licencës, pasi objekti për të cilin është nisur kjo procedurë nuk ekziston më.</w:t>
      </w:r>
    </w:p>
    <w:p w14:paraId="3AC244B8" w14:textId="6AE8AEC5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 xml:space="preserve">- Në këto kushte, vlerësohet përfundimi i procedurës për heqjen e licencës dhe shfuqizimi i vendimit të </w:t>
      </w:r>
      <w:r w:rsidR="00FF4BE7" w:rsidRPr="00DE170A">
        <w:rPr>
          <w:rFonts w:ascii="Garamond" w:hAnsi="Garamond"/>
          <w:lang w:val="sq-AL"/>
        </w:rPr>
        <w:t xml:space="preserve">Bordit </w:t>
      </w:r>
      <w:r w:rsidRPr="00DE170A">
        <w:rPr>
          <w:rFonts w:ascii="Garamond" w:hAnsi="Garamond"/>
          <w:lang w:val="sq-AL"/>
        </w:rPr>
        <w:t>të ERE-s nr. 38, datë 04.02.2026. Në nenin 113 të ligjit nr. 44/2015 “Kodi i Procedurave Administrative i Republikës së Shqipërisë”, është parashikuar mundësia e shfuqizimit të plotë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apo të pjesshëm të një akti, me nismën e vetë organit që e ka nxjerrë, duke përcaktuar dhe formën ligjore të këtij ndryshimi të aktit, e cila duhet të bëhet me një akt të ri me shkrim.</w:t>
      </w:r>
    </w:p>
    <w:p w14:paraId="49D3082E" w14:textId="205FCAD8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Për gjithë sa më sipër,</w:t>
      </w:r>
      <w:r w:rsidR="00FF4BE7">
        <w:rPr>
          <w:rFonts w:ascii="Garamond" w:hAnsi="Garamond"/>
          <w:lang w:val="sq-AL"/>
        </w:rPr>
        <w:t xml:space="preserve"> </w:t>
      </w:r>
      <w:r w:rsidR="00FF4BE7" w:rsidRPr="00DE170A">
        <w:rPr>
          <w:rFonts w:ascii="Garamond" w:hAnsi="Garamond"/>
          <w:lang w:val="sq-AL"/>
        </w:rPr>
        <w:t xml:space="preserve">Bordi </w:t>
      </w:r>
      <w:r w:rsidRPr="00DE170A">
        <w:rPr>
          <w:rFonts w:ascii="Garamond" w:hAnsi="Garamond"/>
          <w:lang w:val="sq-AL"/>
        </w:rPr>
        <w:t xml:space="preserve">i ERE-s </w:t>
      </w:r>
    </w:p>
    <w:p w14:paraId="3FEDB589" w14:textId="634889A9" w:rsid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VENDOSI:</w:t>
      </w:r>
    </w:p>
    <w:p w14:paraId="61A8506B" w14:textId="77777777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1D5A2708" w14:textId="7F90A788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 xml:space="preserve">1. Të përfundojë procedurën administrative të nisur me vendimin e </w:t>
      </w:r>
      <w:r w:rsidR="00FF4BE7" w:rsidRPr="00DE170A">
        <w:rPr>
          <w:rFonts w:ascii="Garamond" w:hAnsi="Garamond"/>
          <w:lang w:val="sq-AL"/>
        </w:rPr>
        <w:t xml:space="preserve">Bordit </w:t>
      </w:r>
      <w:r w:rsidRPr="00DE170A">
        <w:rPr>
          <w:rFonts w:ascii="Garamond" w:hAnsi="Garamond"/>
          <w:lang w:val="sq-AL"/>
        </w:rPr>
        <w:t>të ERE-s nr. 38, datë 4.2.2026</w:t>
      </w:r>
      <w:r w:rsidR="00FF4BE7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“Mbi fillimin e procedurës për heqjen e licencës nr. 602, seria </w:t>
      </w:r>
      <w:proofErr w:type="spellStart"/>
      <w:r w:rsidRPr="00DE170A">
        <w:rPr>
          <w:rFonts w:ascii="Garamond" w:hAnsi="Garamond"/>
          <w:lang w:val="sq-AL"/>
        </w:rPr>
        <w:t>P24</w:t>
      </w:r>
      <w:proofErr w:type="spellEnd"/>
      <w:r w:rsidRPr="00DE170A">
        <w:rPr>
          <w:rFonts w:ascii="Garamond" w:hAnsi="Garamond"/>
          <w:lang w:val="sq-AL"/>
        </w:rPr>
        <w:t xml:space="preserve">, në veprimtarinë e </w:t>
      </w:r>
      <w:r w:rsidRPr="00DE170A">
        <w:rPr>
          <w:rFonts w:ascii="Garamond" w:hAnsi="Garamond"/>
          <w:lang w:val="sq-AL"/>
        </w:rPr>
        <w:lastRenderedPageBreak/>
        <w:t xml:space="preserve">prodhimit të energjisë elektrike, dhënë shoqërisë </w:t>
      </w:r>
      <w:r w:rsidR="00FF4BE7">
        <w:rPr>
          <w:rFonts w:ascii="Garamond" w:hAnsi="Garamond"/>
          <w:lang w:val="sq-AL"/>
        </w:rPr>
        <w:t>‘</w:t>
      </w:r>
      <w:proofErr w:type="spellStart"/>
      <w:r w:rsidRPr="00DE170A">
        <w:rPr>
          <w:rFonts w:ascii="Garamond" w:hAnsi="Garamond"/>
          <w:lang w:val="sq-AL"/>
        </w:rPr>
        <w:t>Mountain’s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Green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Energy</w:t>
      </w:r>
      <w:proofErr w:type="spellEnd"/>
      <w:r w:rsidR="00FF4BE7">
        <w:rPr>
          <w:rFonts w:ascii="Garamond" w:hAnsi="Garamond"/>
          <w:lang w:val="sq-AL"/>
        </w:rPr>
        <w:t>’</w:t>
      </w:r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sh</w:t>
      </w:r>
      <w:r w:rsidR="00FF4BE7">
        <w:rPr>
          <w:rFonts w:ascii="Garamond" w:hAnsi="Garamond"/>
          <w:lang w:val="sq-AL"/>
        </w:rPr>
        <w:t>.</w:t>
      </w:r>
      <w:r w:rsidRPr="00DE170A">
        <w:rPr>
          <w:rFonts w:ascii="Garamond" w:hAnsi="Garamond"/>
          <w:lang w:val="sq-AL"/>
        </w:rPr>
        <w:t>p</w:t>
      </w:r>
      <w:r w:rsidR="00FF4BE7">
        <w:rPr>
          <w:rFonts w:ascii="Garamond" w:hAnsi="Garamond"/>
          <w:lang w:val="sq-AL"/>
        </w:rPr>
        <w:t>.</w:t>
      </w:r>
      <w:r w:rsidRPr="00DE170A">
        <w:rPr>
          <w:rFonts w:ascii="Garamond" w:hAnsi="Garamond"/>
          <w:lang w:val="sq-AL"/>
        </w:rPr>
        <w:t>k</w:t>
      </w:r>
      <w:proofErr w:type="spellEnd"/>
      <w:r w:rsidR="00FF4BE7">
        <w:rPr>
          <w:rFonts w:ascii="Garamond" w:hAnsi="Garamond"/>
          <w:lang w:val="sq-AL"/>
        </w:rPr>
        <w:t>.,</w:t>
      </w:r>
      <w:r w:rsidRPr="00DE170A">
        <w:rPr>
          <w:rFonts w:ascii="Garamond" w:hAnsi="Garamond"/>
          <w:lang w:val="sq-AL"/>
        </w:rPr>
        <w:t xml:space="preserve"> me vendimin e Bordit të ERE-s nr. 283, datë 18.12.2024”.</w:t>
      </w:r>
    </w:p>
    <w:p w14:paraId="35C54CE9" w14:textId="7F06E5F6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 xml:space="preserve">2. Të shfuqizojë vendimin e bordit nr. 38, datë 4.2.2026. </w:t>
      </w:r>
    </w:p>
    <w:p w14:paraId="2368F6D4" w14:textId="58548717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3. Drejtoria e Licencimit, Autorizimeve dhe Garancisë së Origjinës të njoftojë shoqërinë “</w:t>
      </w:r>
      <w:proofErr w:type="spellStart"/>
      <w:r w:rsidRPr="00DE170A">
        <w:rPr>
          <w:rFonts w:ascii="Garamond" w:hAnsi="Garamond"/>
          <w:lang w:val="sq-AL"/>
        </w:rPr>
        <w:t>Mountain’s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Green</w:t>
      </w:r>
      <w:proofErr w:type="spellEnd"/>
      <w:r w:rsidRPr="00DE170A">
        <w:rPr>
          <w:rFonts w:ascii="Garamond" w:hAnsi="Garamond"/>
          <w:lang w:val="sq-AL"/>
        </w:rPr>
        <w:t xml:space="preserve"> </w:t>
      </w:r>
      <w:proofErr w:type="spellStart"/>
      <w:r w:rsidRPr="00DE170A">
        <w:rPr>
          <w:rFonts w:ascii="Garamond" w:hAnsi="Garamond"/>
          <w:lang w:val="sq-AL"/>
        </w:rPr>
        <w:t>Energy</w:t>
      </w:r>
      <w:proofErr w:type="spellEnd"/>
      <w:r w:rsidRPr="00DE170A">
        <w:rPr>
          <w:rFonts w:ascii="Garamond" w:hAnsi="Garamond"/>
          <w:lang w:val="sq-AL"/>
        </w:rPr>
        <w:t xml:space="preserve">” </w:t>
      </w:r>
      <w:proofErr w:type="spellStart"/>
      <w:r w:rsidRPr="00DE170A">
        <w:rPr>
          <w:rFonts w:ascii="Garamond" w:hAnsi="Garamond"/>
          <w:lang w:val="sq-AL"/>
        </w:rPr>
        <w:t>sh.p.k</w:t>
      </w:r>
      <w:proofErr w:type="spellEnd"/>
      <w:r w:rsidRPr="00DE170A">
        <w:rPr>
          <w:rFonts w:ascii="Garamond" w:hAnsi="Garamond"/>
          <w:lang w:val="sq-AL"/>
        </w:rPr>
        <w:t xml:space="preserve">. për vendimin e </w:t>
      </w:r>
      <w:r w:rsidR="00FF4BE7" w:rsidRPr="00DE170A">
        <w:rPr>
          <w:rFonts w:ascii="Garamond" w:hAnsi="Garamond"/>
          <w:lang w:val="sq-AL"/>
        </w:rPr>
        <w:t xml:space="preserve">Bordit </w:t>
      </w:r>
      <w:r w:rsidRPr="00DE170A">
        <w:rPr>
          <w:rFonts w:ascii="Garamond" w:hAnsi="Garamond"/>
          <w:lang w:val="sq-AL"/>
        </w:rPr>
        <w:t>të ERE-s</w:t>
      </w:r>
      <w:r w:rsidR="00FF4BE7">
        <w:rPr>
          <w:rFonts w:ascii="Garamond" w:hAnsi="Garamond"/>
          <w:lang w:val="sq-AL"/>
        </w:rPr>
        <w:t>.</w:t>
      </w:r>
    </w:p>
    <w:p w14:paraId="6E993255" w14:textId="77777777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Ky vendim hyn në fuqi menjëherë.</w:t>
      </w:r>
    </w:p>
    <w:p w14:paraId="062CD673" w14:textId="57B8BF1D" w:rsidR="00DE170A" w:rsidRPr="00DE170A" w:rsidRDefault="00DE170A" w:rsidP="00DE17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Çdo palë e përfshirë në këtë procedurë mund t’i kërkojë ERE-s, brenda 7 ditëve kalendarik</w:t>
      </w:r>
      <w:bookmarkStart w:id="3" w:name="_GoBack"/>
      <w:bookmarkEnd w:id="3"/>
      <w:r w:rsidRPr="00DE170A">
        <w:rPr>
          <w:rFonts w:ascii="Garamond" w:hAnsi="Garamond"/>
          <w:lang w:val="sq-AL"/>
        </w:rPr>
        <w:t>e nga data e marrjes dijeni të vendimit, rishikimin e vendimit të Bordit</w:t>
      </w:r>
      <w:r w:rsidR="00B71E9F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në rast se ka siguruar prova të reja që mund ta çojnë </w:t>
      </w:r>
      <w:r w:rsidR="00B71E9F" w:rsidRPr="00DE170A">
        <w:rPr>
          <w:rFonts w:ascii="Garamond" w:hAnsi="Garamond"/>
          <w:lang w:val="sq-AL"/>
        </w:rPr>
        <w:t xml:space="preserve">Bordin </w:t>
      </w:r>
      <w:r w:rsidRPr="00DE170A">
        <w:rPr>
          <w:rFonts w:ascii="Garamond" w:hAnsi="Garamond"/>
          <w:lang w:val="sq-AL"/>
        </w:rPr>
        <w:t>në marrjen e një vendimi të ndryshëm nga i mëparshmi</w:t>
      </w:r>
      <w:r w:rsidR="00B71E9F">
        <w:rPr>
          <w:rFonts w:ascii="Garamond" w:hAnsi="Garamond"/>
          <w:lang w:val="sq-AL"/>
        </w:rPr>
        <w:t>,</w:t>
      </w:r>
      <w:r w:rsidRPr="00DE170A">
        <w:rPr>
          <w:rFonts w:ascii="Garamond" w:hAnsi="Garamond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5A4FA0D" w14:textId="5CD72127" w:rsidR="00AC5485" w:rsidRPr="00DE170A" w:rsidRDefault="00DE170A" w:rsidP="00DE170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val="sq-AL"/>
        </w:rPr>
      </w:pPr>
      <w:r w:rsidRPr="00DE170A">
        <w:rPr>
          <w:rFonts w:ascii="Garamond" w:hAnsi="Garamond"/>
          <w:lang w:val="sq-AL"/>
        </w:rPr>
        <w:t>Ky vendim botohet në Fletoren Zyrtare.</w:t>
      </w:r>
    </w:p>
    <w:p w14:paraId="131E7CA3" w14:textId="77777777" w:rsidR="00DE170A" w:rsidRDefault="00DE170A" w:rsidP="00DE170A">
      <w:pPr>
        <w:tabs>
          <w:tab w:val="left" w:pos="783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</w:p>
    <w:p w14:paraId="6C4DE0F5" w14:textId="441FCD94" w:rsidR="00401BDD" w:rsidRPr="00DE170A" w:rsidRDefault="00592BCE" w:rsidP="00DE170A">
      <w:pPr>
        <w:tabs>
          <w:tab w:val="left" w:pos="783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DE170A">
        <w:rPr>
          <w:rFonts w:ascii="Garamond" w:hAnsi="Garamond"/>
          <w:bCs/>
          <w:lang w:val="sq-AL"/>
        </w:rPr>
        <w:t>KRYETAR</w:t>
      </w:r>
    </w:p>
    <w:p w14:paraId="595B2BBE" w14:textId="44A81B11" w:rsidR="00C93C9F" w:rsidRPr="00DE170A" w:rsidRDefault="00DE170A" w:rsidP="00DE170A">
      <w:pPr>
        <w:tabs>
          <w:tab w:val="left" w:pos="783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lang w:val="sq-AL"/>
        </w:rPr>
      </w:pPr>
      <w:r w:rsidRPr="00DE170A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DE170A">
        <w:rPr>
          <w:rFonts w:ascii="Garamond" w:hAnsi="Garamond"/>
          <w:b/>
          <w:bCs/>
          <w:lang w:val="sq-AL"/>
        </w:rPr>
        <w:t>Ahmeti</w:t>
      </w:r>
      <w:proofErr w:type="spellEnd"/>
    </w:p>
    <w:sectPr w:rsidR="00C93C9F" w:rsidRPr="00DE170A" w:rsidSect="00FC3AC7">
      <w:pgSz w:w="11906" w:h="16838"/>
      <w:pgMar w:top="135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51FC6" w14:textId="77777777" w:rsidR="00C42F95" w:rsidRDefault="00C42F95" w:rsidP="00C93C9F">
      <w:pPr>
        <w:spacing w:after="0" w:line="240" w:lineRule="auto"/>
      </w:pPr>
      <w:r>
        <w:separator/>
      </w:r>
    </w:p>
  </w:endnote>
  <w:endnote w:type="continuationSeparator" w:id="0">
    <w:p w14:paraId="084B83E6" w14:textId="77777777" w:rsidR="00C42F95" w:rsidRDefault="00C42F95" w:rsidP="00C93C9F">
      <w:pPr>
        <w:spacing w:after="0" w:line="240" w:lineRule="auto"/>
      </w:pPr>
      <w:r>
        <w:continuationSeparator/>
      </w:r>
    </w:p>
  </w:endnote>
  <w:endnote w:type="continuationNotice" w:id="1">
    <w:p w14:paraId="7AC487E3" w14:textId="77777777" w:rsidR="00C42F95" w:rsidRDefault="00C42F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593A8" w14:textId="77777777" w:rsidR="00C42F95" w:rsidRDefault="00C42F95" w:rsidP="00C93C9F">
      <w:pPr>
        <w:spacing w:after="0" w:line="240" w:lineRule="auto"/>
      </w:pPr>
      <w:r>
        <w:separator/>
      </w:r>
    </w:p>
  </w:footnote>
  <w:footnote w:type="continuationSeparator" w:id="0">
    <w:p w14:paraId="0AF27B73" w14:textId="77777777" w:rsidR="00C42F95" w:rsidRDefault="00C42F95" w:rsidP="00C93C9F">
      <w:pPr>
        <w:spacing w:after="0" w:line="240" w:lineRule="auto"/>
      </w:pPr>
      <w:r>
        <w:continuationSeparator/>
      </w:r>
    </w:p>
  </w:footnote>
  <w:footnote w:type="continuationNotice" w:id="1">
    <w:p w14:paraId="4AAD1DBF" w14:textId="77777777" w:rsidR="00C42F95" w:rsidRDefault="00C42F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A2319"/>
    <w:multiLevelType w:val="hybridMultilevel"/>
    <w:tmpl w:val="53925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5AF365B3"/>
    <w:multiLevelType w:val="hybridMultilevel"/>
    <w:tmpl w:val="859AF728"/>
    <w:lvl w:ilvl="0" w:tplc="5CB638B6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2"/>
  </w:num>
  <w:num w:numId="4">
    <w:abstractNumId w:val="23"/>
  </w:num>
  <w:num w:numId="5">
    <w:abstractNumId w:val="13"/>
  </w:num>
  <w:num w:numId="6">
    <w:abstractNumId w:val="1"/>
  </w:num>
  <w:num w:numId="7">
    <w:abstractNumId w:val="16"/>
  </w:num>
  <w:num w:numId="8">
    <w:abstractNumId w:val="0"/>
  </w:num>
  <w:num w:numId="9">
    <w:abstractNumId w:val="22"/>
  </w:num>
  <w:num w:numId="10">
    <w:abstractNumId w:val="19"/>
  </w:num>
  <w:num w:numId="11">
    <w:abstractNumId w:val="24"/>
  </w:num>
  <w:num w:numId="12">
    <w:abstractNumId w:val="18"/>
  </w:num>
  <w:num w:numId="13">
    <w:abstractNumId w:val="21"/>
  </w:num>
  <w:num w:numId="14">
    <w:abstractNumId w:val="8"/>
  </w:num>
  <w:num w:numId="15">
    <w:abstractNumId w:val="4"/>
  </w:num>
  <w:num w:numId="16">
    <w:abstractNumId w:val="11"/>
  </w:num>
  <w:num w:numId="17">
    <w:abstractNumId w:val="10"/>
  </w:num>
  <w:num w:numId="18">
    <w:abstractNumId w:val="3"/>
  </w:num>
  <w:num w:numId="19">
    <w:abstractNumId w:val="14"/>
  </w:num>
  <w:num w:numId="20">
    <w:abstractNumId w:val="2"/>
  </w:num>
  <w:num w:numId="21">
    <w:abstractNumId w:val="17"/>
  </w:num>
  <w:num w:numId="22">
    <w:abstractNumId w:val="9"/>
  </w:num>
  <w:num w:numId="23">
    <w:abstractNumId w:val="7"/>
  </w:num>
  <w:num w:numId="24">
    <w:abstractNumId w:val="15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31BF"/>
    <w:rsid w:val="000135E3"/>
    <w:rsid w:val="00015600"/>
    <w:rsid w:val="00031461"/>
    <w:rsid w:val="000338D2"/>
    <w:rsid w:val="00034BF5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14732"/>
    <w:rsid w:val="001306AB"/>
    <w:rsid w:val="00132978"/>
    <w:rsid w:val="00140D89"/>
    <w:rsid w:val="001527D7"/>
    <w:rsid w:val="001729C3"/>
    <w:rsid w:val="00175B1A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2F8B"/>
    <w:rsid w:val="00365DD5"/>
    <w:rsid w:val="0036614E"/>
    <w:rsid w:val="00372378"/>
    <w:rsid w:val="0038325C"/>
    <w:rsid w:val="00390A64"/>
    <w:rsid w:val="003916D9"/>
    <w:rsid w:val="00393420"/>
    <w:rsid w:val="00395412"/>
    <w:rsid w:val="00397904"/>
    <w:rsid w:val="003A2306"/>
    <w:rsid w:val="003A400F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125AB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098C"/>
    <w:rsid w:val="004E6271"/>
    <w:rsid w:val="004F1300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2BCE"/>
    <w:rsid w:val="00593BD2"/>
    <w:rsid w:val="005C0DAA"/>
    <w:rsid w:val="005D228B"/>
    <w:rsid w:val="005D3883"/>
    <w:rsid w:val="005E1B6A"/>
    <w:rsid w:val="005F2512"/>
    <w:rsid w:val="005F2879"/>
    <w:rsid w:val="005F529E"/>
    <w:rsid w:val="005F701B"/>
    <w:rsid w:val="00601139"/>
    <w:rsid w:val="00602421"/>
    <w:rsid w:val="006123C5"/>
    <w:rsid w:val="00620763"/>
    <w:rsid w:val="006265DA"/>
    <w:rsid w:val="00636D27"/>
    <w:rsid w:val="00643114"/>
    <w:rsid w:val="00643713"/>
    <w:rsid w:val="00645264"/>
    <w:rsid w:val="00666BFF"/>
    <w:rsid w:val="006821A5"/>
    <w:rsid w:val="00685D08"/>
    <w:rsid w:val="006956DF"/>
    <w:rsid w:val="00695F00"/>
    <w:rsid w:val="006A0B05"/>
    <w:rsid w:val="006A37B1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95E27"/>
    <w:rsid w:val="007A008A"/>
    <w:rsid w:val="007A015B"/>
    <w:rsid w:val="007A36CE"/>
    <w:rsid w:val="007B67D0"/>
    <w:rsid w:val="007C610B"/>
    <w:rsid w:val="007D037F"/>
    <w:rsid w:val="007D0D74"/>
    <w:rsid w:val="007D1376"/>
    <w:rsid w:val="007D6FE5"/>
    <w:rsid w:val="007E3882"/>
    <w:rsid w:val="007E73CD"/>
    <w:rsid w:val="007F056D"/>
    <w:rsid w:val="007F427C"/>
    <w:rsid w:val="0081012B"/>
    <w:rsid w:val="0081302E"/>
    <w:rsid w:val="0081325D"/>
    <w:rsid w:val="00813865"/>
    <w:rsid w:val="00817BAE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5ED2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0E1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851E3"/>
    <w:rsid w:val="009D73A9"/>
    <w:rsid w:val="009E3A99"/>
    <w:rsid w:val="00A03910"/>
    <w:rsid w:val="00A15253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C5485"/>
    <w:rsid w:val="00AF131B"/>
    <w:rsid w:val="00AF3E0B"/>
    <w:rsid w:val="00AF77B6"/>
    <w:rsid w:val="00B120E6"/>
    <w:rsid w:val="00B243EE"/>
    <w:rsid w:val="00B33F16"/>
    <w:rsid w:val="00B40579"/>
    <w:rsid w:val="00B544B0"/>
    <w:rsid w:val="00B56281"/>
    <w:rsid w:val="00B60B76"/>
    <w:rsid w:val="00B676AD"/>
    <w:rsid w:val="00B71E9F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C024EB"/>
    <w:rsid w:val="00C04C1E"/>
    <w:rsid w:val="00C1692D"/>
    <w:rsid w:val="00C17335"/>
    <w:rsid w:val="00C32371"/>
    <w:rsid w:val="00C42F0D"/>
    <w:rsid w:val="00C42F95"/>
    <w:rsid w:val="00C452DC"/>
    <w:rsid w:val="00C50811"/>
    <w:rsid w:val="00C51B05"/>
    <w:rsid w:val="00C63190"/>
    <w:rsid w:val="00C647F3"/>
    <w:rsid w:val="00C752C1"/>
    <w:rsid w:val="00C76E18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454E4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652D"/>
    <w:rsid w:val="00DD7434"/>
    <w:rsid w:val="00DE06D2"/>
    <w:rsid w:val="00DE0EE5"/>
    <w:rsid w:val="00DE170A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D4B4F"/>
    <w:rsid w:val="00EE0D18"/>
    <w:rsid w:val="00EE4DAC"/>
    <w:rsid w:val="00EE6532"/>
    <w:rsid w:val="00EF64D2"/>
    <w:rsid w:val="00F06366"/>
    <w:rsid w:val="00F07BDA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C3AC7"/>
    <w:rsid w:val="00FD6E20"/>
    <w:rsid w:val="00FE3F46"/>
    <w:rsid w:val="00FF4BE7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D1376"/>
    <w:rPr>
      <w:rFonts w:eastAsiaTheme="minorHAnsi" w:cs="Times New Roman"/>
      <w:szCs w:val="24"/>
      <w:lang w:val="en-GB"/>
    </w:rPr>
  </w:style>
  <w:style w:type="character" w:styleId="Hyperlink">
    <w:name w:val="Hyperlink"/>
    <w:basedOn w:val="DefaultParagraphFont"/>
    <w:uiPriority w:val="99"/>
    <w:rsid w:val="004F13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2026-03-27T09:39:44Z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përfundimin e procedurës administrative të nisur me vendimin e bordit të ERE-s nr. 38, datë 04.02.2026 "Mbi fillimin e procedurës për heqjen e licencës për veprimtarinë e prodhimit të energjisë elektrike dhënë shoqërisë "Mountain's Green Energy" sh.p.k. me vendimin e bordit të ERE-s nr. 283, datë 18.12.2024"  </Titulli>
    <Modifikuesi xmlns="0e656187-b300-4fb0-8bf4-3a50f872073c">elnejda.cokalli</Modifikuesi>
    <Nr_x002e__x0020_prot_x0020_QBZ xmlns="0e656187-b300-4fb0-8bf4-3a50f872073c">572/7</Nr_x002e__x0020_prot_x0020_QBZ>
    <Data_x0020_e_x0020_Modifikimit xmlns="0e656187-b300-4fb0-8bf4-3a50f872073c">2026-03-27T10:27:37Z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B34C2471FF443EB2ADD5FE26E8D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B34C2471FF443EB2ADD5FE26E8D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165849-7228-4F34-8582-CB2F84B1ED63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5C4F1A7-B787-4C3B-BB4E-5096DAB134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00500-44DE-4EC0-BA13-E5C5A5DA7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1E543A-52F9-44CE-A513-5F2B2FA63C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BCF674-31DE-41F8-A3F8-2E7E9C416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38, datë 04.02.2026 "Mbi fillimin e procedurës për heqjen e licencës për veprimtarinë e prodhimit të energjisë elektrike dhënë shoqërisë "Mountain's Green Energy" sh.p.</vt:lpstr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38, datë 04.02.2026 "Mbi fillimin e procedurës për heqjen e licencës për veprimtarinë e prodhimit të energjisë elektrike dhënë shoqërisë "Mountain's Green Energy" sh.p.k. me vendimin e bordit të ERE-s nr. 283, datë 18.12.2024"</dc:title>
  <dc:creator>Ajlin Sharku</dc:creator>
  <cp:lastModifiedBy>Alma Lisaku</cp:lastModifiedBy>
  <cp:revision>7</cp:revision>
  <cp:lastPrinted>2025-11-13T10:28:00Z</cp:lastPrinted>
  <dcterms:created xsi:type="dcterms:W3CDTF">2026-03-27T07:15:00Z</dcterms:created>
  <dcterms:modified xsi:type="dcterms:W3CDTF">2026-03-30T09:55:00Z</dcterms:modified>
</cp:coreProperties>
</file>