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F7591" w14:textId="0EDB71EE" w:rsidR="00570C82" w:rsidRPr="00EE0A1D" w:rsidRDefault="00996369" w:rsidP="00EE0A1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EE0A1D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6B9E5370" w14:textId="1CC9E126" w:rsidR="00B34FC7" w:rsidRDefault="00996369" w:rsidP="00EE0A1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EE0A1D">
        <w:rPr>
          <w:rFonts w:ascii="Garamond" w:hAnsi="Garamond" w:cs="Times New Roman"/>
          <w:b/>
          <w:iCs/>
          <w:sz w:val="24"/>
          <w:szCs w:val="24"/>
        </w:rPr>
        <w:t>Nr.</w:t>
      </w:r>
      <w:r w:rsidR="004936CF" w:rsidRPr="00EE0A1D">
        <w:rPr>
          <w:rFonts w:ascii="Garamond" w:hAnsi="Garamond" w:cs="Times New Roman"/>
          <w:b/>
          <w:iCs/>
          <w:sz w:val="24"/>
          <w:szCs w:val="24"/>
        </w:rPr>
        <w:t xml:space="preserve"> </w:t>
      </w:r>
      <w:r w:rsidR="00C76CAF" w:rsidRPr="00EE0A1D">
        <w:rPr>
          <w:rFonts w:ascii="Garamond" w:hAnsi="Garamond" w:cs="Times New Roman"/>
          <w:b/>
          <w:iCs/>
          <w:sz w:val="24"/>
          <w:szCs w:val="24"/>
        </w:rPr>
        <w:t>80</w:t>
      </w:r>
      <w:r w:rsidRPr="00EE0A1D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7C64A0">
        <w:rPr>
          <w:rFonts w:ascii="Garamond" w:hAnsi="Garamond" w:cs="Times New Roman"/>
          <w:b/>
          <w:iCs/>
          <w:sz w:val="24"/>
          <w:szCs w:val="24"/>
        </w:rPr>
        <w:t>d</w:t>
      </w:r>
      <w:r w:rsidRPr="00EE0A1D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C76CAF" w:rsidRPr="00EE0A1D">
        <w:rPr>
          <w:rFonts w:ascii="Garamond" w:hAnsi="Garamond" w:cs="Times New Roman"/>
          <w:b/>
          <w:iCs/>
          <w:sz w:val="24"/>
          <w:szCs w:val="24"/>
        </w:rPr>
        <w:t>12</w:t>
      </w:r>
      <w:r w:rsidRPr="00EE0A1D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190632" w:rsidRPr="00EE0A1D">
        <w:rPr>
          <w:rFonts w:ascii="Garamond" w:hAnsi="Garamond" w:cs="Times New Roman"/>
          <w:b/>
          <w:iCs/>
          <w:sz w:val="24"/>
          <w:szCs w:val="24"/>
        </w:rPr>
        <w:t>3.2026</w:t>
      </w:r>
    </w:p>
    <w:p w14:paraId="61ABC10C" w14:textId="77777777" w:rsidR="00EE0A1D" w:rsidRPr="00EE0A1D" w:rsidRDefault="00EE0A1D" w:rsidP="00EE0A1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51FFF21C" w14:textId="3D46D6B7" w:rsidR="00606F40" w:rsidRDefault="00996369" w:rsidP="00EE0A1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EE0A1D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EE0A1D" w:rsidRPr="00EE0A1D">
        <w:rPr>
          <w:rFonts w:ascii="Garamond" w:hAnsi="Garamond" w:cs="Times New Roman"/>
          <w:b/>
          <w:sz w:val="24"/>
          <w:szCs w:val="24"/>
        </w:rPr>
        <w:t xml:space="preserve"> </w:t>
      </w:r>
      <w:r w:rsidR="00C76CAF" w:rsidRPr="00EE0A1D">
        <w:rPr>
          <w:rFonts w:ascii="Garamond" w:hAnsi="Garamond" w:cs="Times New Roman"/>
          <w:b/>
          <w:bCs/>
          <w:sz w:val="24"/>
          <w:szCs w:val="24"/>
        </w:rPr>
        <w:t xml:space="preserve">MIRATIMIN </w:t>
      </w:r>
      <w:r w:rsidR="00606F40" w:rsidRPr="00EE0A1D">
        <w:rPr>
          <w:rFonts w:ascii="Garamond" w:hAnsi="Garamond" w:cs="Times New Roman"/>
          <w:b/>
          <w:bCs/>
          <w:sz w:val="24"/>
          <w:szCs w:val="24"/>
        </w:rPr>
        <w:t>E KËRKESËS SË SHOQËRISË “</w:t>
      </w:r>
      <w:r w:rsidR="00190632" w:rsidRPr="00EE0A1D">
        <w:rPr>
          <w:rFonts w:ascii="Garamond" w:hAnsi="Garamond" w:cs="Times New Roman"/>
          <w:b/>
          <w:bCs/>
          <w:sz w:val="24"/>
          <w:szCs w:val="24"/>
        </w:rPr>
        <w:t>NOVA SOLAR SYSTEM</w:t>
      </w:r>
      <w:r w:rsidR="007C64A0">
        <w:rPr>
          <w:rFonts w:ascii="Garamond" w:hAnsi="Garamond" w:cs="Times New Roman"/>
          <w:b/>
          <w:bCs/>
          <w:sz w:val="24"/>
          <w:szCs w:val="24"/>
        </w:rPr>
        <w:t>” SH</w:t>
      </w:r>
      <w:r w:rsidR="00190632" w:rsidRPr="00EE0A1D">
        <w:rPr>
          <w:rFonts w:ascii="Garamond" w:hAnsi="Garamond" w:cs="Times New Roman"/>
          <w:b/>
          <w:bCs/>
          <w:sz w:val="24"/>
          <w:szCs w:val="24"/>
        </w:rPr>
        <w:t>PK</w:t>
      </w:r>
      <w:r w:rsidR="00606F40" w:rsidRPr="00EE0A1D">
        <w:rPr>
          <w:rFonts w:ascii="Garamond" w:hAnsi="Garamond" w:cs="Times New Roman"/>
          <w:b/>
          <w:bCs/>
          <w:sz w:val="24"/>
          <w:szCs w:val="24"/>
        </w:rPr>
        <w:t xml:space="preserve"> PËR KRIJIMIN E LLOGARISË NË REGJISTRIN ELEKTRONIK TË GARANCIVE TË ORIGJINËS DHE </w:t>
      </w:r>
      <w:bookmarkStart w:id="3" w:name="_Hlk224034555"/>
      <w:r w:rsidR="00606F40" w:rsidRPr="00EE0A1D">
        <w:rPr>
          <w:rFonts w:ascii="Garamond" w:hAnsi="Garamond" w:cs="Times New Roman"/>
          <w:b/>
          <w:bCs/>
          <w:sz w:val="24"/>
          <w:szCs w:val="24"/>
        </w:rPr>
        <w:t xml:space="preserve">REGJISTRIMIN </w:t>
      </w:r>
      <w:r w:rsidR="00C76CAF" w:rsidRPr="00EE0A1D">
        <w:rPr>
          <w:rFonts w:ascii="Garamond" w:hAnsi="Garamond" w:cs="Times New Roman"/>
          <w:b/>
          <w:bCs/>
          <w:sz w:val="24"/>
          <w:szCs w:val="24"/>
        </w:rPr>
        <w:t xml:space="preserve">FILLESTAR </w:t>
      </w:r>
      <w:r w:rsidR="00606F40" w:rsidRPr="00EE0A1D">
        <w:rPr>
          <w:rFonts w:ascii="Garamond" w:hAnsi="Garamond" w:cs="Times New Roman"/>
          <w:b/>
          <w:bCs/>
          <w:sz w:val="24"/>
          <w:szCs w:val="24"/>
        </w:rPr>
        <w:t xml:space="preserve">TË PAJISJEVE TË PRODHIMIT PËR </w:t>
      </w:r>
      <w:bookmarkEnd w:id="3"/>
      <w:r w:rsidR="00190632" w:rsidRPr="00EE0A1D">
        <w:rPr>
          <w:rFonts w:ascii="Garamond" w:hAnsi="Garamond" w:cs="Times New Roman"/>
          <w:b/>
          <w:bCs/>
          <w:sz w:val="24"/>
          <w:szCs w:val="24"/>
        </w:rPr>
        <w:t>CENTRALIN FOTO</w:t>
      </w:r>
      <w:r w:rsidR="00C76CAF" w:rsidRPr="00EE0A1D">
        <w:rPr>
          <w:rFonts w:ascii="Garamond" w:hAnsi="Garamond" w:cs="Times New Roman"/>
          <w:b/>
          <w:bCs/>
          <w:sz w:val="24"/>
          <w:szCs w:val="24"/>
        </w:rPr>
        <w:t>V</w:t>
      </w:r>
      <w:r w:rsidR="00190632" w:rsidRPr="00EE0A1D">
        <w:rPr>
          <w:rFonts w:ascii="Garamond" w:hAnsi="Garamond" w:cs="Times New Roman"/>
          <w:b/>
          <w:bCs/>
          <w:sz w:val="24"/>
          <w:szCs w:val="24"/>
        </w:rPr>
        <w:t>OLTAIK</w:t>
      </w:r>
    </w:p>
    <w:p w14:paraId="6219ED57" w14:textId="77777777" w:rsidR="00EE0A1D" w:rsidRPr="00EE0A1D" w:rsidRDefault="00EE0A1D" w:rsidP="00EE0A1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62E2688" w14:textId="2823A4E5" w:rsidR="00EE0A1D" w:rsidRPr="00EE0A1D" w:rsidRDefault="00996369" w:rsidP="007C64A0">
      <w:pPr>
        <w:tabs>
          <w:tab w:val="left" w:pos="27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C64A0">
        <w:rPr>
          <w:rFonts w:ascii="Garamond" w:hAnsi="Garamond" w:cs="Times New Roman"/>
          <w:sz w:val="24"/>
          <w:szCs w:val="24"/>
        </w:rPr>
        <w:t>Në mbështetje të nenit 16</w:t>
      </w:r>
      <w:r w:rsidR="007C64A0">
        <w:rPr>
          <w:rFonts w:ascii="Garamond" w:hAnsi="Garamond" w:cs="Times New Roman"/>
          <w:sz w:val="24"/>
          <w:szCs w:val="24"/>
        </w:rPr>
        <w:t>,</w:t>
      </w:r>
      <w:r w:rsidRPr="007C64A0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7C64A0" w:rsidRPr="007C64A0">
        <w:rPr>
          <w:rFonts w:ascii="Garamond" w:hAnsi="Garamond" w:cs="Times New Roman"/>
          <w:sz w:val="24"/>
          <w:szCs w:val="24"/>
        </w:rPr>
        <w:t>të</w:t>
      </w:r>
      <w:r w:rsidRPr="007C64A0">
        <w:rPr>
          <w:rFonts w:ascii="Garamond" w:hAnsi="Garamond" w:cs="Times New Roman"/>
          <w:sz w:val="24"/>
          <w:szCs w:val="24"/>
        </w:rPr>
        <w:t xml:space="preserve"> ndryshuar;</w:t>
      </w:r>
      <w:r w:rsidRPr="007C64A0">
        <w:rPr>
          <w:rFonts w:ascii="Garamond" w:hAnsi="Garamond" w:cs="Times New Roman"/>
          <w:b/>
          <w:sz w:val="24"/>
          <w:szCs w:val="24"/>
        </w:rPr>
        <w:t xml:space="preserve"> </w:t>
      </w:r>
      <w:r w:rsidR="007C64A0" w:rsidRPr="007C64A0">
        <w:rPr>
          <w:rFonts w:ascii="Garamond" w:hAnsi="Garamond" w:cs="Times New Roman"/>
          <w:sz w:val="24"/>
          <w:szCs w:val="24"/>
        </w:rPr>
        <w:t>të</w:t>
      </w:r>
      <w:r w:rsidR="007C64A0" w:rsidRPr="007C64A0">
        <w:rPr>
          <w:rFonts w:ascii="Garamond" w:hAnsi="Garamond" w:cs="Times New Roman"/>
          <w:sz w:val="24"/>
          <w:szCs w:val="24"/>
        </w:rPr>
        <w:t xml:space="preserve"> </w:t>
      </w:r>
      <w:r w:rsidR="00606F40" w:rsidRPr="007C64A0">
        <w:rPr>
          <w:rFonts w:ascii="Garamond" w:hAnsi="Garamond" w:cs="Times New Roman"/>
          <w:sz w:val="24"/>
          <w:szCs w:val="24"/>
        </w:rPr>
        <w:t>nenit 22</w:t>
      </w:r>
      <w:r w:rsidR="007C64A0">
        <w:rPr>
          <w:rFonts w:ascii="Garamond" w:hAnsi="Garamond" w:cs="Times New Roman"/>
          <w:sz w:val="24"/>
          <w:szCs w:val="24"/>
        </w:rPr>
        <w:t>,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4" w:name="_Hlk181446107"/>
      <w:r w:rsidR="007C64A0" w:rsidRPr="007C64A0">
        <w:rPr>
          <w:rFonts w:ascii="Garamond" w:hAnsi="Garamond" w:cs="Times New Roman"/>
          <w:iCs/>
          <w:sz w:val="24"/>
          <w:szCs w:val="24"/>
        </w:rPr>
        <w:t>Për</w:t>
      </w:r>
      <w:r w:rsidR="00606F40" w:rsidRPr="007C64A0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7C64A0" w:rsidRPr="007C64A0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7C64A0">
        <w:rPr>
          <w:rFonts w:ascii="Garamond" w:hAnsi="Garamond" w:cs="Times New Roman"/>
          <w:iCs/>
          <w:sz w:val="24"/>
          <w:szCs w:val="24"/>
        </w:rPr>
        <w:t xml:space="preserve"> tё </w:t>
      </w:r>
      <w:r w:rsidR="007C64A0" w:rsidRPr="007C64A0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7C64A0">
        <w:rPr>
          <w:rFonts w:ascii="Garamond" w:hAnsi="Garamond" w:cs="Times New Roman"/>
          <w:iCs/>
          <w:sz w:val="24"/>
          <w:szCs w:val="24"/>
        </w:rPr>
        <w:t xml:space="preserve"> nga burimet e rinovueshme</w:t>
      </w:r>
      <w:r w:rsidR="00606F40" w:rsidRPr="007C64A0">
        <w:rPr>
          <w:rFonts w:ascii="Garamond" w:hAnsi="Garamond" w:cs="Times New Roman"/>
          <w:sz w:val="24"/>
          <w:szCs w:val="24"/>
        </w:rPr>
        <w:t>”</w:t>
      </w:r>
      <w:bookmarkEnd w:id="4"/>
      <w:r w:rsidR="00606F40" w:rsidRPr="007C64A0">
        <w:rPr>
          <w:rFonts w:ascii="Garamond" w:hAnsi="Garamond" w:cs="Times New Roman"/>
          <w:sz w:val="24"/>
          <w:szCs w:val="24"/>
        </w:rPr>
        <w:t xml:space="preserve">; </w:t>
      </w:r>
      <w:bookmarkStart w:id="5" w:name="_Hlk97190393"/>
      <w:r w:rsidR="007C64A0" w:rsidRPr="007C64A0">
        <w:rPr>
          <w:rFonts w:ascii="Garamond" w:hAnsi="Garamond" w:cs="Times New Roman"/>
          <w:sz w:val="24"/>
          <w:szCs w:val="24"/>
        </w:rPr>
        <w:t>të</w:t>
      </w:r>
      <w:r w:rsidR="007C64A0" w:rsidRPr="007C64A0">
        <w:rPr>
          <w:rFonts w:ascii="Garamond" w:hAnsi="Garamond" w:cs="Times New Roman"/>
          <w:sz w:val="24"/>
          <w:szCs w:val="24"/>
        </w:rPr>
        <w:t xml:space="preserve"> </w:t>
      </w:r>
      <w:r w:rsidR="00606F40" w:rsidRPr="007C64A0">
        <w:rPr>
          <w:rFonts w:ascii="Garamond" w:hAnsi="Garamond" w:cs="Times New Roman"/>
          <w:sz w:val="24"/>
          <w:szCs w:val="24"/>
        </w:rPr>
        <w:t>nenit 6</w:t>
      </w:r>
      <w:r w:rsidR="007C64A0">
        <w:rPr>
          <w:rFonts w:ascii="Garamond" w:hAnsi="Garamond" w:cs="Times New Roman"/>
          <w:sz w:val="24"/>
          <w:szCs w:val="24"/>
        </w:rPr>
        <w:t>,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 të </w:t>
      </w:r>
      <w:r w:rsidR="00606F40" w:rsidRPr="007C64A0">
        <w:rPr>
          <w:rFonts w:ascii="Garamond" w:hAnsi="Garamond" w:cs="Times New Roman"/>
          <w:iCs/>
          <w:sz w:val="24"/>
          <w:szCs w:val="24"/>
        </w:rPr>
        <w:t>Rregullores për lëshimin, transferimin, shlyerjen dhe anulimin e garancive të origjinës për energjinë elektrike të prodhuar nga burimet e rinovueshme</w:t>
      </w:r>
      <w:r w:rsidR="007C64A0">
        <w:rPr>
          <w:rFonts w:ascii="Garamond" w:hAnsi="Garamond" w:cs="Times New Roman"/>
          <w:iCs/>
          <w:sz w:val="24"/>
          <w:szCs w:val="24"/>
        </w:rPr>
        <w:t>”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7C64A0" w:rsidRPr="007C64A0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7C64A0" w:rsidRPr="007C64A0">
        <w:rPr>
          <w:rFonts w:ascii="Garamond" w:hAnsi="Garamond" w:cs="Times New Roman"/>
          <w:sz w:val="24"/>
          <w:szCs w:val="24"/>
        </w:rPr>
        <w:t>të</w:t>
      </w:r>
      <w:r w:rsidR="007C64A0" w:rsidRPr="007C64A0">
        <w:rPr>
          <w:rFonts w:ascii="Garamond" w:hAnsi="Garamond" w:cs="Times New Roman"/>
          <w:sz w:val="24"/>
          <w:szCs w:val="24"/>
        </w:rPr>
        <w:t xml:space="preserve"> </w:t>
      </w:r>
      <w:r w:rsidR="00606F40" w:rsidRPr="007C64A0">
        <w:rPr>
          <w:rFonts w:ascii="Garamond" w:hAnsi="Garamond" w:cs="Times New Roman"/>
          <w:sz w:val="24"/>
          <w:szCs w:val="24"/>
        </w:rPr>
        <w:t>nenit 15</w:t>
      </w:r>
      <w:r w:rsidR="007C64A0">
        <w:rPr>
          <w:rFonts w:ascii="Garamond" w:hAnsi="Garamond" w:cs="Times New Roman"/>
          <w:sz w:val="24"/>
          <w:szCs w:val="24"/>
        </w:rPr>
        <w:t>,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 të </w:t>
      </w:r>
      <w:r w:rsidR="007C64A0">
        <w:rPr>
          <w:rFonts w:ascii="Garamond" w:hAnsi="Garamond" w:cs="Times New Roman"/>
          <w:sz w:val="24"/>
          <w:szCs w:val="24"/>
        </w:rPr>
        <w:t>“</w:t>
      </w:r>
      <w:r w:rsidR="00606F40" w:rsidRPr="007C64A0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7C64A0">
        <w:rPr>
          <w:rFonts w:ascii="Garamond" w:hAnsi="Garamond" w:cs="Times New Roman"/>
          <w:iCs/>
          <w:sz w:val="24"/>
          <w:szCs w:val="24"/>
        </w:rPr>
        <w:t>”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7C64A0" w:rsidRPr="007C64A0">
        <w:rPr>
          <w:rFonts w:ascii="Garamond" w:hAnsi="Garamond" w:cs="Times New Roman"/>
          <w:sz w:val="24"/>
          <w:szCs w:val="24"/>
        </w:rPr>
        <w:t xml:space="preserve">Bordit </w:t>
      </w:r>
      <w:r w:rsidR="007C64A0">
        <w:rPr>
          <w:rFonts w:ascii="Garamond" w:hAnsi="Garamond" w:cs="Times New Roman"/>
          <w:sz w:val="24"/>
          <w:szCs w:val="24"/>
        </w:rPr>
        <w:t>të ERE-s nr. 96, datë 17.</w:t>
      </w:r>
      <w:r w:rsidR="00606F40" w:rsidRPr="007C64A0">
        <w:rPr>
          <w:rFonts w:ascii="Garamond" w:hAnsi="Garamond" w:cs="Times New Roman"/>
          <w:sz w:val="24"/>
          <w:szCs w:val="24"/>
        </w:rPr>
        <w:t>6.2016</w:t>
      </w:r>
      <w:bookmarkEnd w:id="5"/>
      <w:r w:rsidRPr="007C64A0">
        <w:rPr>
          <w:rFonts w:ascii="Garamond" w:hAnsi="Garamond" w:cs="Times New Roman"/>
          <w:sz w:val="24"/>
          <w:szCs w:val="24"/>
        </w:rPr>
        <w:t xml:space="preserve">; Bordi i ERE-s, në mbledhjen e tij të datës </w:t>
      </w:r>
      <w:r w:rsidR="00C76CAF" w:rsidRPr="007C64A0">
        <w:rPr>
          <w:rFonts w:ascii="Garamond" w:hAnsi="Garamond" w:cs="Times New Roman"/>
          <w:sz w:val="24"/>
          <w:szCs w:val="24"/>
        </w:rPr>
        <w:t>12</w:t>
      </w:r>
      <w:r w:rsidRPr="007C64A0">
        <w:rPr>
          <w:rFonts w:ascii="Garamond" w:hAnsi="Garamond" w:cs="Times New Roman"/>
          <w:sz w:val="24"/>
          <w:szCs w:val="24"/>
        </w:rPr>
        <w:t>.</w:t>
      </w:r>
      <w:r w:rsidR="00C76CAF" w:rsidRPr="007C64A0">
        <w:rPr>
          <w:rFonts w:ascii="Garamond" w:hAnsi="Garamond" w:cs="Times New Roman"/>
          <w:sz w:val="24"/>
          <w:szCs w:val="24"/>
        </w:rPr>
        <w:t>3</w:t>
      </w:r>
      <w:r w:rsidRPr="007C64A0">
        <w:rPr>
          <w:rFonts w:ascii="Garamond" w:hAnsi="Garamond" w:cs="Times New Roman"/>
          <w:sz w:val="24"/>
          <w:szCs w:val="24"/>
        </w:rPr>
        <w:t>.</w:t>
      </w:r>
      <w:r w:rsidR="00C76CAF" w:rsidRPr="007C64A0">
        <w:rPr>
          <w:rFonts w:ascii="Garamond" w:hAnsi="Garamond" w:cs="Times New Roman"/>
          <w:sz w:val="24"/>
          <w:szCs w:val="24"/>
        </w:rPr>
        <w:t>2026</w:t>
      </w:r>
      <w:r w:rsidRPr="007C64A0">
        <w:rPr>
          <w:rFonts w:ascii="Garamond" w:hAnsi="Garamond" w:cs="Times New Roman"/>
          <w:sz w:val="24"/>
          <w:szCs w:val="24"/>
        </w:rPr>
        <w:t xml:space="preserve">, mbasi shqyrtoi relacionin e përgatitur nga </w:t>
      </w:r>
      <w:r w:rsidRPr="007C64A0">
        <w:rPr>
          <w:rFonts w:ascii="Garamond" w:hAnsi="Garamond" w:cs="Times New Roman"/>
          <w:sz w:val="24"/>
          <w:szCs w:val="24"/>
          <w:lang w:eastAsia="en-GB"/>
        </w:rPr>
        <w:t>Drejtoria e</w:t>
      </w:r>
      <w:r w:rsidR="00EB64B6" w:rsidRPr="007C64A0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C76CAF" w:rsidRPr="007C64A0">
        <w:rPr>
          <w:rFonts w:ascii="Garamond" w:hAnsi="Garamond" w:cs="Times New Roman"/>
          <w:sz w:val="24"/>
          <w:szCs w:val="24"/>
        </w:rPr>
        <w:t>Licencimit, Autorizimeve dhe Garancisë së Origjinës</w:t>
      </w:r>
      <w:r w:rsidRPr="007C64A0">
        <w:rPr>
          <w:rFonts w:ascii="Garamond" w:hAnsi="Garamond" w:cs="Times New Roman"/>
          <w:sz w:val="24"/>
          <w:szCs w:val="24"/>
        </w:rPr>
        <w:t xml:space="preserve">, me nr. </w:t>
      </w:r>
      <w:r w:rsidR="00C76CAF" w:rsidRPr="007C64A0">
        <w:rPr>
          <w:rFonts w:ascii="Garamond" w:hAnsi="Garamond" w:cs="Times New Roman"/>
          <w:sz w:val="24"/>
          <w:szCs w:val="24"/>
        </w:rPr>
        <w:t>64/3</w:t>
      </w:r>
      <w:r w:rsidRPr="007C64A0">
        <w:rPr>
          <w:rFonts w:ascii="Garamond" w:hAnsi="Garamond" w:cs="Times New Roman"/>
          <w:sz w:val="24"/>
          <w:szCs w:val="24"/>
        </w:rPr>
        <w:t xml:space="preserve"> prot., datë </w:t>
      </w:r>
      <w:r w:rsidR="00C76CAF" w:rsidRPr="007C64A0">
        <w:rPr>
          <w:rFonts w:ascii="Garamond" w:hAnsi="Garamond" w:cs="Times New Roman"/>
          <w:sz w:val="24"/>
          <w:szCs w:val="24"/>
        </w:rPr>
        <w:t>10</w:t>
      </w:r>
      <w:r w:rsidRPr="007C64A0">
        <w:rPr>
          <w:rFonts w:ascii="Garamond" w:hAnsi="Garamond" w:cs="Times New Roman"/>
          <w:sz w:val="24"/>
          <w:szCs w:val="24"/>
        </w:rPr>
        <w:t>.</w:t>
      </w:r>
      <w:r w:rsidR="00C76CAF" w:rsidRPr="007C64A0">
        <w:rPr>
          <w:rFonts w:ascii="Garamond" w:hAnsi="Garamond" w:cs="Times New Roman"/>
          <w:sz w:val="24"/>
          <w:szCs w:val="24"/>
        </w:rPr>
        <w:t>3</w:t>
      </w:r>
      <w:r w:rsidRPr="007C64A0">
        <w:rPr>
          <w:rFonts w:ascii="Garamond" w:hAnsi="Garamond" w:cs="Times New Roman"/>
          <w:sz w:val="24"/>
          <w:szCs w:val="24"/>
        </w:rPr>
        <w:t>.</w:t>
      </w:r>
      <w:r w:rsidR="00FC2D02" w:rsidRPr="007C64A0">
        <w:rPr>
          <w:rFonts w:ascii="Garamond" w:hAnsi="Garamond" w:cs="Times New Roman"/>
          <w:sz w:val="24"/>
          <w:szCs w:val="24"/>
        </w:rPr>
        <w:t>2026</w:t>
      </w:r>
      <w:r w:rsidR="007C64A0">
        <w:rPr>
          <w:rFonts w:ascii="Garamond" w:hAnsi="Garamond" w:cs="Times New Roman"/>
          <w:sz w:val="24"/>
          <w:szCs w:val="24"/>
        </w:rPr>
        <w:t>,</w:t>
      </w:r>
      <w:r w:rsidR="00FC2D02" w:rsidRPr="007C64A0">
        <w:rPr>
          <w:rFonts w:ascii="Garamond" w:hAnsi="Garamond" w:cs="Times New Roman"/>
          <w:sz w:val="24"/>
          <w:szCs w:val="24"/>
        </w:rPr>
        <w:t xml:space="preserve"> </w:t>
      </w:r>
      <w:r w:rsidR="00606F40" w:rsidRPr="007C64A0">
        <w:rPr>
          <w:rFonts w:ascii="Garamond" w:hAnsi="Garamond" w:cs="Times New Roman"/>
          <w:sz w:val="24"/>
          <w:szCs w:val="24"/>
        </w:rPr>
        <w:t>“</w:t>
      </w:r>
      <w:r w:rsidRPr="007C64A0">
        <w:rPr>
          <w:rFonts w:ascii="Garamond" w:hAnsi="Garamond" w:cs="Times New Roman"/>
          <w:sz w:val="24"/>
          <w:szCs w:val="24"/>
        </w:rPr>
        <w:t>Mbi</w:t>
      </w:r>
      <w:r w:rsidR="00606F40" w:rsidRPr="007C64A0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7C64A0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7C64A0">
        <w:rPr>
          <w:rFonts w:ascii="Garamond" w:hAnsi="Garamond" w:cs="Times New Roman"/>
          <w:iCs/>
          <w:sz w:val="24"/>
          <w:szCs w:val="24"/>
        </w:rPr>
        <w:t>‘</w:t>
      </w:r>
      <w:r w:rsidR="007C64A0" w:rsidRPr="007C64A0">
        <w:rPr>
          <w:rFonts w:ascii="Garamond" w:hAnsi="Garamond" w:cs="Times New Roman"/>
          <w:iCs/>
          <w:sz w:val="24"/>
          <w:szCs w:val="24"/>
        </w:rPr>
        <w:t>Nova Solar System</w:t>
      </w:r>
      <w:r w:rsidR="007C64A0">
        <w:rPr>
          <w:rFonts w:ascii="Garamond" w:hAnsi="Garamond" w:cs="Times New Roman"/>
          <w:iCs/>
          <w:sz w:val="24"/>
          <w:szCs w:val="24"/>
        </w:rPr>
        <w:t>’</w:t>
      </w:r>
      <w:r w:rsidR="007C64A0" w:rsidRPr="007C64A0">
        <w:rPr>
          <w:rFonts w:ascii="Garamond" w:hAnsi="Garamond" w:cs="Times New Roman"/>
          <w:iCs/>
          <w:sz w:val="24"/>
          <w:szCs w:val="24"/>
        </w:rPr>
        <w:t xml:space="preserve"> </w:t>
      </w:r>
      <w:r w:rsidR="00190632" w:rsidRPr="007C64A0">
        <w:rPr>
          <w:rFonts w:ascii="Garamond" w:hAnsi="Garamond" w:cs="Times New Roman"/>
          <w:iCs/>
          <w:sz w:val="24"/>
          <w:szCs w:val="24"/>
        </w:rPr>
        <w:t>sh.p.k</w:t>
      </w:r>
      <w:r w:rsidR="00606F40" w:rsidRPr="007C64A0">
        <w:rPr>
          <w:rFonts w:ascii="Garamond" w:hAnsi="Garamond" w:cs="Times New Roman"/>
          <w:iCs/>
          <w:sz w:val="24"/>
          <w:szCs w:val="24"/>
        </w:rPr>
        <w:t>. për krijimin e llogarisë në regjistrin elektronik të garancive të origjinës dhe regjistrimin fillestar të pajisjeve të prodhimit për</w:t>
      </w:r>
      <w:r w:rsidR="00190632" w:rsidRPr="007C64A0">
        <w:rPr>
          <w:rFonts w:ascii="Garamond" w:hAnsi="Garamond" w:cs="Times New Roman"/>
          <w:iCs/>
          <w:sz w:val="24"/>
          <w:szCs w:val="24"/>
        </w:rPr>
        <w:t xml:space="preserve"> centralin fotovoltaik</w:t>
      </w:r>
      <w:r w:rsidRPr="007C64A0">
        <w:rPr>
          <w:rFonts w:ascii="Garamond" w:hAnsi="Garamond" w:cs="Times New Roman"/>
          <w:sz w:val="24"/>
          <w:szCs w:val="24"/>
        </w:rPr>
        <w:t>”,</w:t>
      </w:r>
    </w:p>
    <w:p w14:paraId="09621DEF" w14:textId="2801F15A" w:rsidR="00EE0A1D" w:rsidRPr="00EE0A1D" w:rsidRDefault="007C64A0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E0A1D" w:rsidRPr="00EE0A1D">
        <w:rPr>
          <w:rFonts w:ascii="Garamond" w:hAnsi="Garamond"/>
          <w:sz w:val="24"/>
          <w:szCs w:val="24"/>
        </w:rPr>
        <w:t>onstatoi se:</w:t>
      </w:r>
    </w:p>
    <w:p w14:paraId="1422FE8B" w14:textId="32175494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1. Të dhëna mbi shoqërinë “</w:t>
      </w:r>
      <w:r w:rsidR="007C64A0" w:rsidRPr="00EE0A1D">
        <w:rPr>
          <w:rFonts w:ascii="Garamond" w:hAnsi="Garamond"/>
          <w:sz w:val="24"/>
          <w:szCs w:val="24"/>
        </w:rPr>
        <w:t>Nova Solar System</w:t>
      </w:r>
      <w:r w:rsidRPr="00EE0A1D">
        <w:rPr>
          <w:rFonts w:ascii="Garamond" w:hAnsi="Garamond"/>
          <w:sz w:val="24"/>
          <w:szCs w:val="24"/>
        </w:rPr>
        <w:t>” sh.p.k.</w:t>
      </w:r>
    </w:p>
    <w:p w14:paraId="1D8BCE20" w14:textId="2EC14D9F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- Shoqëria “</w:t>
      </w:r>
      <w:r w:rsidR="007C64A0" w:rsidRPr="00EE0A1D">
        <w:rPr>
          <w:rFonts w:ascii="Garamond" w:hAnsi="Garamond"/>
          <w:sz w:val="24"/>
          <w:szCs w:val="24"/>
        </w:rPr>
        <w:t>Nova Solar System</w:t>
      </w:r>
      <w:r w:rsidRPr="00EE0A1D">
        <w:rPr>
          <w:rFonts w:ascii="Garamond" w:hAnsi="Garamond"/>
          <w:sz w:val="24"/>
          <w:szCs w:val="24"/>
        </w:rPr>
        <w:t xml:space="preserve">” sh.p.k. është licencuar në veprimtarinë e prodhimit të energjisë elektrike, me vendimin e </w:t>
      </w:r>
      <w:r w:rsidR="007C64A0" w:rsidRPr="00EE0A1D">
        <w:rPr>
          <w:rFonts w:ascii="Garamond" w:hAnsi="Garamond"/>
          <w:sz w:val="24"/>
          <w:szCs w:val="24"/>
        </w:rPr>
        <w:t xml:space="preserve">Bordit </w:t>
      </w:r>
      <w:r w:rsidR="007C64A0">
        <w:rPr>
          <w:rFonts w:ascii="Garamond" w:hAnsi="Garamond"/>
          <w:sz w:val="24"/>
          <w:szCs w:val="24"/>
        </w:rPr>
        <w:t>të ERE-s nr. 242, datë 3.</w:t>
      </w:r>
      <w:r w:rsidRPr="00EE0A1D">
        <w:rPr>
          <w:rFonts w:ascii="Garamond" w:hAnsi="Garamond"/>
          <w:sz w:val="24"/>
          <w:szCs w:val="24"/>
        </w:rPr>
        <w:t xml:space="preserve">8.2023, </w:t>
      </w:r>
      <w:r w:rsidR="007C64A0" w:rsidRPr="007C64A0">
        <w:rPr>
          <w:rFonts w:ascii="Garamond" w:hAnsi="Garamond"/>
          <w:sz w:val="24"/>
          <w:szCs w:val="24"/>
        </w:rPr>
        <w:t>të</w:t>
      </w:r>
      <w:r w:rsidRPr="00EE0A1D">
        <w:rPr>
          <w:rFonts w:ascii="Garamond" w:hAnsi="Garamond"/>
          <w:sz w:val="24"/>
          <w:szCs w:val="24"/>
        </w:rPr>
        <w:t xml:space="preserve"> ndryshuar, për Centralin Fotovoltaik me kapacitet 50 </w:t>
      </w:r>
      <w:r w:rsidR="007C64A0" w:rsidRPr="00EE0A1D">
        <w:rPr>
          <w:rFonts w:ascii="Garamond" w:hAnsi="Garamond"/>
          <w:sz w:val="24"/>
          <w:szCs w:val="24"/>
        </w:rPr>
        <w:t>mw</w:t>
      </w:r>
      <w:r w:rsidRPr="00EE0A1D">
        <w:rPr>
          <w:rFonts w:ascii="Garamond" w:hAnsi="Garamond"/>
          <w:sz w:val="24"/>
          <w:szCs w:val="24"/>
        </w:rPr>
        <w:t xml:space="preserve">, në </w:t>
      </w:r>
      <w:r w:rsidR="007C64A0" w:rsidRPr="00EE0A1D">
        <w:rPr>
          <w:rFonts w:ascii="Garamond" w:hAnsi="Garamond"/>
          <w:sz w:val="24"/>
          <w:szCs w:val="24"/>
        </w:rPr>
        <w:t xml:space="preserve">zonën kadastrale </w:t>
      </w:r>
      <w:r w:rsidRPr="00EE0A1D">
        <w:rPr>
          <w:rFonts w:ascii="Garamond" w:hAnsi="Garamond"/>
          <w:sz w:val="24"/>
          <w:szCs w:val="24"/>
        </w:rPr>
        <w:t xml:space="preserve">nr. 3358, </w:t>
      </w:r>
      <w:r w:rsidR="007C64A0" w:rsidRPr="00EE0A1D">
        <w:rPr>
          <w:rFonts w:ascii="Garamond" w:hAnsi="Garamond"/>
          <w:sz w:val="24"/>
          <w:szCs w:val="24"/>
        </w:rPr>
        <w:t xml:space="preserve">fshati </w:t>
      </w:r>
      <w:r w:rsidR="007C64A0">
        <w:rPr>
          <w:rFonts w:ascii="Garamond" w:hAnsi="Garamond"/>
          <w:sz w:val="24"/>
          <w:szCs w:val="24"/>
        </w:rPr>
        <w:t>Sheq-</w:t>
      </w:r>
      <w:r w:rsidRPr="00EE0A1D">
        <w:rPr>
          <w:rFonts w:ascii="Garamond" w:hAnsi="Garamond"/>
          <w:sz w:val="24"/>
          <w:szCs w:val="24"/>
        </w:rPr>
        <w:t xml:space="preserve">Marinas, Bashkia Fier, </w:t>
      </w:r>
      <w:r w:rsidR="007C64A0" w:rsidRPr="00EE0A1D">
        <w:rPr>
          <w:rFonts w:ascii="Garamond" w:hAnsi="Garamond"/>
          <w:sz w:val="24"/>
          <w:szCs w:val="24"/>
        </w:rPr>
        <w:t xml:space="preserve">qarku </w:t>
      </w:r>
      <w:r w:rsidRPr="00EE0A1D">
        <w:rPr>
          <w:rFonts w:ascii="Garamond" w:hAnsi="Garamond"/>
          <w:sz w:val="24"/>
          <w:szCs w:val="24"/>
        </w:rPr>
        <w:t>Fier.</w:t>
      </w:r>
    </w:p>
    <w:p w14:paraId="25FDEE29" w14:textId="39BD8211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 xml:space="preserve">2. Korrespondenca dhe </w:t>
      </w:r>
      <w:r w:rsidR="007C64A0" w:rsidRPr="00EE0A1D">
        <w:rPr>
          <w:rFonts w:ascii="Garamond" w:hAnsi="Garamond"/>
          <w:sz w:val="24"/>
          <w:szCs w:val="24"/>
        </w:rPr>
        <w:t>dokumentacioni i depozituar nga shoqëria</w:t>
      </w:r>
    </w:p>
    <w:p w14:paraId="19A669DF" w14:textId="3038FF0B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- Shoqëria “</w:t>
      </w:r>
      <w:r w:rsidR="007C64A0" w:rsidRPr="00EE0A1D">
        <w:rPr>
          <w:rFonts w:ascii="Garamond" w:hAnsi="Garamond"/>
          <w:sz w:val="24"/>
          <w:szCs w:val="24"/>
        </w:rPr>
        <w:t>Nova Solar System</w:t>
      </w:r>
      <w:r w:rsidRPr="00EE0A1D">
        <w:rPr>
          <w:rFonts w:ascii="Garamond" w:hAnsi="Garamond"/>
          <w:sz w:val="24"/>
          <w:szCs w:val="24"/>
        </w:rPr>
        <w:t>” sh.p.k. me shkresën nr. 6</w:t>
      </w:r>
      <w:r w:rsidR="007C64A0">
        <w:rPr>
          <w:rFonts w:ascii="Garamond" w:hAnsi="Garamond"/>
          <w:sz w:val="24"/>
          <w:szCs w:val="24"/>
        </w:rPr>
        <w:t>4/2 prot., datë 12.</w:t>
      </w:r>
      <w:r w:rsidRPr="00EE0A1D">
        <w:rPr>
          <w:rFonts w:ascii="Garamond" w:hAnsi="Garamond"/>
          <w:sz w:val="24"/>
          <w:szCs w:val="24"/>
        </w:rPr>
        <w:t>2.2026, ka paraqitur kërkesën për krijimin e llogarisë në regjistrin elektronik të garancive të origjinës.</w:t>
      </w:r>
    </w:p>
    <w:p w14:paraId="203854B9" w14:textId="20A52825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 xml:space="preserve">- Nga analizimi i dokumentacionit/informacionit të përcjellë, u konstatuan mungesa, ndaj ERE me </w:t>
      </w:r>
      <w:r w:rsidR="007C64A0">
        <w:rPr>
          <w:rFonts w:ascii="Garamond" w:hAnsi="Garamond"/>
          <w:sz w:val="24"/>
          <w:szCs w:val="24"/>
        </w:rPr>
        <w:t xml:space="preserve">shkresën nr. 62/5 prot., datë </w:t>
      </w:r>
      <w:r w:rsidRPr="00EE0A1D">
        <w:rPr>
          <w:rFonts w:ascii="Garamond" w:hAnsi="Garamond"/>
          <w:sz w:val="24"/>
          <w:szCs w:val="24"/>
        </w:rPr>
        <w:t>2.3.2026</w:t>
      </w:r>
      <w:r w:rsidR="007C64A0">
        <w:rPr>
          <w:rFonts w:ascii="Garamond" w:hAnsi="Garamond"/>
          <w:sz w:val="24"/>
          <w:szCs w:val="24"/>
        </w:rPr>
        <w:t>,</w:t>
      </w:r>
      <w:r w:rsidRPr="00EE0A1D">
        <w:rPr>
          <w:rFonts w:ascii="Garamond" w:hAnsi="Garamond"/>
          <w:sz w:val="24"/>
          <w:szCs w:val="24"/>
        </w:rPr>
        <w:t xml:space="preserve"> i përcolli shoqërisë informacion mbi dokumentacionin që mungonte në këtë aplikim.</w:t>
      </w:r>
    </w:p>
    <w:p w14:paraId="2C170657" w14:textId="31645A7A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- Shoqëria me sh</w:t>
      </w:r>
      <w:r w:rsidR="007C64A0">
        <w:rPr>
          <w:rFonts w:ascii="Garamond" w:hAnsi="Garamond"/>
          <w:sz w:val="24"/>
          <w:szCs w:val="24"/>
        </w:rPr>
        <w:t>kresën nr. 62/7 prot., datë 4.</w:t>
      </w:r>
      <w:r w:rsidRPr="00EE0A1D">
        <w:rPr>
          <w:rFonts w:ascii="Garamond" w:hAnsi="Garamond"/>
          <w:sz w:val="24"/>
          <w:szCs w:val="24"/>
        </w:rPr>
        <w:t>3.2026</w:t>
      </w:r>
      <w:r w:rsidR="007C64A0">
        <w:rPr>
          <w:rFonts w:ascii="Garamond" w:hAnsi="Garamond"/>
          <w:sz w:val="24"/>
          <w:szCs w:val="24"/>
        </w:rPr>
        <w:t>,</w:t>
      </w:r>
      <w:r w:rsidRPr="00EE0A1D">
        <w:rPr>
          <w:rFonts w:ascii="Garamond" w:hAnsi="Garamond"/>
          <w:sz w:val="24"/>
          <w:szCs w:val="24"/>
        </w:rPr>
        <w:t xml:space="preserve"> ka përcjellë të plotë informacionin e kërkuar/munguar, referuar nenit 6 të rregullores.</w:t>
      </w:r>
    </w:p>
    <w:p w14:paraId="0A5AF5E0" w14:textId="1AC9851D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- Shoqëria ka bashkëlidhur formularin e aplikimit të plotësuar, sipas kërkesave të nenit 6 të rregullores, duke specifikuar të dhënat identifikuese dhe teknike të pajisjeve të prodhimit, përfshirë karakteristikat teknike të centralit fotovoltaik, të dhënat mbi kapacitetin e instaluar, pikën e matjes, etj.</w:t>
      </w:r>
    </w:p>
    <w:p w14:paraId="5E9743AD" w14:textId="2CE8CF9F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 xml:space="preserve">- Sa më sipër rezulton se më parë kjo shoqëri </w:t>
      </w:r>
      <w:r w:rsidR="007C64A0">
        <w:rPr>
          <w:rFonts w:ascii="Garamond" w:hAnsi="Garamond"/>
          <w:sz w:val="24"/>
          <w:szCs w:val="24"/>
        </w:rPr>
        <w:t>me shkresën nr. 64 prot., datë 8.</w:t>
      </w:r>
      <w:r w:rsidRPr="00EE0A1D">
        <w:rPr>
          <w:rFonts w:ascii="Garamond" w:hAnsi="Garamond"/>
          <w:sz w:val="24"/>
          <w:szCs w:val="24"/>
        </w:rPr>
        <w:t xml:space="preserve">1.2026 ka përcjellë “Kërkesë për pajisje me GO për impiantin fotovoltaik Nova Solar System”, me specifikimet përkatëse, ku ndër të tjera kërkon lëshimin e Certifikatës së Garancisë së </w:t>
      </w:r>
      <w:r w:rsidR="007C64A0">
        <w:rPr>
          <w:rFonts w:ascii="Garamond" w:hAnsi="Garamond"/>
          <w:sz w:val="24"/>
          <w:szCs w:val="24"/>
        </w:rPr>
        <w:t>Origjinës për periudhën kohore 1.10.2024–</w:t>
      </w:r>
      <w:r w:rsidRPr="00EE0A1D">
        <w:rPr>
          <w:rFonts w:ascii="Garamond" w:hAnsi="Garamond"/>
          <w:sz w:val="24"/>
          <w:szCs w:val="24"/>
        </w:rPr>
        <w:t>31.12.2025. ERE, në përgjigje me sh</w:t>
      </w:r>
      <w:r w:rsidR="007C64A0">
        <w:rPr>
          <w:rFonts w:ascii="Garamond" w:hAnsi="Garamond"/>
          <w:sz w:val="24"/>
          <w:szCs w:val="24"/>
        </w:rPr>
        <w:t>kresën nr. 64/1 prot., datë 29.</w:t>
      </w:r>
      <w:r w:rsidRPr="00EE0A1D">
        <w:rPr>
          <w:rFonts w:ascii="Garamond" w:hAnsi="Garamond"/>
          <w:sz w:val="24"/>
          <w:szCs w:val="24"/>
        </w:rPr>
        <w:t>1.2026, i ka bërë me dije shoqërisë se në zbatim të nenit 6</w:t>
      </w:r>
      <w:r w:rsidR="007C64A0">
        <w:rPr>
          <w:rFonts w:ascii="Garamond" w:hAnsi="Garamond"/>
          <w:sz w:val="24"/>
          <w:szCs w:val="24"/>
        </w:rPr>
        <w:t>,</w:t>
      </w:r>
      <w:r w:rsidRPr="00EE0A1D">
        <w:rPr>
          <w:rFonts w:ascii="Garamond" w:hAnsi="Garamond"/>
          <w:sz w:val="24"/>
          <w:szCs w:val="24"/>
        </w:rPr>
        <w:t xml:space="preserve"> të “Rregullores për lëshimin, transferimin, shlyerjen dhe anulimin e garancive të origjinës për energjinë elektrike të prodhuar nga burimet e rinovueshme”, miratuar me vendimin e </w:t>
      </w:r>
      <w:r w:rsidR="007C64A0" w:rsidRPr="00EE0A1D">
        <w:rPr>
          <w:rFonts w:ascii="Garamond" w:hAnsi="Garamond"/>
          <w:sz w:val="24"/>
          <w:szCs w:val="24"/>
        </w:rPr>
        <w:t xml:space="preserve">Bordit </w:t>
      </w:r>
      <w:r w:rsidRPr="00EE0A1D">
        <w:rPr>
          <w:rFonts w:ascii="Garamond" w:hAnsi="Garamond"/>
          <w:sz w:val="24"/>
          <w:szCs w:val="24"/>
        </w:rPr>
        <w:t xml:space="preserve">të ERE-s nr. 300, datë 30.12.2024, se shoqëria duhet të paraqesë në fillim kërkesën për krijimin e një llogarie në regjistrin elektronik të garancive të origjinës, së bashku me të dhënat e përcaktuara në pikën 4 të këtij neni. </w:t>
      </w:r>
    </w:p>
    <w:p w14:paraId="79477038" w14:textId="2CC5047C" w:rsidR="007C64A0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 xml:space="preserve">3. Analiza </w:t>
      </w:r>
      <w:r w:rsidR="007C64A0" w:rsidRPr="00EE0A1D">
        <w:rPr>
          <w:rFonts w:ascii="Garamond" w:hAnsi="Garamond"/>
          <w:sz w:val="24"/>
          <w:szCs w:val="24"/>
        </w:rPr>
        <w:t>ligjore dhe vlerësimi</w:t>
      </w:r>
    </w:p>
    <w:p w14:paraId="2AD85836" w14:textId="34786852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lastRenderedPageBreak/>
        <w:t>- Në përputhje me nenin 22</w:t>
      </w:r>
      <w:r w:rsidR="007C64A0">
        <w:rPr>
          <w:rFonts w:ascii="Garamond" w:hAnsi="Garamond"/>
          <w:sz w:val="24"/>
          <w:szCs w:val="24"/>
        </w:rPr>
        <w:t>,</w:t>
      </w:r>
      <w:r w:rsidRPr="00EE0A1D">
        <w:rPr>
          <w:rFonts w:ascii="Garamond" w:hAnsi="Garamond"/>
          <w:sz w:val="24"/>
          <w:szCs w:val="24"/>
        </w:rPr>
        <w:t xml:space="preserve"> të ligjit nr. 24/2023</w:t>
      </w:r>
      <w:r w:rsidR="007C64A0">
        <w:rPr>
          <w:rFonts w:ascii="Garamond" w:hAnsi="Garamond"/>
          <w:sz w:val="24"/>
          <w:szCs w:val="24"/>
        </w:rPr>
        <w:t>,</w:t>
      </w:r>
      <w:r w:rsidRPr="00EE0A1D">
        <w:rPr>
          <w:rFonts w:ascii="Garamond" w:hAnsi="Garamond"/>
          <w:sz w:val="24"/>
          <w:szCs w:val="24"/>
        </w:rPr>
        <w:t xml:space="preserve"> “Për nxitjen e përdorimit të energjisë nga burimet e rinovueshme”, ERE është organi kombëtar lëshues i garancive të origjinës dhe mban një regjistër elektronik për qëllime të lëshimit dhe administrimit të këtyre certifikatave.</w:t>
      </w:r>
    </w:p>
    <w:p w14:paraId="48BCD2FA" w14:textId="33F8D5A7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 xml:space="preserve">- Në bazë të dokumentacionit të paraqitur, konstatohet se centrali fotovoltaik për të cilin kërkohet regjistrimi klasifikohet i përshtatshëm për lëshimin e garancive të origjinës sipas nenit 6 të </w:t>
      </w:r>
      <w:r w:rsidR="007C64A0" w:rsidRPr="00EE0A1D">
        <w:rPr>
          <w:rFonts w:ascii="Garamond" w:hAnsi="Garamond"/>
          <w:sz w:val="24"/>
          <w:szCs w:val="24"/>
        </w:rPr>
        <w:t xml:space="preserve">rregullores </w:t>
      </w:r>
      <w:r w:rsidRPr="00EE0A1D">
        <w:rPr>
          <w:rFonts w:ascii="Garamond" w:hAnsi="Garamond"/>
          <w:sz w:val="24"/>
          <w:szCs w:val="24"/>
        </w:rPr>
        <w:t>dhe tabelës 1.1 të saj.</w:t>
      </w:r>
    </w:p>
    <w:p w14:paraId="0EF6A5FA" w14:textId="02A5CE6A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- Vlerësohet se kërkesa përmbush të gjitha kriteret për regjistrimin fillestar dhe hapjen e llogarisë në regjistër si prodhues i energjisë elektrike nga burime të rinovueshme.</w:t>
      </w:r>
    </w:p>
    <w:p w14:paraId="274A238A" w14:textId="69B0671C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 xml:space="preserve">Për gjithë sa më sipër, </w:t>
      </w:r>
      <w:r w:rsidR="007C64A0" w:rsidRPr="00EE0A1D">
        <w:rPr>
          <w:rFonts w:ascii="Garamond" w:hAnsi="Garamond"/>
          <w:sz w:val="24"/>
          <w:szCs w:val="24"/>
        </w:rPr>
        <w:t xml:space="preserve">Bordi </w:t>
      </w:r>
      <w:r w:rsidR="007C64A0">
        <w:rPr>
          <w:rFonts w:ascii="Garamond" w:hAnsi="Garamond"/>
          <w:sz w:val="24"/>
          <w:szCs w:val="24"/>
        </w:rPr>
        <w:t>i ERE-s</w:t>
      </w:r>
    </w:p>
    <w:p w14:paraId="17DF251D" w14:textId="77777777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6242360E" w14:textId="0D28B10F" w:rsidR="00EE0A1D" w:rsidRPr="00EE0A1D" w:rsidRDefault="00EE0A1D" w:rsidP="00EE0A1D">
      <w:pPr>
        <w:pStyle w:val="CommentText"/>
        <w:ind w:firstLine="284"/>
        <w:jc w:val="center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VENDOSI:</w:t>
      </w:r>
    </w:p>
    <w:p w14:paraId="21209785" w14:textId="77777777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7A619A63" w14:textId="60D4A5EC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1. Miratimin e kërkesës së shoqërisë “</w:t>
      </w:r>
      <w:r w:rsidR="007C64A0" w:rsidRPr="00EE0A1D">
        <w:rPr>
          <w:rFonts w:ascii="Garamond" w:hAnsi="Garamond"/>
          <w:sz w:val="24"/>
          <w:szCs w:val="24"/>
        </w:rPr>
        <w:t>Nova Solar System</w:t>
      </w:r>
      <w:r w:rsidRPr="00EE0A1D">
        <w:rPr>
          <w:rFonts w:ascii="Garamond" w:hAnsi="Garamond"/>
          <w:sz w:val="24"/>
          <w:szCs w:val="24"/>
        </w:rPr>
        <w:t>” sh.p.k. për krijimin e llogarisë në regjistrin elektronik të garancive të origjinës dhe regjistrimin fillestar të pajisjeve të prodhimit për centralin fotovoltaik.</w:t>
      </w:r>
    </w:p>
    <w:p w14:paraId="1E9BCA26" w14:textId="79202453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2. Drejtoria e Licencimit, Autorizi</w:t>
      </w:r>
      <w:r w:rsidR="007C64A0">
        <w:rPr>
          <w:rFonts w:ascii="Garamond" w:hAnsi="Garamond"/>
          <w:sz w:val="24"/>
          <w:szCs w:val="24"/>
        </w:rPr>
        <w:t>meve dhe Garancisë së Origjinës</w:t>
      </w:r>
      <w:r w:rsidRPr="00EE0A1D">
        <w:rPr>
          <w:rFonts w:ascii="Garamond" w:hAnsi="Garamond"/>
          <w:sz w:val="24"/>
          <w:szCs w:val="24"/>
        </w:rPr>
        <w:t xml:space="preserve"> të njoftojë shoqërinë “</w:t>
      </w:r>
      <w:r w:rsidR="007C64A0" w:rsidRPr="00EE0A1D">
        <w:rPr>
          <w:rFonts w:ascii="Garamond" w:hAnsi="Garamond"/>
          <w:sz w:val="24"/>
          <w:szCs w:val="24"/>
        </w:rPr>
        <w:t>Nova Solar System</w:t>
      </w:r>
      <w:r w:rsidRPr="00EE0A1D">
        <w:rPr>
          <w:rFonts w:ascii="Garamond" w:hAnsi="Garamond"/>
          <w:sz w:val="24"/>
          <w:szCs w:val="24"/>
        </w:rPr>
        <w:t xml:space="preserve">” sh.p.k. lidhur me vendimin e </w:t>
      </w:r>
      <w:r w:rsidR="007C64A0" w:rsidRPr="00EE0A1D">
        <w:rPr>
          <w:rFonts w:ascii="Garamond" w:hAnsi="Garamond"/>
          <w:sz w:val="24"/>
          <w:szCs w:val="24"/>
        </w:rPr>
        <w:t xml:space="preserve">Bordit </w:t>
      </w:r>
      <w:r w:rsidRPr="00EE0A1D">
        <w:rPr>
          <w:rFonts w:ascii="Garamond" w:hAnsi="Garamond"/>
          <w:sz w:val="24"/>
          <w:szCs w:val="24"/>
        </w:rPr>
        <w:t>të ERE-s.</w:t>
      </w:r>
    </w:p>
    <w:p w14:paraId="57511D2F" w14:textId="77777777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Ky vendim hyn në fuqi menjëherë.</w:t>
      </w:r>
    </w:p>
    <w:p w14:paraId="7B8DE254" w14:textId="23C2C7EA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Çdo palë e përfshirë në këtë procedurë mund</w:t>
      </w:r>
      <w:bookmarkStart w:id="6" w:name="_GoBack"/>
      <w:r w:rsidRPr="00EE0A1D">
        <w:rPr>
          <w:rFonts w:ascii="Garamond" w:hAnsi="Garamond"/>
          <w:sz w:val="24"/>
          <w:szCs w:val="24"/>
        </w:rPr>
        <w:t xml:space="preserve"> t’</w:t>
      </w:r>
      <w:bookmarkEnd w:id="6"/>
      <w:r w:rsidRPr="00EE0A1D">
        <w:rPr>
          <w:rFonts w:ascii="Garamond" w:hAnsi="Garamond"/>
          <w:sz w:val="24"/>
          <w:szCs w:val="24"/>
        </w:rPr>
        <w:t xml:space="preserve">i kërkojë ERE-s, brenda 7 ditëve kalendarike nga data e marrjes dijeni, rishikimin e vendimit të </w:t>
      </w:r>
      <w:r w:rsidR="007C64A0" w:rsidRPr="00EE0A1D">
        <w:rPr>
          <w:rFonts w:ascii="Garamond" w:hAnsi="Garamond"/>
          <w:sz w:val="24"/>
          <w:szCs w:val="24"/>
        </w:rPr>
        <w:t xml:space="preserve">Bordit </w:t>
      </w:r>
      <w:r w:rsidRPr="00EE0A1D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7C64A0" w:rsidRPr="00EE0A1D">
        <w:rPr>
          <w:rFonts w:ascii="Garamond" w:hAnsi="Garamond"/>
          <w:sz w:val="24"/>
          <w:szCs w:val="24"/>
        </w:rPr>
        <w:t xml:space="preserve">Bordin </w:t>
      </w:r>
      <w:r w:rsidRPr="00EE0A1D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F9698FD" w14:textId="77777777" w:rsidR="00EE0A1D" w:rsidRPr="00EE0A1D" w:rsidRDefault="00EE0A1D" w:rsidP="00EE0A1D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Ky vendim botohet në Fletoren Zyrtare.</w:t>
      </w:r>
    </w:p>
    <w:p w14:paraId="7756790E" w14:textId="77777777" w:rsidR="00EE0A1D" w:rsidRPr="00EE0A1D" w:rsidRDefault="00EE0A1D" w:rsidP="00EE0A1D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4B6F1016" w14:textId="77777777" w:rsidR="00EE0A1D" w:rsidRPr="00EE0A1D" w:rsidRDefault="00EE0A1D" w:rsidP="00EE0A1D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EE0A1D">
        <w:rPr>
          <w:rFonts w:ascii="Garamond" w:hAnsi="Garamond"/>
          <w:sz w:val="24"/>
          <w:szCs w:val="24"/>
        </w:rPr>
        <w:t>KRYETAR</w:t>
      </w:r>
    </w:p>
    <w:p w14:paraId="7EC8FB86" w14:textId="77777777" w:rsidR="00EE0A1D" w:rsidRPr="00EE0A1D" w:rsidRDefault="00EE0A1D" w:rsidP="00EE0A1D">
      <w:pPr>
        <w:pStyle w:val="CommentText"/>
        <w:ind w:firstLine="284"/>
        <w:jc w:val="right"/>
        <w:rPr>
          <w:rFonts w:ascii="Garamond" w:hAnsi="Garamond"/>
          <w:b/>
          <w:sz w:val="24"/>
          <w:szCs w:val="24"/>
        </w:rPr>
      </w:pPr>
      <w:r w:rsidRPr="00EE0A1D">
        <w:rPr>
          <w:rFonts w:ascii="Garamond" w:hAnsi="Garamond"/>
          <w:b/>
          <w:sz w:val="24"/>
          <w:szCs w:val="24"/>
        </w:rPr>
        <w:t>Petrit Ahmeti</w:t>
      </w:r>
    </w:p>
    <w:sectPr w:rsidR="00EE0A1D" w:rsidRPr="00EE0A1D"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F43D1" w14:textId="77777777" w:rsidR="00207565" w:rsidRDefault="00207565">
      <w:pPr>
        <w:spacing w:after="0" w:line="240" w:lineRule="auto"/>
      </w:pPr>
      <w:r>
        <w:separator/>
      </w:r>
    </w:p>
  </w:endnote>
  <w:endnote w:type="continuationSeparator" w:id="0">
    <w:p w14:paraId="782EA4EC" w14:textId="77777777" w:rsidR="00207565" w:rsidRDefault="00207565">
      <w:pPr>
        <w:spacing w:after="0" w:line="240" w:lineRule="auto"/>
      </w:pPr>
      <w:r>
        <w:continuationSeparator/>
      </w:r>
    </w:p>
  </w:endnote>
  <w:endnote w:type="continuationNotice" w:id="1">
    <w:p w14:paraId="07BCFC8E" w14:textId="77777777" w:rsidR="00CF1C9A" w:rsidRDefault="00CF1C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667DF" w14:textId="77777777" w:rsidR="00207565" w:rsidRDefault="00207565">
      <w:pPr>
        <w:spacing w:after="0" w:line="240" w:lineRule="auto"/>
      </w:pPr>
      <w:r>
        <w:separator/>
      </w:r>
    </w:p>
  </w:footnote>
  <w:footnote w:type="continuationSeparator" w:id="0">
    <w:p w14:paraId="37AAB5BF" w14:textId="77777777" w:rsidR="00207565" w:rsidRDefault="00207565">
      <w:pPr>
        <w:spacing w:after="0" w:line="240" w:lineRule="auto"/>
      </w:pPr>
      <w:r>
        <w:continuationSeparator/>
      </w:r>
    </w:p>
  </w:footnote>
  <w:footnote w:type="continuationNotice" w:id="1">
    <w:p w14:paraId="23F095FE" w14:textId="77777777" w:rsidR="00CF1C9A" w:rsidRDefault="00CF1C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12716F"/>
    <w:rsid w:val="00190632"/>
    <w:rsid w:val="001D41B7"/>
    <w:rsid w:val="00207565"/>
    <w:rsid w:val="00247DC8"/>
    <w:rsid w:val="002E3EA3"/>
    <w:rsid w:val="00333810"/>
    <w:rsid w:val="003B5B21"/>
    <w:rsid w:val="003D1848"/>
    <w:rsid w:val="00476608"/>
    <w:rsid w:val="004936CF"/>
    <w:rsid w:val="0052547E"/>
    <w:rsid w:val="00546073"/>
    <w:rsid w:val="00570C82"/>
    <w:rsid w:val="005E5AE4"/>
    <w:rsid w:val="005E71B6"/>
    <w:rsid w:val="00606F40"/>
    <w:rsid w:val="006D5EAC"/>
    <w:rsid w:val="00782C69"/>
    <w:rsid w:val="0078388D"/>
    <w:rsid w:val="007905FF"/>
    <w:rsid w:val="007C64A0"/>
    <w:rsid w:val="0084040C"/>
    <w:rsid w:val="0085721A"/>
    <w:rsid w:val="008C2EF7"/>
    <w:rsid w:val="008E66C6"/>
    <w:rsid w:val="00930283"/>
    <w:rsid w:val="00936DBE"/>
    <w:rsid w:val="00996369"/>
    <w:rsid w:val="009D0A52"/>
    <w:rsid w:val="00B144DA"/>
    <w:rsid w:val="00B33821"/>
    <w:rsid w:val="00B34FC7"/>
    <w:rsid w:val="00B9664B"/>
    <w:rsid w:val="00BC5B3F"/>
    <w:rsid w:val="00BF0075"/>
    <w:rsid w:val="00BF687F"/>
    <w:rsid w:val="00C76CAF"/>
    <w:rsid w:val="00CC09EE"/>
    <w:rsid w:val="00CF1C9A"/>
    <w:rsid w:val="00D4013A"/>
    <w:rsid w:val="00DA3F5D"/>
    <w:rsid w:val="00DA7687"/>
    <w:rsid w:val="00DF02AC"/>
    <w:rsid w:val="00EB64B6"/>
    <w:rsid w:val="00EC0C2B"/>
    <w:rsid w:val="00EE0A1D"/>
    <w:rsid w:val="00EE70DA"/>
    <w:rsid w:val="00F45D6F"/>
    <w:rsid w:val="00F61081"/>
    <w:rsid w:val="00F954C7"/>
    <w:rsid w:val="00FB6AEA"/>
    <w:rsid w:val="00FC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2026-04-03T07:35:37Z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miratimin e kërkesës së shoqërisë “NOVA SOLAR SYSTEM” sh.p.k. për krijimin e llogarisë në regjistrin elektronik të garancive të origjinës dhe regjistrimin fillestar të pajisjeve të prodhimit për centralin fotovoltaik</Titulli>
    <Modifikuesi xmlns="0e656187-b300-4fb0-8bf4-3a50f872073c">elnejda.cokalli</Modifikuesi>
    <Nr_x002e__x0020_prot_x0020_QBZ xmlns="0e656187-b300-4fb0-8bf4-3a50f872073c">676/7</Nr_x002e__x0020_prot_x0020_QBZ>
    <Data_x0020_e_x0020_Modifikimit xmlns="0e656187-b300-4fb0-8bf4-3a50f872073c">2026-04-03T10:02:14Z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F641930D54E7597CF7875D2957D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956FA7-77AC-4A04-89D8-178F77AE8DBC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C37A590-A019-4965-B7C7-1DB8DA41B6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6882B-C763-4652-A3CE-6D278DB8E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“NOVA SOLAR SYSTEM” sh.p.k. për krijimin e llogarisë në regjistrin elektronik të garancive të origjinës dhe regjistrimin fillestar të pajisjeve të prodhimit për centralin fotovoltaik</dc:title>
  <dc:creator>Rovalda Mema</dc:creator>
  <cp:lastModifiedBy>fjora.cahani</cp:lastModifiedBy>
  <cp:revision>6</cp:revision>
  <cp:lastPrinted>2025-03-05T13:38:00Z</cp:lastPrinted>
  <dcterms:created xsi:type="dcterms:W3CDTF">2026-04-02T18:18:00Z</dcterms:created>
  <dcterms:modified xsi:type="dcterms:W3CDTF">2026-04-03T11:26:00Z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