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2D6C67" w14:textId="77777777" w:rsidR="00EA0147" w:rsidRPr="000A53CF" w:rsidRDefault="00EA0147" w:rsidP="000A53C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0A53CF">
        <w:rPr>
          <w:rFonts w:ascii="Garamond" w:eastAsia="Calibri" w:hAnsi="Garamond"/>
          <w:b/>
          <w:bCs/>
        </w:rPr>
        <w:t>VENDIM</w:t>
      </w:r>
    </w:p>
    <w:p w14:paraId="23A44B7D" w14:textId="06C059C9" w:rsidR="00EA0147" w:rsidRDefault="00EA0147" w:rsidP="000A53C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0A53CF">
        <w:rPr>
          <w:rFonts w:ascii="Garamond" w:eastAsia="Calibri" w:hAnsi="Garamond"/>
          <w:b/>
          <w:bCs/>
        </w:rPr>
        <w:t xml:space="preserve">Nr. </w:t>
      </w:r>
      <w:r w:rsidR="00EF66AB" w:rsidRPr="000A53CF">
        <w:rPr>
          <w:rFonts w:ascii="Garamond" w:eastAsia="Calibri" w:hAnsi="Garamond"/>
          <w:b/>
          <w:bCs/>
        </w:rPr>
        <w:t>82</w:t>
      </w:r>
      <w:r w:rsidRPr="000A53CF">
        <w:rPr>
          <w:rFonts w:ascii="Garamond" w:eastAsia="Calibri" w:hAnsi="Garamond"/>
          <w:b/>
          <w:bCs/>
        </w:rPr>
        <w:t xml:space="preserve">, </w:t>
      </w:r>
      <w:r w:rsidR="00481301">
        <w:rPr>
          <w:rFonts w:ascii="Garamond" w:eastAsia="Calibri" w:hAnsi="Garamond"/>
          <w:b/>
          <w:bCs/>
        </w:rPr>
        <w:t>d</w:t>
      </w:r>
      <w:r w:rsidR="00EF66AB" w:rsidRPr="000A53CF">
        <w:rPr>
          <w:rFonts w:ascii="Garamond" w:eastAsia="Calibri" w:hAnsi="Garamond"/>
          <w:b/>
          <w:bCs/>
        </w:rPr>
        <w:t>a</w:t>
      </w:r>
      <w:r w:rsidRPr="000A53CF">
        <w:rPr>
          <w:rFonts w:ascii="Garamond" w:eastAsia="Calibri" w:hAnsi="Garamond"/>
          <w:b/>
          <w:bCs/>
        </w:rPr>
        <w:t xml:space="preserve">të </w:t>
      </w:r>
      <w:r w:rsidR="00EF66AB" w:rsidRPr="000A53CF">
        <w:rPr>
          <w:rFonts w:ascii="Garamond" w:eastAsia="Calibri" w:hAnsi="Garamond"/>
          <w:b/>
          <w:bCs/>
        </w:rPr>
        <w:t>19</w:t>
      </w:r>
      <w:r w:rsidRPr="000A53CF">
        <w:rPr>
          <w:rFonts w:ascii="Garamond" w:eastAsia="Calibri" w:hAnsi="Garamond"/>
          <w:b/>
          <w:bCs/>
        </w:rPr>
        <w:t>.</w:t>
      </w:r>
      <w:r w:rsidR="00EF66AB" w:rsidRPr="000A53CF">
        <w:rPr>
          <w:rFonts w:ascii="Garamond" w:eastAsia="Calibri" w:hAnsi="Garamond"/>
          <w:b/>
          <w:bCs/>
        </w:rPr>
        <w:t>3</w:t>
      </w:r>
      <w:r w:rsidRPr="000A53CF">
        <w:rPr>
          <w:rFonts w:ascii="Garamond" w:eastAsia="Calibri" w:hAnsi="Garamond"/>
          <w:b/>
          <w:bCs/>
        </w:rPr>
        <w:t>.2026</w:t>
      </w:r>
    </w:p>
    <w:p w14:paraId="78AD3765" w14:textId="77777777" w:rsidR="000A53CF" w:rsidRPr="000A53CF" w:rsidRDefault="000A53CF" w:rsidP="000A53CF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70A7B334" w14:textId="5207B842" w:rsidR="00EA0147" w:rsidRPr="000A53CF" w:rsidRDefault="00EA0147" w:rsidP="000A53CF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0A53CF">
        <w:rPr>
          <w:rFonts w:ascii="Garamond" w:hAnsi="Garamond"/>
          <w:b/>
        </w:rPr>
        <w:t>MBI</w:t>
      </w:r>
      <w:r w:rsidR="00EC20F5" w:rsidRPr="000A53CF">
        <w:rPr>
          <w:rFonts w:ascii="Garamond" w:hAnsi="Garamond"/>
          <w:b/>
        </w:rPr>
        <w:t xml:space="preserve"> </w:t>
      </w:r>
      <w:r w:rsidR="00EF66AB" w:rsidRPr="000A53CF">
        <w:rPr>
          <w:rFonts w:ascii="Garamond" w:hAnsi="Garamond"/>
          <w:b/>
        </w:rPr>
        <w:t xml:space="preserve">FILLIMIN E PROCEDURËS PËR SHQYRTIMIN E </w:t>
      </w:r>
      <w:r w:rsidRPr="000A53CF">
        <w:rPr>
          <w:rFonts w:ascii="Garamond" w:hAnsi="Garamond"/>
          <w:b/>
        </w:rPr>
        <w:t>KËRKESË</w:t>
      </w:r>
      <w:r w:rsidR="00EF66AB" w:rsidRPr="000A53CF">
        <w:rPr>
          <w:rFonts w:ascii="Garamond" w:hAnsi="Garamond"/>
          <w:b/>
        </w:rPr>
        <w:t>S SË</w:t>
      </w:r>
      <w:r w:rsidRPr="000A53CF">
        <w:rPr>
          <w:rFonts w:ascii="Garamond" w:hAnsi="Garamond"/>
          <w:b/>
        </w:rPr>
        <w:t xml:space="preserve"> SHOQËRISË “HYDROSOLAR ENERGY (HSE)” SHPK PËR LICENCIM NË VEPRIMTARINË E PRODHIMIT TË ENERGJISË ELEKTRIKE</w:t>
      </w:r>
    </w:p>
    <w:p w14:paraId="21A1AB5E" w14:textId="77777777" w:rsidR="00DD5DE6" w:rsidRPr="000A53CF" w:rsidRDefault="00DD5DE6" w:rsidP="000A53CF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70C7E175" w14:textId="14A6A026" w:rsidR="000A53CF" w:rsidRPr="00481301" w:rsidRDefault="00EA0147" w:rsidP="00481301">
      <w:pPr>
        <w:spacing w:after="0" w:line="240" w:lineRule="auto"/>
        <w:ind w:firstLine="284"/>
        <w:rPr>
          <w:rFonts w:ascii="Garamond" w:eastAsia="Calibri" w:hAnsi="Garamond"/>
          <w:iCs/>
        </w:rPr>
      </w:pPr>
      <w:r w:rsidRPr="00481301">
        <w:rPr>
          <w:rFonts w:ascii="Garamond" w:eastAsia="Calibri" w:hAnsi="Garamond"/>
        </w:rPr>
        <w:t xml:space="preserve">Në mbështetje të neneve 16 dhe 37, pika 2, </w:t>
      </w:r>
      <w:r w:rsidR="00481301" w:rsidRPr="00481301">
        <w:rPr>
          <w:rFonts w:ascii="Garamond" w:eastAsia="Calibri" w:hAnsi="Garamond"/>
        </w:rPr>
        <w:t>germa</w:t>
      </w:r>
      <w:r w:rsidRPr="00481301">
        <w:rPr>
          <w:rFonts w:ascii="Garamond" w:eastAsia="Calibri" w:hAnsi="Garamond"/>
        </w:rPr>
        <w:t xml:space="preserve"> “a”, të ligjit nr. 43/2015</w:t>
      </w:r>
      <w:r w:rsidR="00481301">
        <w:rPr>
          <w:rFonts w:ascii="Garamond" w:eastAsia="Calibri" w:hAnsi="Garamond"/>
        </w:rPr>
        <w:t>,</w:t>
      </w:r>
      <w:r w:rsidRPr="00481301">
        <w:rPr>
          <w:rFonts w:ascii="Garamond" w:eastAsia="Calibri" w:hAnsi="Garamond"/>
        </w:rPr>
        <w:t xml:space="preserve"> “Për sektorin e energjisë elektrike”, </w:t>
      </w:r>
      <w:r w:rsidR="00481301" w:rsidRPr="00481301">
        <w:rPr>
          <w:rFonts w:ascii="Garamond" w:eastAsia="Calibri" w:hAnsi="Garamond"/>
        </w:rPr>
        <w:t>të</w:t>
      </w:r>
      <w:r w:rsidRPr="00481301">
        <w:rPr>
          <w:rFonts w:ascii="Garamond" w:eastAsia="Calibri" w:hAnsi="Garamond"/>
        </w:rPr>
        <w:t xml:space="preserve"> ndryshuar; </w:t>
      </w:r>
      <w:r w:rsidR="00481301" w:rsidRPr="00481301">
        <w:rPr>
          <w:rFonts w:ascii="Garamond" w:eastAsia="Calibri" w:hAnsi="Garamond"/>
        </w:rPr>
        <w:t>të</w:t>
      </w:r>
      <w:r w:rsidR="00481301" w:rsidRPr="00481301">
        <w:rPr>
          <w:rFonts w:ascii="Garamond" w:eastAsia="Calibri" w:hAnsi="Garamond"/>
        </w:rPr>
        <w:t xml:space="preserve"> </w:t>
      </w:r>
      <w:r w:rsidRPr="00481301">
        <w:rPr>
          <w:rFonts w:ascii="Garamond" w:eastAsia="Calibri" w:hAnsi="Garamond"/>
        </w:rPr>
        <w:t xml:space="preserve">neneve 4, pika 1, </w:t>
      </w:r>
      <w:r w:rsidR="00481301" w:rsidRPr="00481301">
        <w:rPr>
          <w:rFonts w:ascii="Garamond" w:eastAsia="Calibri" w:hAnsi="Garamond"/>
        </w:rPr>
        <w:t>germa</w:t>
      </w:r>
      <w:r w:rsidRPr="00481301">
        <w:rPr>
          <w:rFonts w:ascii="Garamond" w:eastAsia="Calibri" w:hAnsi="Garamond"/>
        </w:rPr>
        <w:t xml:space="preserve"> “a”, 5, pika 1, </w:t>
      </w:r>
      <w:r w:rsidR="00481301" w:rsidRPr="00481301">
        <w:rPr>
          <w:rFonts w:ascii="Garamond" w:eastAsia="Calibri" w:hAnsi="Garamond"/>
        </w:rPr>
        <w:t>germa</w:t>
      </w:r>
      <w:r w:rsidRPr="00481301">
        <w:rPr>
          <w:rFonts w:ascii="Garamond" w:eastAsia="Calibri" w:hAnsi="Garamond"/>
        </w:rPr>
        <w:t xml:space="preserve"> “a”, dhe 10, pikat 1 dhe 3</w:t>
      </w:r>
      <w:r w:rsidR="00481301">
        <w:rPr>
          <w:rFonts w:ascii="Garamond" w:eastAsia="Calibri" w:hAnsi="Garamond"/>
        </w:rPr>
        <w:t>,</w:t>
      </w:r>
      <w:r w:rsidRPr="00481301">
        <w:rPr>
          <w:rFonts w:ascii="Garamond" w:eastAsia="Calibri" w:hAnsi="Garamond"/>
        </w:rPr>
        <w:t xml:space="preserve"> të </w:t>
      </w:r>
      <w:r w:rsidR="00481301">
        <w:rPr>
          <w:rFonts w:ascii="Garamond" w:eastAsia="Calibri" w:hAnsi="Garamond"/>
        </w:rPr>
        <w:t>“</w:t>
      </w:r>
      <w:r w:rsidRPr="00481301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481301">
        <w:rPr>
          <w:rFonts w:ascii="Garamond" w:eastAsia="Calibri" w:hAnsi="Garamond"/>
        </w:rPr>
        <w:t>”</w:t>
      </w:r>
      <w:r w:rsidRPr="00481301">
        <w:rPr>
          <w:rFonts w:ascii="Garamond" w:eastAsia="Calibri" w:hAnsi="Garamond"/>
        </w:rPr>
        <w:t xml:space="preserve">, të miratuar me vendimin e </w:t>
      </w:r>
      <w:r w:rsidR="00481301" w:rsidRPr="00481301">
        <w:rPr>
          <w:rFonts w:ascii="Garamond" w:eastAsia="Calibri" w:hAnsi="Garamond"/>
        </w:rPr>
        <w:t xml:space="preserve">Bordit </w:t>
      </w:r>
      <w:r w:rsidRPr="00481301">
        <w:rPr>
          <w:rFonts w:ascii="Garamond" w:eastAsia="Calibri" w:hAnsi="Garamond"/>
        </w:rPr>
        <w:t>të Entit Rregullator të En</w:t>
      </w:r>
      <w:r w:rsidR="00481301">
        <w:rPr>
          <w:rFonts w:ascii="Garamond" w:eastAsia="Calibri" w:hAnsi="Garamond"/>
        </w:rPr>
        <w:t>ergjisë (ERE) nr. 109, datë 29.</w:t>
      </w:r>
      <w:r w:rsidRPr="00481301">
        <w:rPr>
          <w:rFonts w:ascii="Garamond" w:eastAsia="Calibri" w:hAnsi="Garamond"/>
        </w:rPr>
        <w:t xml:space="preserve">6.2016, </w:t>
      </w:r>
      <w:r w:rsidR="00481301" w:rsidRPr="00481301">
        <w:rPr>
          <w:rFonts w:ascii="Garamond" w:eastAsia="Calibri" w:hAnsi="Garamond"/>
        </w:rPr>
        <w:t>të</w:t>
      </w:r>
      <w:r w:rsidRPr="00481301">
        <w:rPr>
          <w:rFonts w:ascii="Garamond" w:eastAsia="Calibri" w:hAnsi="Garamond"/>
        </w:rPr>
        <w:t xml:space="preserve"> ndryshuar; si dhe </w:t>
      </w:r>
      <w:r w:rsidR="00481301" w:rsidRPr="00481301">
        <w:rPr>
          <w:rFonts w:ascii="Garamond" w:eastAsia="Calibri" w:hAnsi="Garamond"/>
        </w:rPr>
        <w:t>të</w:t>
      </w:r>
      <w:r w:rsidR="00481301" w:rsidRPr="00481301">
        <w:rPr>
          <w:rFonts w:ascii="Garamond" w:eastAsia="Calibri" w:hAnsi="Garamond"/>
        </w:rPr>
        <w:t xml:space="preserve"> </w:t>
      </w:r>
      <w:r w:rsidRPr="00481301">
        <w:rPr>
          <w:rFonts w:ascii="Garamond" w:eastAsia="Calibri" w:hAnsi="Garamond"/>
        </w:rPr>
        <w:t xml:space="preserve">neneve 15 dhe 19, pika 1, </w:t>
      </w:r>
      <w:r w:rsidR="00481301" w:rsidRPr="00481301">
        <w:rPr>
          <w:rFonts w:ascii="Garamond" w:eastAsia="Calibri" w:hAnsi="Garamond"/>
        </w:rPr>
        <w:t>germa</w:t>
      </w:r>
      <w:r w:rsidRPr="00481301">
        <w:rPr>
          <w:rFonts w:ascii="Garamond" w:eastAsia="Calibri" w:hAnsi="Garamond"/>
        </w:rPr>
        <w:t xml:space="preserve"> “a” të </w:t>
      </w:r>
      <w:r w:rsidR="00481301">
        <w:rPr>
          <w:rFonts w:ascii="Garamond" w:eastAsia="Calibri" w:hAnsi="Garamond"/>
        </w:rPr>
        <w:t>“</w:t>
      </w:r>
      <w:r w:rsidRPr="00481301">
        <w:rPr>
          <w:rFonts w:ascii="Garamond" w:eastAsia="Calibri" w:hAnsi="Garamond"/>
          <w:iCs/>
        </w:rPr>
        <w:t>Rregullores për organizimin, funksionimin dhe procedurat e ERE-s</w:t>
      </w:r>
      <w:r w:rsidR="00481301">
        <w:rPr>
          <w:rFonts w:ascii="Garamond" w:eastAsia="Calibri" w:hAnsi="Garamond"/>
          <w:iCs/>
        </w:rPr>
        <w:t>”</w:t>
      </w:r>
      <w:r w:rsidRPr="00481301">
        <w:rPr>
          <w:rFonts w:ascii="Garamond" w:eastAsia="Calibri" w:hAnsi="Garamond"/>
        </w:rPr>
        <w:t xml:space="preserve">, miratuar me vendimin e </w:t>
      </w:r>
      <w:r w:rsidR="00481301" w:rsidRPr="00481301">
        <w:rPr>
          <w:rFonts w:ascii="Garamond" w:eastAsia="Calibri" w:hAnsi="Garamond"/>
        </w:rPr>
        <w:t xml:space="preserve">Bordit </w:t>
      </w:r>
      <w:r w:rsidRPr="00481301">
        <w:rPr>
          <w:rFonts w:ascii="Garamond" w:eastAsia="Calibri" w:hAnsi="Garamond"/>
        </w:rPr>
        <w:t>të ERE-s nr</w:t>
      </w:r>
      <w:r w:rsidR="00481301">
        <w:rPr>
          <w:rFonts w:ascii="Garamond" w:eastAsia="Calibri" w:hAnsi="Garamond"/>
        </w:rPr>
        <w:t>. 96, datë 17.</w:t>
      </w:r>
      <w:r w:rsidRPr="00481301">
        <w:rPr>
          <w:rFonts w:ascii="Garamond" w:eastAsia="Calibri" w:hAnsi="Garamond"/>
        </w:rPr>
        <w:t xml:space="preserve">6.2016; Bordi i ERE-s, në mbledhjen e tij të datës </w:t>
      </w:r>
      <w:r w:rsidR="00EF66AB" w:rsidRPr="00481301">
        <w:rPr>
          <w:rFonts w:ascii="Garamond" w:eastAsia="Calibri" w:hAnsi="Garamond"/>
        </w:rPr>
        <w:t>19</w:t>
      </w:r>
      <w:r w:rsidRPr="00481301">
        <w:rPr>
          <w:rFonts w:ascii="Garamond" w:eastAsia="Calibri" w:hAnsi="Garamond"/>
        </w:rPr>
        <w:t>.</w:t>
      </w:r>
      <w:r w:rsidR="00EF66AB" w:rsidRPr="00481301">
        <w:rPr>
          <w:rFonts w:ascii="Garamond" w:eastAsia="Calibri" w:hAnsi="Garamond"/>
        </w:rPr>
        <w:t>3</w:t>
      </w:r>
      <w:r w:rsidRPr="00481301">
        <w:rPr>
          <w:rFonts w:ascii="Garamond" w:eastAsia="Calibri" w:hAnsi="Garamond"/>
        </w:rPr>
        <w:t xml:space="preserve">.2026, mbasi shqyrtoi relacionin </w:t>
      </w:r>
      <w:bookmarkStart w:id="0" w:name="_Hlk86734997"/>
      <w:r w:rsidRPr="00481301">
        <w:rPr>
          <w:rFonts w:ascii="Garamond" w:eastAsia="Calibri" w:hAnsi="Garamond"/>
        </w:rPr>
        <w:t>me nr.</w:t>
      </w:r>
      <w:r w:rsidR="00EF66AB" w:rsidRPr="00481301">
        <w:rPr>
          <w:rFonts w:ascii="Garamond" w:eastAsia="Calibri" w:hAnsi="Garamond"/>
        </w:rPr>
        <w:t xml:space="preserve"> 828/1</w:t>
      </w:r>
      <w:r w:rsidRPr="00481301">
        <w:rPr>
          <w:rFonts w:ascii="Garamond" w:eastAsia="Calibri" w:hAnsi="Garamond"/>
        </w:rPr>
        <w:t xml:space="preserve"> prot., datë</w:t>
      </w:r>
      <w:r w:rsidR="00453C3A" w:rsidRPr="00481301">
        <w:rPr>
          <w:rFonts w:ascii="Garamond" w:eastAsia="Calibri" w:hAnsi="Garamond"/>
        </w:rPr>
        <w:t xml:space="preserve"> 18</w:t>
      </w:r>
      <w:r w:rsidRPr="00481301">
        <w:rPr>
          <w:rFonts w:ascii="Garamond" w:eastAsia="Calibri" w:hAnsi="Garamond"/>
        </w:rPr>
        <w:t>.</w:t>
      </w:r>
      <w:r w:rsidR="00453C3A" w:rsidRPr="00481301">
        <w:rPr>
          <w:rFonts w:ascii="Garamond" w:eastAsia="Calibri" w:hAnsi="Garamond"/>
        </w:rPr>
        <w:t>3</w:t>
      </w:r>
      <w:r w:rsidRPr="00481301">
        <w:rPr>
          <w:rFonts w:ascii="Garamond" w:eastAsia="Calibri" w:hAnsi="Garamond"/>
        </w:rPr>
        <w:t>.2026, të Drejtorisë së Licencimit,</w:t>
      </w:r>
      <w:r w:rsidRPr="00481301">
        <w:rPr>
          <w:rFonts w:ascii="Garamond" w:hAnsi="Garamond"/>
        </w:rPr>
        <w:t xml:space="preserve"> </w:t>
      </w:r>
      <w:r w:rsidRPr="00481301">
        <w:rPr>
          <w:rFonts w:ascii="Garamond" w:eastAsia="Calibri" w:hAnsi="Garamond"/>
        </w:rPr>
        <w:t>Autorizimeve dhe Garanci</w:t>
      </w:r>
      <w:r w:rsidR="00453C3A" w:rsidRPr="00481301">
        <w:rPr>
          <w:rFonts w:ascii="Garamond" w:eastAsia="Calibri" w:hAnsi="Garamond"/>
        </w:rPr>
        <w:t>së s</w:t>
      </w:r>
      <w:r w:rsidRPr="00481301">
        <w:rPr>
          <w:rFonts w:ascii="Garamond" w:eastAsia="Calibri" w:hAnsi="Garamond"/>
        </w:rPr>
        <w:t>ë Origjinës</w:t>
      </w:r>
      <w:r w:rsidRPr="00481301">
        <w:rPr>
          <w:rFonts w:ascii="Garamond" w:eastAsia="Calibri" w:hAnsi="Garamond"/>
          <w:iCs/>
        </w:rPr>
        <w:t xml:space="preserve"> “</w:t>
      </w:r>
      <w:bookmarkEnd w:id="0"/>
      <w:r w:rsidRPr="00481301">
        <w:rPr>
          <w:rFonts w:ascii="Garamond" w:eastAsia="Calibri" w:hAnsi="Garamond"/>
        </w:rPr>
        <w:t xml:space="preserve">Mbi kërkesën e shoqërisë </w:t>
      </w:r>
      <w:r w:rsidR="00481301">
        <w:rPr>
          <w:rFonts w:ascii="Garamond" w:eastAsia="Calibri" w:hAnsi="Garamond"/>
        </w:rPr>
        <w:t>‘</w:t>
      </w:r>
      <w:r w:rsidR="00481301" w:rsidRPr="00481301">
        <w:rPr>
          <w:rFonts w:ascii="Garamond" w:eastAsia="Calibri" w:hAnsi="Garamond"/>
        </w:rPr>
        <w:t xml:space="preserve">Hydrosolar Energy </w:t>
      </w:r>
      <w:r w:rsidRPr="00481301">
        <w:rPr>
          <w:rFonts w:ascii="Garamond" w:eastAsia="Calibri" w:hAnsi="Garamond"/>
        </w:rPr>
        <w:t>(HSE)</w:t>
      </w:r>
      <w:r w:rsidR="00481301">
        <w:rPr>
          <w:rFonts w:ascii="Garamond" w:eastAsia="Calibri" w:hAnsi="Garamond"/>
        </w:rPr>
        <w:t>’</w:t>
      </w:r>
      <w:r w:rsidRPr="00481301">
        <w:rPr>
          <w:rFonts w:ascii="Garamond" w:eastAsia="Calibri" w:hAnsi="Garamond"/>
        </w:rPr>
        <w:t xml:space="preserve"> sh</w:t>
      </w:r>
      <w:r w:rsidR="00453C3A" w:rsidRPr="00481301">
        <w:rPr>
          <w:rFonts w:ascii="Garamond" w:eastAsia="Calibri" w:hAnsi="Garamond"/>
        </w:rPr>
        <w:t>.</w:t>
      </w:r>
      <w:r w:rsidRPr="00481301">
        <w:rPr>
          <w:rFonts w:ascii="Garamond" w:eastAsia="Calibri" w:hAnsi="Garamond"/>
        </w:rPr>
        <w:t>p</w:t>
      </w:r>
      <w:r w:rsidR="00453C3A" w:rsidRPr="00481301">
        <w:rPr>
          <w:rFonts w:ascii="Garamond" w:eastAsia="Calibri" w:hAnsi="Garamond"/>
        </w:rPr>
        <w:t>.</w:t>
      </w:r>
      <w:r w:rsidRPr="00481301">
        <w:rPr>
          <w:rFonts w:ascii="Garamond" w:eastAsia="Calibri" w:hAnsi="Garamond"/>
        </w:rPr>
        <w:t>k</w:t>
      </w:r>
      <w:r w:rsidR="00453C3A" w:rsidRPr="00481301">
        <w:rPr>
          <w:rFonts w:ascii="Garamond" w:eastAsia="Calibri" w:hAnsi="Garamond"/>
        </w:rPr>
        <w:t>.</w:t>
      </w:r>
      <w:r w:rsidRPr="00481301">
        <w:rPr>
          <w:rFonts w:ascii="Garamond" w:eastAsia="Calibri" w:hAnsi="Garamond"/>
        </w:rPr>
        <w:t xml:space="preserve"> për licencim në veprimtarinë e prodhimit të energjisë elektrike”</w:t>
      </w:r>
      <w:r w:rsidRPr="00481301">
        <w:rPr>
          <w:rFonts w:ascii="Garamond" w:eastAsia="Calibri" w:hAnsi="Garamond"/>
          <w:iCs/>
        </w:rPr>
        <w:t>,</w:t>
      </w:r>
    </w:p>
    <w:p w14:paraId="52C82162" w14:textId="4A4443F6" w:rsidR="000A53CF" w:rsidRPr="000A53CF" w:rsidRDefault="00481301" w:rsidP="000A53CF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k</w:t>
      </w:r>
      <w:r w:rsidR="000A53CF" w:rsidRPr="000A53CF">
        <w:rPr>
          <w:rFonts w:ascii="Garamond" w:hAnsi="Garamond"/>
        </w:rPr>
        <w:t xml:space="preserve">onstatoi se: </w:t>
      </w:r>
    </w:p>
    <w:p w14:paraId="62B5943A" w14:textId="79EDE651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- Shoqëria “</w:t>
      </w:r>
      <w:r w:rsidR="00481301" w:rsidRPr="000A53CF">
        <w:rPr>
          <w:rFonts w:ascii="Garamond" w:hAnsi="Garamond"/>
        </w:rPr>
        <w:t xml:space="preserve">Hydrosolar Energy </w:t>
      </w:r>
      <w:r w:rsidRPr="000A53CF">
        <w:rPr>
          <w:rFonts w:ascii="Garamond" w:hAnsi="Garamond"/>
        </w:rPr>
        <w:t>(HSE)” sh.p.k., me shkresën e protokolluar në</w:t>
      </w:r>
      <w:r w:rsidR="00481301">
        <w:rPr>
          <w:rFonts w:ascii="Garamond" w:hAnsi="Garamond"/>
        </w:rPr>
        <w:t xml:space="preserve"> ERE me nr. 828 prot., datë 5.</w:t>
      </w:r>
      <w:r w:rsidRPr="000A53CF">
        <w:rPr>
          <w:rFonts w:ascii="Garamond" w:hAnsi="Garamond"/>
        </w:rPr>
        <w:t xml:space="preserve">3.2026, ka paraqitur kërkesën e saj për licencim në veprimtarinë e prodhimit të energjisë elektrike nga centrali fotovoltaik, me kapacitet të instaluar 2 </w:t>
      </w:r>
      <w:r w:rsidR="00481301" w:rsidRPr="000A53CF">
        <w:rPr>
          <w:rFonts w:ascii="Garamond" w:hAnsi="Garamond"/>
        </w:rPr>
        <w:t>mw</w:t>
      </w:r>
      <w:r w:rsidRPr="000A53CF">
        <w:rPr>
          <w:rFonts w:ascii="Garamond" w:hAnsi="Garamond"/>
        </w:rPr>
        <w:t xml:space="preserve">, me vendndodhje në </w:t>
      </w:r>
      <w:r w:rsidR="00481301" w:rsidRPr="000A53CF">
        <w:rPr>
          <w:rFonts w:ascii="Garamond" w:hAnsi="Garamond"/>
        </w:rPr>
        <w:t xml:space="preserve">fshatin </w:t>
      </w:r>
      <w:r w:rsidRPr="000A53CF">
        <w:rPr>
          <w:rFonts w:ascii="Garamond" w:hAnsi="Garamond"/>
        </w:rPr>
        <w:t xml:space="preserve">Povelçë, Njësia Administrative Dërmenas, Bashkia Fier, </w:t>
      </w:r>
      <w:r w:rsidR="00481301" w:rsidRPr="000A53CF">
        <w:rPr>
          <w:rFonts w:ascii="Garamond" w:hAnsi="Garamond"/>
        </w:rPr>
        <w:t xml:space="preserve">qarku </w:t>
      </w:r>
      <w:r w:rsidRPr="000A53CF">
        <w:rPr>
          <w:rFonts w:ascii="Garamond" w:hAnsi="Garamond"/>
        </w:rPr>
        <w:t>Fier.</w:t>
      </w:r>
    </w:p>
    <w:p w14:paraId="6B0456ED" w14:textId="5DC774E6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- Nga shqyrtimi i aplikimit, në referencë të përcaktimeve të “Rregullores për procedurat dhe afatet për dhënien, modifikimin, transferimin, rinovimin, njohjen dhe heqjen e licencave në sektorin e energjisë elektrike”, të ndryshuar, rezulton se:</w:t>
      </w:r>
    </w:p>
    <w:p w14:paraId="2087A47B" w14:textId="3A0153CB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Përputhshmëria e </w:t>
      </w:r>
      <w:r w:rsidR="00481301" w:rsidRPr="000A53CF">
        <w:rPr>
          <w:rFonts w:ascii="Garamond" w:hAnsi="Garamond"/>
        </w:rPr>
        <w:t>aplikimit me rregulloren</w:t>
      </w:r>
    </w:p>
    <w:p w14:paraId="0EBDC932" w14:textId="6811B248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- Në përputhje me nenin 9, për pikat 1 dhe 1.1 të rregullores, aplikuesi ka dorëzuar dokumentacionin e kërkuar për pajisjen me licencë sipas </w:t>
      </w:r>
      <w:r w:rsidR="00481301" w:rsidRPr="000A53CF">
        <w:rPr>
          <w:rFonts w:ascii="Garamond" w:hAnsi="Garamond"/>
        </w:rPr>
        <w:t>germave</w:t>
      </w:r>
      <w:r w:rsidRPr="000A53CF">
        <w:rPr>
          <w:rFonts w:ascii="Garamond" w:hAnsi="Garamond"/>
        </w:rPr>
        <w:t xml:space="preserve">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a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,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b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 dhe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c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, duke plotësuar formularin sipas formatit të përcaktuar në </w:t>
      </w:r>
      <w:r w:rsidR="00481301">
        <w:rPr>
          <w:rFonts w:ascii="Garamond" w:hAnsi="Garamond"/>
        </w:rPr>
        <w:t>s</w:t>
      </w:r>
      <w:r w:rsidRPr="000A53CF">
        <w:rPr>
          <w:rFonts w:ascii="Garamond" w:hAnsi="Garamond"/>
        </w:rPr>
        <w:t>htojcën 1</w:t>
      </w:r>
      <w:r w:rsidR="00481301">
        <w:rPr>
          <w:rFonts w:ascii="Garamond" w:hAnsi="Garamond"/>
        </w:rPr>
        <w:t>;</w:t>
      </w:r>
    </w:p>
    <w:p w14:paraId="21DC33B8" w14:textId="2BCE3ED6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- Në përputhje me nenin 9, për pikën 1.2</w:t>
      </w:r>
      <w:r w:rsidR="00481301">
        <w:rPr>
          <w:rFonts w:ascii="Garamond" w:hAnsi="Garamond"/>
        </w:rPr>
        <w:t>,</w:t>
      </w:r>
      <w:r w:rsidRPr="000A53CF">
        <w:rPr>
          <w:rFonts w:ascii="Garamond" w:hAnsi="Garamond"/>
        </w:rPr>
        <w:t xml:space="preserve"> të rregullores, aplikuesi ka dorëzuar dokumentacionin juridik dhe administrativ të </w:t>
      </w:r>
      <w:r w:rsidR="00481301">
        <w:rPr>
          <w:rFonts w:ascii="Garamond" w:hAnsi="Garamond"/>
        </w:rPr>
        <w:t>kërkuar sipas germave “a” dhe “d”;</w:t>
      </w:r>
    </w:p>
    <w:p w14:paraId="17B8E84C" w14:textId="74591939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- Në përputhje me nenin 9, për pikën 1.3 të rregullores, aplikuesi ka dorëzuar dokumentacionin financiar dhe fiskal të kërkuar sipas </w:t>
      </w:r>
      <w:r w:rsidR="00481301" w:rsidRPr="000A53CF">
        <w:rPr>
          <w:rFonts w:ascii="Garamond" w:hAnsi="Garamond"/>
        </w:rPr>
        <w:t>germave</w:t>
      </w:r>
      <w:r w:rsidRPr="000A53CF">
        <w:rPr>
          <w:rFonts w:ascii="Garamond" w:hAnsi="Garamond"/>
        </w:rPr>
        <w:t xml:space="preserve">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a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 dhe </w:t>
      </w:r>
      <w:r w:rsidR="00481301">
        <w:rPr>
          <w:rFonts w:ascii="Garamond" w:hAnsi="Garamond"/>
        </w:rPr>
        <w:t>“”</w:t>
      </w:r>
      <w:r w:rsidRPr="000A53CF">
        <w:rPr>
          <w:rFonts w:ascii="Garamond" w:hAnsi="Garamond"/>
        </w:rPr>
        <w:t>c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>.</w:t>
      </w:r>
    </w:p>
    <w:p w14:paraId="2BB465E8" w14:textId="4A3B3906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- Në përputhje me nenin 9, pikën 2 të rregullores, aplikuesi ka dorëzuar dokumentacionin specifik për licencimin në sektorin e prodhimit të energjisë elektrike sipas </w:t>
      </w:r>
      <w:r w:rsidR="00481301" w:rsidRPr="000A53CF">
        <w:rPr>
          <w:rFonts w:ascii="Garamond" w:hAnsi="Garamond"/>
        </w:rPr>
        <w:t>germave</w:t>
      </w:r>
      <w:r w:rsidRPr="000A53CF">
        <w:rPr>
          <w:rFonts w:ascii="Garamond" w:hAnsi="Garamond"/>
        </w:rPr>
        <w:t xml:space="preserve">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b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,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c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 dhe </w:t>
      </w:r>
      <w:r w:rsidR="00481301">
        <w:rPr>
          <w:rFonts w:ascii="Garamond" w:hAnsi="Garamond"/>
        </w:rPr>
        <w:t>“</w:t>
      </w:r>
      <w:r w:rsidRPr="000A53CF">
        <w:rPr>
          <w:rFonts w:ascii="Garamond" w:hAnsi="Garamond"/>
        </w:rPr>
        <w:t>d</w:t>
      </w:r>
      <w:r w:rsidR="00481301">
        <w:rPr>
          <w:rFonts w:ascii="Garamond" w:hAnsi="Garamond"/>
        </w:rPr>
        <w:t>”</w:t>
      </w:r>
      <w:r w:rsidRPr="000A53CF">
        <w:rPr>
          <w:rFonts w:ascii="Garamond" w:hAnsi="Garamond"/>
        </w:rPr>
        <w:t xml:space="preserve">. </w:t>
      </w:r>
    </w:p>
    <w:p w14:paraId="42B634E5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Pajisja e shoqërisë me leje dhe miratime të tjera</w:t>
      </w:r>
    </w:p>
    <w:p w14:paraId="63181732" w14:textId="6263BF63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Rezulton se shoqëria “</w:t>
      </w:r>
      <w:r w:rsidR="00481301" w:rsidRPr="000A53CF">
        <w:rPr>
          <w:rFonts w:ascii="Garamond" w:hAnsi="Garamond"/>
        </w:rPr>
        <w:t xml:space="preserve">Hydrosolar Energy </w:t>
      </w:r>
      <w:r w:rsidRPr="000A53CF">
        <w:rPr>
          <w:rFonts w:ascii="Garamond" w:hAnsi="Garamond"/>
        </w:rPr>
        <w:t>(HSE)” sh.p.k.:</w:t>
      </w:r>
    </w:p>
    <w:p w14:paraId="2E3EC97C" w14:textId="5D90B0CE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- ka nënshkruar me Ministrinë e Infrastrukturës dhe Energjisë (MIE) kontratën nr. 18</w:t>
      </w:r>
      <w:r w:rsidR="00481301">
        <w:rPr>
          <w:rFonts w:ascii="Garamond" w:hAnsi="Garamond"/>
        </w:rPr>
        <w:t>8 rep., nr. 413 kol., datë 10.</w:t>
      </w:r>
      <w:r w:rsidRPr="000A53CF">
        <w:rPr>
          <w:rFonts w:ascii="Garamond" w:hAnsi="Garamond"/>
        </w:rPr>
        <w:t>2.2026</w:t>
      </w:r>
      <w:r w:rsidR="00481301">
        <w:rPr>
          <w:rFonts w:ascii="Garamond" w:hAnsi="Garamond"/>
        </w:rPr>
        <w:t>,</w:t>
      </w:r>
      <w:r w:rsidRPr="000A53CF">
        <w:rPr>
          <w:rFonts w:ascii="Garamond" w:hAnsi="Garamond"/>
        </w:rPr>
        <w:t xml:space="preserve"> “Për ndërtimin, shfrytëzimin dhe administrimin e centralit gjenerues të energjisë elektrike fotovoltaike, me kapacitet prodhues 2 </w:t>
      </w:r>
      <w:r w:rsidR="00481301" w:rsidRPr="000A53CF">
        <w:rPr>
          <w:rFonts w:ascii="Garamond" w:hAnsi="Garamond"/>
        </w:rPr>
        <w:t>mw</w:t>
      </w:r>
      <w:r w:rsidRPr="000A53CF">
        <w:rPr>
          <w:rFonts w:ascii="Garamond" w:hAnsi="Garamond"/>
        </w:rPr>
        <w:t xml:space="preserve"> dhe veprave ndihmëse, me vendndodhje në </w:t>
      </w:r>
      <w:r w:rsidR="00481301" w:rsidRPr="000A53CF">
        <w:rPr>
          <w:rFonts w:ascii="Garamond" w:hAnsi="Garamond"/>
        </w:rPr>
        <w:t xml:space="preserve">fshatin </w:t>
      </w:r>
      <w:r w:rsidRPr="000A53CF">
        <w:rPr>
          <w:rFonts w:ascii="Garamond" w:hAnsi="Garamond"/>
        </w:rPr>
        <w:t xml:space="preserve">Povelçë, Njësia Administrative Dërmenas, Bashkia Fier, </w:t>
      </w:r>
      <w:r w:rsidR="00481301" w:rsidRPr="000A53CF">
        <w:rPr>
          <w:rFonts w:ascii="Garamond" w:hAnsi="Garamond"/>
        </w:rPr>
        <w:t xml:space="preserve">qarku </w:t>
      </w:r>
      <w:r w:rsidRPr="000A53CF">
        <w:rPr>
          <w:rFonts w:ascii="Garamond" w:hAnsi="Garamond"/>
        </w:rPr>
        <w:t xml:space="preserve">Fier, nga shoqëria </w:t>
      </w:r>
      <w:r w:rsidR="00481301">
        <w:rPr>
          <w:rFonts w:ascii="Garamond" w:hAnsi="Garamond"/>
        </w:rPr>
        <w:t>‘</w:t>
      </w:r>
      <w:r w:rsidR="00481301" w:rsidRPr="000A53CF">
        <w:rPr>
          <w:rFonts w:ascii="Garamond" w:hAnsi="Garamond"/>
        </w:rPr>
        <w:t>Hydrosolar Energy</w:t>
      </w:r>
      <w:r w:rsidR="00481301">
        <w:rPr>
          <w:rFonts w:ascii="Garamond" w:hAnsi="Garamond"/>
        </w:rPr>
        <w:t>’</w:t>
      </w:r>
      <w:r w:rsidRPr="000A53CF">
        <w:rPr>
          <w:rFonts w:ascii="Garamond" w:hAnsi="Garamond"/>
        </w:rPr>
        <w:t xml:space="preserve"> sh.p.k.”;</w:t>
      </w:r>
    </w:p>
    <w:p w14:paraId="39C4583D" w14:textId="62C4E366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- Është pajisur me miratimin për pikën e lidhjes së centralit me rrjetin e shpërndarjes nëpërmjet shkresës së OSS</w:t>
      </w:r>
      <w:r w:rsidR="00481301">
        <w:rPr>
          <w:rFonts w:ascii="Garamond" w:hAnsi="Garamond"/>
        </w:rPr>
        <w:t>H sh.a. nr. 3381/3 prot., datë 4.</w:t>
      </w:r>
      <w:r w:rsidRPr="000A53CF">
        <w:rPr>
          <w:rFonts w:ascii="Garamond" w:hAnsi="Garamond"/>
        </w:rPr>
        <w:t>7.2025;</w:t>
      </w:r>
    </w:p>
    <w:p w14:paraId="3C79ECDC" w14:textId="26DBB0B9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- Është pajisur me Ve</w:t>
      </w:r>
      <w:r w:rsidR="00481301">
        <w:rPr>
          <w:rFonts w:ascii="Garamond" w:hAnsi="Garamond"/>
        </w:rPr>
        <w:t>ndim VNM Paraprake, lëshuar më 9.</w:t>
      </w:r>
      <w:r w:rsidRPr="000A53CF">
        <w:rPr>
          <w:rFonts w:ascii="Garamond" w:hAnsi="Garamond"/>
        </w:rPr>
        <w:t>7.2025</w:t>
      </w:r>
      <w:r w:rsidR="00481301">
        <w:rPr>
          <w:rFonts w:ascii="Garamond" w:hAnsi="Garamond"/>
        </w:rPr>
        <w:t>,</w:t>
      </w:r>
      <w:r w:rsidRPr="000A53CF">
        <w:rPr>
          <w:rFonts w:ascii="Garamond" w:hAnsi="Garamond"/>
        </w:rPr>
        <w:t xml:space="preserve"> nga Agjencia Kombëtare e Mjedisit (AKM), për zhvillimin e projektit “</w:t>
      </w:r>
      <w:r w:rsidR="00481301" w:rsidRPr="000A53CF">
        <w:rPr>
          <w:rFonts w:ascii="Garamond" w:hAnsi="Garamond"/>
        </w:rPr>
        <w:t>Impiantit Fotovoltaik</w:t>
      </w:r>
      <w:r w:rsidRPr="000A53CF">
        <w:rPr>
          <w:rFonts w:ascii="Garamond" w:hAnsi="Garamond"/>
        </w:rPr>
        <w:t xml:space="preserve">”, me kapacitet 2 </w:t>
      </w:r>
      <w:r w:rsidR="00481301" w:rsidRPr="000A53CF">
        <w:rPr>
          <w:rFonts w:ascii="Garamond" w:hAnsi="Garamond"/>
        </w:rPr>
        <w:t>mw</w:t>
      </w:r>
      <w:r w:rsidRPr="000A53CF">
        <w:rPr>
          <w:rFonts w:ascii="Garamond" w:hAnsi="Garamond"/>
        </w:rPr>
        <w:t>.</w:t>
      </w:r>
    </w:p>
    <w:p w14:paraId="58A63C36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Në këtë aplikim duhet të plotësohet dhe sa vijon:</w:t>
      </w:r>
    </w:p>
    <w:p w14:paraId="7C60D0DC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NENI 9</w:t>
      </w:r>
    </w:p>
    <w:p w14:paraId="293981AF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Formati dhe dokumentacioni për aplikim</w:t>
      </w:r>
    </w:p>
    <w:p w14:paraId="1E30D07F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Pika 1, Dokumentacioni i përgjithshëm për të gjitha aplikimet për pajisje me licencë</w:t>
      </w:r>
    </w:p>
    <w:p w14:paraId="51BB5B46" w14:textId="551777A8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lastRenderedPageBreak/>
        <w:t>Pika 1.2</w:t>
      </w:r>
      <w:r w:rsidR="00481301">
        <w:rPr>
          <w:rFonts w:ascii="Garamond" w:hAnsi="Garamond"/>
        </w:rPr>
        <w:t>,</w:t>
      </w:r>
      <w:r w:rsidRPr="000A53CF">
        <w:rPr>
          <w:rFonts w:ascii="Garamond" w:hAnsi="Garamond"/>
        </w:rPr>
        <w:t xml:space="preserve"> Dokumentacioni juridik dhe administrativ</w:t>
      </w:r>
    </w:p>
    <w:p w14:paraId="1BA95CAE" w14:textId="40CB8265" w:rsidR="000A53CF" w:rsidRPr="000A53CF" w:rsidRDefault="00481301" w:rsidP="000A53CF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0A53CF" w:rsidRPr="000A53CF">
        <w:rPr>
          <w:rFonts w:ascii="Garamond" w:hAnsi="Garamond"/>
        </w:rPr>
        <w:t xml:space="preserve"> </w:t>
      </w:r>
      <w:r w:rsidRPr="000A53CF">
        <w:rPr>
          <w:rFonts w:ascii="Garamond" w:hAnsi="Garamond"/>
        </w:rPr>
        <w:t>germa</w:t>
      </w:r>
      <w:r w:rsidR="000A53CF" w:rsidRPr="000A53CF">
        <w:rPr>
          <w:rFonts w:ascii="Garamond" w:hAnsi="Garamond"/>
        </w:rPr>
        <w:t xml:space="preserve"> “b”: </w:t>
      </w:r>
      <w:r w:rsidRPr="000A53CF">
        <w:rPr>
          <w:rFonts w:ascii="Garamond" w:hAnsi="Garamond"/>
        </w:rPr>
        <w:t xml:space="preserve">aplikuesi </w:t>
      </w:r>
      <w:r w:rsidR="000A53CF" w:rsidRPr="000A53CF">
        <w:rPr>
          <w:rFonts w:ascii="Garamond" w:hAnsi="Garamond"/>
        </w:rPr>
        <w:t>duhet të depozitojë në ERE dëshminë e penalitetit të lëshuar nga Drejtoria e Përgjithshme</w:t>
      </w:r>
      <w:r>
        <w:rPr>
          <w:rFonts w:ascii="Garamond" w:hAnsi="Garamond"/>
        </w:rPr>
        <w:t xml:space="preserve"> e Burgjeve, për vetë shoqërinë;</w:t>
      </w:r>
    </w:p>
    <w:p w14:paraId="4B55474B" w14:textId="37DE77EF" w:rsidR="000A53CF" w:rsidRPr="000A53CF" w:rsidRDefault="00481301" w:rsidP="000A53CF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0A53CF" w:rsidRPr="000A53CF">
        <w:rPr>
          <w:rFonts w:ascii="Garamond" w:hAnsi="Garamond"/>
        </w:rPr>
        <w:t xml:space="preserve"> </w:t>
      </w:r>
      <w:r w:rsidRPr="000A53CF">
        <w:rPr>
          <w:rFonts w:ascii="Garamond" w:hAnsi="Garamond"/>
        </w:rPr>
        <w:t>germa</w:t>
      </w:r>
      <w:r w:rsidR="000A53CF" w:rsidRPr="000A53CF">
        <w:rPr>
          <w:rFonts w:ascii="Garamond" w:hAnsi="Garamond"/>
        </w:rPr>
        <w:t xml:space="preserve"> “c”: </w:t>
      </w:r>
      <w:r w:rsidRPr="000A53CF">
        <w:rPr>
          <w:rFonts w:ascii="Garamond" w:hAnsi="Garamond"/>
        </w:rPr>
        <w:t xml:space="preserve">aplikuesi </w:t>
      </w:r>
      <w:r w:rsidR="000A53CF" w:rsidRPr="000A53CF">
        <w:rPr>
          <w:rFonts w:ascii="Garamond" w:hAnsi="Garamond"/>
        </w:rPr>
        <w:t xml:space="preserve">duhet të japë sqarimet përkatëse në lidhje </w:t>
      </w:r>
      <w:r>
        <w:rPr>
          <w:rFonts w:ascii="Garamond" w:hAnsi="Garamond"/>
        </w:rPr>
        <w:t>me stafin teknik efektiv.</w:t>
      </w:r>
    </w:p>
    <w:p w14:paraId="219CD80C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Pika 1.3. Dokumentacioni financiar dhe fiskal</w:t>
      </w:r>
    </w:p>
    <w:p w14:paraId="191908FF" w14:textId="64F3140A" w:rsidR="000A53CF" w:rsidRPr="000A53CF" w:rsidRDefault="00481301" w:rsidP="000A53CF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0A53CF" w:rsidRPr="000A53CF">
        <w:rPr>
          <w:rFonts w:ascii="Garamond" w:hAnsi="Garamond"/>
        </w:rPr>
        <w:t xml:space="preserve"> </w:t>
      </w:r>
      <w:r w:rsidRPr="000A53CF">
        <w:rPr>
          <w:rFonts w:ascii="Garamond" w:hAnsi="Garamond"/>
        </w:rPr>
        <w:t>germa</w:t>
      </w:r>
      <w:r w:rsidR="000A53CF" w:rsidRPr="000A53CF">
        <w:rPr>
          <w:rFonts w:ascii="Garamond" w:hAnsi="Garamond"/>
        </w:rPr>
        <w:t xml:space="preserve"> “b”: </w:t>
      </w:r>
      <w:r w:rsidRPr="000A53CF">
        <w:rPr>
          <w:rFonts w:ascii="Garamond" w:hAnsi="Garamond"/>
        </w:rPr>
        <w:t xml:space="preserve">shoqëria </w:t>
      </w:r>
      <w:r w:rsidR="000A53CF" w:rsidRPr="000A53CF">
        <w:rPr>
          <w:rFonts w:ascii="Garamond" w:hAnsi="Garamond"/>
        </w:rPr>
        <w:t>duhet të depozitojë dokumentacion të përditësuar në l</w:t>
      </w:r>
      <w:r>
        <w:rPr>
          <w:rFonts w:ascii="Garamond" w:hAnsi="Garamond"/>
        </w:rPr>
        <w:t>idhje me mbështetjen financiare;</w:t>
      </w:r>
    </w:p>
    <w:p w14:paraId="707AE0CC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Pika 2, Dokumentacioni specifik sipas tipit të licencës</w:t>
      </w:r>
    </w:p>
    <w:p w14:paraId="350EDADC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Pika 2.1 Për </w:t>
      </w:r>
      <w:bookmarkStart w:id="1" w:name="_GoBack"/>
      <w:r w:rsidRPr="000A53CF">
        <w:rPr>
          <w:rFonts w:ascii="Garamond" w:hAnsi="Garamond"/>
        </w:rPr>
        <w:t>t’</w:t>
      </w:r>
      <w:bookmarkEnd w:id="1"/>
      <w:r w:rsidRPr="000A53CF">
        <w:rPr>
          <w:rFonts w:ascii="Garamond" w:hAnsi="Garamond"/>
        </w:rPr>
        <w:t>u pajisur me licencë për prodhimin e energjisë elektrike, aplikuesi duhet të depozitojë gjithashtu:</w:t>
      </w:r>
    </w:p>
    <w:p w14:paraId="15EF015E" w14:textId="785264DE" w:rsidR="000A53CF" w:rsidRPr="000A53CF" w:rsidRDefault="00481301" w:rsidP="000A53CF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0A53CF" w:rsidRPr="000A53CF">
        <w:rPr>
          <w:rFonts w:ascii="Garamond" w:hAnsi="Garamond"/>
        </w:rPr>
        <w:t xml:space="preserve"> </w:t>
      </w:r>
      <w:r w:rsidRPr="000A53CF">
        <w:rPr>
          <w:rFonts w:ascii="Garamond" w:hAnsi="Garamond"/>
        </w:rPr>
        <w:t>germa</w:t>
      </w:r>
      <w:r w:rsidR="000A53CF" w:rsidRPr="000A53CF">
        <w:rPr>
          <w:rFonts w:ascii="Garamond" w:hAnsi="Garamond"/>
        </w:rPr>
        <w:t xml:space="preserve"> “a”: </w:t>
      </w:r>
      <w:r w:rsidRPr="000A53CF">
        <w:rPr>
          <w:rFonts w:ascii="Garamond" w:hAnsi="Garamond"/>
        </w:rPr>
        <w:t xml:space="preserve">shoqëria </w:t>
      </w:r>
      <w:r w:rsidR="000A53CF" w:rsidRPr="000A53CF">
        <w:rPr>
          <w:rFonts w:ascii="Garamond" w:hAnsi="Garamond"/>
        </w:rPr>
        <w:t>duhet të saktësojë jetëgjatësinë e pritshme të centralit dhe të përcaktojë datë konkrete kur parashikon të fillojë operimi i centralit, si dhe të depozitojë një garanci për panelet që do të përdorë, në rast se ka</w:t>
      </w:r>
      <w:r>
        <w:rPr>
          <w:rFonts w:ascii="Garamond" w:hAnsi="Garamond"/>
        </w:rPr>
        <w:t>;</w:t>
      </w:r>
    </w:p>
    <w:p w14:paraId="0D1425A7" w14:textId="113B5663" w:rsidR="000A53CF" w:rsidRPr="000A53CF" w:rsidRDefault="00481301" w:rsidP="000A53CF">
      <w:pPr>
        <w:spacing w:after="0" w:line="240" w:lineRule="auto"/>
        <w:ind w:firstLine="284"/>
        <w:rPr>
          <w:rFonts w:ascii="Garamond" w:hAnsi="Garamond"/>
        </w:rPr>
      </w:pPr>
      <w:r>
        <w:rPr>
          <w:rFonts w:ascii="Garamond" w:hAnsi="Garamond"/>
        </w:rPr>
        <w:t>-</w:t>
      </w:r>
      <w:r w:rsidR="000A53CF" w:rsidRPr="000A53CF">
        <w:rPr>
          <w:rFonts w:ascii="Garamond" w:hAnsi="Garamond"/>
        </w:rPr>
        <w:t xml:space="preserve"> </w:t>
      </w:r>
      <w:r w:rsidRPr="000A53CF">
        <w:rPr>
          <w:rFonts w:ascii="Garamond" w:hAnsi="Garamond"/>
        </w:rPr>
        <w:t>germa</w:t>
      </w:r>
      <w:r w:rsidR="000A53CF" w:rsidRPr="000A53CF">
        <w:rPr>
          <w:rFonts w:ascii="Garamond" w:hAnsi="Garamond"/>
        </w:rPr>
        <w:t xml:space="preserve"> “e”: Rezulton se shoqëria dispon</w:t>
      </w:r>
      <w:r>
        <w:rPr>
          <w:rFonts w:ascii="Garamond" w:hAnsi="Garamond"/>
        </w:rPr>
        <w:t>on një VNM të vlefshme deri më 9.</w:t>
      </w:r>
      <w:r w:rsidR="000A53CF" w:rsidRPr="000A53CF">
        <w:rPr>
          <w:rFonts w:ascii="Garamond" w:hAnsi="Garamond"/>
        </w:rPr>
        <w:t>7.2027, por duke qenë se në shtojcën 2 ka deklaruar se viti i ndërtimit është viti 2026 dhe vetë nuk ka paraqitur ndonjë informacion në lidhje me fillimin e punimeve për ndërtimin e centralit, vlerësohet që t’i kërkohet shoqërisë ky informacion në vijim. Po ashtu, vlerësohet t’i kërkohet të bëjë saktësimin përkatës të koordinatave</w:t>
      </w:r>
      <w:r>
        <w:rPr>
          <w:rFonts w:ascii="Garamond" w:hAnsi="Garamond"/>
        </w:rPr>
        <w:t>,</w:t>
      </w:r>
      <w:r w:rsidR="000A53CF" w:rsidRPr="000A53CF">
        <w:rPr>
          <w:rFonts w:ascii="Garamond" w:hAnsi="Garamond"/>
        </w:rPr>
        <w:t xml:space="preserve"> në lidhje me vendndodhjen e projektit, në referencë të kontratës me MIE-n. </w:t>
      </w:r>
    </w:p>
    <w:p w14:paraId="52F79FEB" w14:textId="79A77496" w:rsid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Për gjithë sa më sipër, </w:t>
      </w:r>
      <w:r w:rsidR="00481301" w:rsidRPr="000A53CF">
        <w:rPr>
          <w:rFonts w:ascii="Garamond" w:hAnsi="Garamond"/>
        </w:rPr>
        <w:t xml:space="preserve">Bordi </w:t>
      </w:r>
      <w:r w:rsidR="00481301">
        <w:rPr>
          <w:rFonts w:ascii="Garamond" w:hAnsi="Garamond"/>
        </w:rPr>
        <w:t>i ERE-s</w:t>
      </w:r>
    </w:p>
    <w:p w14:paraId="4A06636C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</w:p>
    <w:p w14:paraId="00BEEA18" w14:textId="72400EA0" w:rsidR="000A53CF" w:rsidRDefault="000A53CF" w:rsidP="000A53CF">
      <w:pPr>
        <w:spacing w:after="0" w:line="240" w:lineRule="auto"/>
        <w:ind w:firstLine="284"/>
        <w:jc w:val="center"/>
        <w:rPr>
          <w:rFonts w:ascii="Garamond" w:hAnsi="Garamond"/>
        </w:rPr>
      </w:pPr>
      <w:r w:rsidRPr="000A53CF">
        <w:rPr>
          <w:rFonts w:ascii="Garamond" w:hAnsi="Garamond"/>
        </w:rPr>
        <w:t>VENDOSI:</w:t>
      </w:r>
    </w:p>
    <w:p w14:paraId="75DED827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</w:p>
    <w:p w14:paraId="37274787" w14:textId="12606BCC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1. Të fillojë procedurën për licencimin e shoqërisë “</w:t>
      </w:r>
      <w:r w:rsidR="00481301" w:rsidRPr="000A53CF">
        <w:rPr>
          <w:rFonts w:ascii="Garamond" w:hAnsi="Garamond"/>
        </w:rPr>
        <w:t xml:space="preserve">Hydrosolar Energy </w:t>
      </w:r>
      <w:r w:rsidRPr="000A53CF">
        <w:rPr>
          <w:rFonts w:ascii="Garamond" w:hAnsi="Garamond"/>
        </w:rPr>
        <w:t xml:space="preserve">(HSE)” sh.p.k. në veprimtarinë e prodhimit të energjisë elektrike nga centrali fotovoltaik, me kapacitet të instaluar 2 </w:t>
      </w:r>
      <w:r w:rsidR="00481301" w:rsidRPr="000A53CF">
        <w:rPr>
          <w:rFonts w:ascii="Garamond" w:hAnsi="Garamond"/>
        </w:rPr>
        <w:t>mw</w:t>
      </w:r>
      <w:r w:rsidRPr="000A53CF">
        <w:rPr>
          <w:rFonts w:ascii="Garamond" w:hAnsi="Garamond"/>
        </w:rPr>
        <w:t xml:space="preserve">, me vendndodhje në </w:t>
      </w:r>
      <w:r w:rsidR="00481301" w:rsidRPr="000A53CF">
        <w:rPr>
          <w:rFonts w:ascii="Garamond" w:hAnsi="Garamond"/>
        </w:rPr>
        <w:t xml:space="preserve">fshatin </w:t>
      </w:r>
      <w:r w:rsidRPr="000A53CF">
        <w:rPr>
          <w:rFonts w:ascii="Garamond" w:hAnsi="Garamond"/>
        </w:rPr>
        <w:t xml:space="preserve">Povelçë, Njësia Administrative Dërmenas, Bashkia Fier, </w:t>
      </w:r>
      <w:r w:rsidR="00481301" w:rsidRPr="000A53CF">
        <w:rPr>
          <w:rFonts w:ascii="Garamond" w:hAnsi="Garamond"/>
        </w:rPr>
        <w:t xml:space="preserve">qarku </w:t>
      </w:r>
      <w:r w:rsidRPr="000A53CF">
        <w:rPr>
          <w:rFonts w:ascii="Garamond" w:hAnsi="Garamond"/>
        </w:rPr>
        <w:t>Fier.</w:t>
      </w:r>
    </w:p>
    <w:p w14:paraId="78EFD158" w14:textId="1ECCBCCF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2. Drejtoria e Licencimit, Autorizimeve dhe Garancisë së Origjinës të njoftojë shoqërinë “</w:t>
      </w:r>
      <w:r w:rsidR="00481301" w:rsidRPr="000A53CF">
        <w:rPr>
          <w:rFonts w:ascii="Garamond" w:hAnsi="Garamond"/>
        </w:rPr>
        <w:t xml:space="preserve">Hydrosolar Energy </w:t>
      </w:r>
      <w:r w:rsidRPr="000A53CF">
        <w:rPr>
          <w:rFonts w:ascii="Garamond" w:hAnsi="Garamond"/>
        </w:rPr>
        <w:t xml:space="preserve">(HSE)” sh.p.k. dhe Ministrinë e Infrastrukturës dhe Energjisë për vendimin e </w:t>
      </w:r>
      <w:r w:rsidR="00481301" w:rsidRPr="000A53CF">
        <w:rPr>
          <w:rFonts w:ascii="Garamond" w:hAnsi="Garamond"/>
        </w:rPr>
        <w:t xml:space="preserve">Bordit </w:t>
      </w:r>
      <w:r w:rsidRPr="000A53CF">
        <w:rPr>
          <w:rFonts w:ascii="Garamond" w:hAnsi="Garamond"/>
        </w:rPr>
        <w:t>të ERE-s.</w:t>
      </w:r>
    </w:p>
    <w:p w14:paraId="233F1754" w14:textId="77777777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Ky vendim hyn në fuqi menjëherë.</w:t>
      </w:r>
    </w:p>
    <w:p w14:paraId="466EBCD2" w14:textId="29D4763A" w:rsidR="000A53CF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481301" w:rsidRPr="000A53CF">
        <w:rPr>
          <w:rFonts w:ascii="Garamond" w:hAnsi="Garamond"/>
        </w:rPr>
        <w:t xml:space="preserve">Bordit </w:t>
      </w:r>
      <w:r w:rsidRPr="000A53CF">
        <w:rPr>
          <w:rFonts w:ascii="Garamond" w:hAnsi="Garamond"/>
        </w:rPr>
        <w:t xml:space="preserve">në rast se ka siguruar prova të reja që mund ta çojnë </w:t>
      </w:r>
      <w:r w:rsidR="00481301" w:rsidRPr="000A53CF">
        <w:rPr>
          <w:rFonts w:ascii="Garamond" w:hAnsi="Garamond"/>
        </w:rPr>
        <w:t xml:space="preserve">Bordin </w:t>
      </w:r>
      <w:r w:rsidRPr="000A53CF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D157CF8" w14:textId="214E8CD2" w:rsidR="001D6D98" w:rsidRPr="000A53CF" w:rsidRDefault="000A53CF" w:rsidP="000A53CF">
      <w:pPr>
        <w:spacing w:after="0" w:line="240" w:lineRule="auto"/>
        <w:ind w:firstLine="284"/>
        <w:rPr>
          <w:rFonts w:ascii="Garamond" w:hAnsi="Garamond"/>
        </w:rPr>
      </w:pPr>
      <w:r w:rsidRPr="000A53CF">
        <w:rPr>
          <w:rFonts w:ascii="Garamond" w:hAnsi="Garamond"/>
        </w:rPr>
        <w:t>Ky vendim botohet në Fletoren Zyrtare.</w:t>
      </w:r>
    </w:p>
    <w:p w14:paraId="7B4DDF0C" w14:textId="7572B9AE" w:rsidR="00EC20F5" w:rsidRPr="000A53CF" w:rsidRDefault="00EC20F5" w:rsidP="000A53CF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</w:p>
    <w:p w14:paraId="3AF7E787" w14:textId="77777777" w:rsidR="00EC20F5" w:rsidRPr="000A53CF" w:rsidRDefault="00EC20F5" w:rsidP="000A53CF">
      <w:pPr>
        <w:pStyle w:val="CommentText"/>
        <w:ind w:firstLine="284"/>
        <w:jc w:val="right"/>
        <w:rPr>
          <w:rFonts w:ascii="Garamond" w:hAnsi="Garamond"/>
          <w:sz w:val="24"/>
          <w:szCs w:val="24"/>
        </w:rPr>
      </w:pPr>
      <w:r w:rsidRPr="000A53CF">
        <w:rPr>
          <w:rFonts w:ascii="Garamond" w:hAnsi="Garamond"/>
          <w:sz w:val="24"/>
          <w:szCs w:val="24"/>
        </w:rPr>
        <w:t>KRYETAR</w:t>
      </w:r>
    </w:p>
    <w:p w14:paraId="5379FCCF" w14:textId="77777777" w:rsidR="00EC20F5" w:rsidRPr="000A53CF" w:rsidRDefault="00EC20F5" w:rsidP="000A53CF">
      <w:pPr>
        <w:pStyle w:val="CommentText"/>
        <w:ind w:firstLine="284"/>
        <w:jc w:val="right"/>
        <w:rPr>
          <w:rFonts w:ascii="Garamond" w:hAnsi="Garamond"/>
          <w:b/>
          <w:sz w:val="24"/>
          <w:szCs w:val="24"/>
        </w:rPr>
      </w:pPr>
      <w:r w:rsidRPr="000A53CF">
        <w:rPr>
          <w:rFonts w:ascii="Garamond" w:hAnsi="Garamond"/>
          <w:b/>
          <w:sz w:val="24"/>
          <w:szCs w:val="24"/>
        </w:rPr>
        <w:t>Petrit Ahmeti</w:t>
      </w:r>
    </w:p>
    <w:p w14:paraId="51B256B7" w14:textId="4792CB96" w:rsidR="00DF239D" w:rsidRPr="000A53CF" w:rsidRDefault="00DF239D" w:rsidP="000A53CF">
      <w:pPr>
        <w:spacing w:after="0" w:line="240" w:lineRule="auto"/>
        <w:ind w:firstLine="284"/>
        <w:rPr>
          <w:rFonts w:ascii="Garamond" w:hAnsi="Garamond"/>
          <w:b/>
          <w:bCs/>
        </w:rPr>
      </w:pPr>
    </w:p>
    <w:sectPr w:rsidR="00DF239D" w:rsidRPr="000A53CF" w:rsidSect="00FD0AB7">
      <w:pgSz w:w="12240" w:h="15840"/>
      <w:pgMar w:top="1440" w:right="1080" w:bottom="1440" w:left="1080" w:header="274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B1BF6F" w14:textId="77777777" w:rsidR="00EC20F5" w:rsidRDefault="00EC20F5">
      <w:pPr>
        <w:spacing w:after="0" w:line="240" w:lineRule="auto"/>
      </w:pPr>
      <w:r>
        <w:separator/>
      </w:r>
    </w:p>
  </w:endnote>
  <w:endnote w:type="continuationSeparator" w:id="0">
    <w:p w14:paraId="4957156A" w14:textId="77777777" w:rsidR="00EC20F5" w:rsidRDefault="00EC20F5">
      <w:pPr>
        <w:spacing w:after="0" w:line="240" w:lineRule="auto"/>
      </w:pPr>
      <w:r>
        <w:continuationSeparator/>
      </w:r>
    </w:p>
  </w:endnote>
  <w:endnote w:type="continuationNotice" w:id="1">
    <w:p w14:paraId="51D7F4AC" w14:textId="77777777" w:rsidR="002F73F9" w:rsidRDefault="002F73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3F8AFF" w14:textId="77777777" w:rsidR="00EC20F5" w:rsidRDefault="00EC20F5">
      <w:pPr>
        <w:spacing w:after="0" w:line="240" w:lineRule="auto"/>
      </w:pPr>
      <w:r>
        <w:separator/>
      </w:r>
    </w:p>
  </w:footnote>
  <w:footnote w:type="continuationSeparator" w:id="0">
    <w:p w14:paraId="3D9D2F4D" w14:textId="77777777" w:rsidR="00EC20F5" w:rsidRDefault="00EC20F5">
      <w:pPr>
        <w:spacing w:after="0" w:line="240" w:lineRule="auto"/>
      </w:pPr>
      <w:r>
        <w:continuationSeparator/>
      </w:r>
    </w:p>
  </w:footnote>
  <w:footnote w:type="continuationNotice" w:id="1">
    <w:p w14:paraId="06D89C0E" w14:textId="77777777" w:rsidR="002F73F9" w:rsidRDefault="002F73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6607BF"/>
    <w:multiLevelType w:val="multilevel"/>
    <w:tmpl w:val="BD04FBA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812C22"/>
    <w:multiLevelType w:val="hybridMultilevel"/>
    <w:tmpl w:val="0D086524"/>
    <w:lvl w:ilvl="0" w:tplc="86B698F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  <w:sz w:val="20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6F4370"/>
    <w:multiLevelType w:val="hybridMultilevel"/>
    <w:tmpl w:val="B538D0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D125D"/>
    <w:multiLevelType w:val="hybridMultilevel"/>
    <w:tmpl w:val="3C82A4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2C0B6D"/>
    <w:multiLevelType w:val="hybridMultilevel"/>
    <w:tmpl w:val="FE8A9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F67E2"/>
    <w:multiLevelType w:val="hybridMultilevel"/>
    <w:tmpl w:val="0DE4274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4A0B2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FFE790B"/>
    <w:multiLevelType w:val="hybridMultilevel"/>
    <w:tmpl w:val="AF8AC60C"/>
    <w:lvl w:ilvl="0" w:tplc="5DFC0A3E"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  <w:color w:val="auto"/>
        <w:sz w:val="24"/>
        <w:szCs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0"/>
  </w:num>
  <w:num w:numId="5">
    <w:abstractNumId w:val="4"/>
  </w:num>
  <w:num w:numId="6">
    <w:abstractNumId w:val="8"/>
  </w:num>
  <w:num w:numId="7">
    <w:abstractNumId w:val="6"/>
  </w:num>
  <w:num w:numId="8">
    <w:abstractNumId w:val="7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0147"/>
    <w:rsid w:val="00036787"/>
    <w:rsid w:val="000A53CF"/>
    <w:rsid w:val="001B78E0"/>
    <w:rsid w:val="001D6D98"/>
    <w:rsid w:val="00210837"/>
    <w:rsid w:val="002F73F9"/>
    <w:rsid w:val="0031036E"/>
    <w:rsid w:val="00331E58"/>
    <w:rsid w:val="003B4F67"/>
    <w:rsid w:val="00414829"/>
    <w:rsid w:val="00453C3A"/>
    <w:rsid w:val="00481301"/>
    <w:rsid w:val="004D4A8F"/>
    <w:rsid w:val="005622A8"/>
    <w:rsid w:val="007378BE"/>
    <w:rsid w:val="00774CC6"/>
    <w:rsid w:val="00785266"/>
    <w:rsid w:val="007A0717"/>
    <w:rsid w:val="007A1556"/>
    <w:rsid w:val="007B07EE"/>
    <w:rsid w:val="007B0DAD"/>
    <w:rsid w:val="0081276F"/>
    <w:rsid w:val="008E2954"/>
    <w:rsid w:val="0092531F"/>
    <w:rsid w:val="009469BE"/>
    <w:rsid w:val="00A542B3"/>
    <w:rsid w:val="00A74130"/>
    <w:rsid w:val="00A81A61"/>
    <w:rsid w:val="00C25897"/>
    <w:rsid w:val="00C4510C"/>
    <w:rsid w:val="00C745AB"/>
    <w:rsid w:val="00CB67C6"/>
    <w:rsid w:val="00CC4F9A"/>
    <w:rsid w:val="00CD4F55"/>
    <w:rsid w:val="00D7102E"/>
    <w:rsid w:val="00DD5DE6"/>
    <w:rsid w:val="00DF239D"/>
    <w:rsid w:val="00E27CBE"/>
    <w:rsid w:val="00EA0147"/>
    <w:rsid w:val="00EC20F5"/>
    <w:rsid w:val="00EF66AB"/>
    <w:rsid w:val="00F51DC9"/>
    <w:rsid w:val="00FD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F7472C8"/>
  <w15:chartTrackingRefBased/>
  <w15:docId w15:val="{A2684765-7095-485A-B802-E64CAD8C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0147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EA0147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EA0147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B07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7EE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51D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DC9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EF66AB"/>
    <w:pPr>
      <w:spacing w:after="0" w:line="240" w:lineRule="auto"/>
      <w:jc w:val="left"/>
    </w:pPr>
    <w:rPr>
      <w:rFonts w:cs="Times New Roman"/>
      <w:szCs w:val="24"/>
    </w:rPr>
  </w:style>
  <w:style w:type="paragraph" w:styleId="CommentText">
    <w:name w:val="annotation text"/>
    <w:basedOn w:val="Normal"/>
    <w:link w:val="CommentTextChar"/>
    <w:uiPriority w:val="99"/>
    <w:rsid w:val="00EC20F5"/>
    <w:pPr>
      <w:spacing w:after="0" w:line="240" w:lineRule="auto"/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C20F5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70E3B8D67140D9A8B4486093C80E0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</Nr_x002e__x0020_akti>
    <Data_x0020_e_x0020_Krijimit xmlns="0e656187-b300-4fb0-8bf4-3a50f872073c">2026-04-03T07:46:09Z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2026-04-02T00:00:00Z</Date_x0020_protokolli>
    <Titulli xmlns="0e656187-b300-4fb0-8bf4-3a50f872073c">Mbi fillimin e procedurës për shqyrtimin e kërkesës së shoqërisë “HYDROSOLAR ENERGY (HSE)” sh.p.k. për licencim në veprimtarinë e prodhimit të energjisë elektrike</Titulli>
    <Modifikuesi xmlns="0e656187-b300-4fb0-8bf4-3a50f872073c">elnejda.cokalli</Modifikuesi>
    <Nr_x002e__x0020_prot_x0020_QBZ xmlns="0e656187-b300-4fb0-8bf4-3a50f872073c">675/1</Nr_x002e__x0020_prot_x0020_QBZ>
    <Data_x0020_e_x0020_Modifikimit xmlns="0e656187-b300-4fb0-8bf4-3a50f872073c">2026-04-03T10:12:29Z</Data_x0020_e_x0020_Modifikimit>
    <Dekretuar xmlns="0e656187-b300-4fb0-8bf4-3a50f872073c">false</Dekretuar>
    <Data xmlns="0e656187-b300-4fb0-8bf4-3a50f872073c">2026-03-19T00:00:00Z</Data>
    <Nr_x002e__x0020_protokolli_x0020_i_x0020_aktit xmlns="0e656187-b300-4fb0-8bf4-3a50f872073c">1035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91D97-20FB-4A7C-B43B-C57F0A4DEE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446748-54AC-4546-94BF-E7338604B674}">
  <ds:schemaRefs>
    <ds:schemaRef ds:uri="http://purl.org/dc/dcmitype/"/>
    <ds:schemaRef ds:uri="http://schemas.microsoft.com/office/2006/documentManagement/types"/>
    <ds:schemaRef ds:uri="http://purl.org/dc/terms/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8FB6937-9606-49BC-994B-42B0B882FF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D37BD6-8954-409D-8390-2B83CE12E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“HYDROSOLAR ENERGY (HSE)” sh.p.k. për licencim në veprimtarinë e prodhimit të energjisë elektrike</dc:title>
  <dc:creator>DJZM</dc:creator>
  <cp:lastModifiedBy>fjora.cahani</cp:lastModifiedBy>
  <cp:revision>5</cp:revision>
  <dcterms:created xsi:type="dcterms:W3CDTF">2026-04-03T06:54:00Z</dcterms:created>
  <dcterms:modified xsi:type="dcterms:W3CDTF">2026-04-03T11:37:00Z</dcterms:modified>
</cp:coreProperties>
</file>