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7E5998" w14:textId="69F26188" w:rsidR="00ED226A" w:rsidRPr="00D723EB" w:rsidRDefault="00ED226A" w:rsidP="00D723EB">
      <w:pPr>
        <w:spacing w:after="0" w:line="240" w:lineRule="auto"/>
        <w:ind w:firstLine="284"/>
        <w:jc w:val="center"/>
        <w:rPr>
          <w:rFonts w:ascii="Garamond" w:hAnsi="Garamond"/>
          <w:b/>
          <w:bCs/>
          <w:szCs w:val="24"/>
        </w:rPr>
      </w:pPr>
      <w:r w:rsidRPr="00D723EB">
        <w:rPr>
          <w:rFonts w:ascii="Garamond" w:hAnsi="Garamond"/>
          <w:b/>
          <w:bCs/>
          <w:szCs w:val="24"/>
        </w:rPr>
        <w:t>VENDIM</w:t>
      </w:r>
    </w:p>
    <w:p w14:paraId="73401872" w14:textId="25E0131C" w:rsidR="00ED226A" w:rsidRDefault="00ED226A" w:rsidP="00D723EB">
      <w:pPr>
        <w:spacing w:after="0" w:line="240" w:lineRule="auto"/>
        <w:ind w:firstLine="284"/>
        <w:jc w:val="center"/>
        <w:rPr>
          <w:rFonts w:ascii="Garamond" w:hAnsi="Garamond"/>
          <w:b/>
          <w:bCs/>
          <w:szCs w:val="24"/>
        </w:rPr>
      </w:pPr>
      <w:r w:rsidRPr="00D723EB">
        <w:rPr>
          <w:rFonts w:ascii="Garamond" w:hAnsi="Garamond"/>
          <w:b/>
          <w:bCs/>
          <w:szCs w:val="24"/>
        </w:rPr>
        <w:t xml:space="preserve">Nr. </w:t>
      </w:r>
      <w:r w:rsidR="00AB406B" w:rsidRPr="00D723EB">
        <w:rPr>
          <w:rFonts w:ascii="Garamond" w:hAnsi="Garamond"/>
          <w:b/>
          <w:bCs/>
          <w:szCs w:val="24"/>
        </w:rPr>
        <w:t xml:space="preserve">91, </w:t>
      </w:r>
      <w:r w:rsidR="003A7EFB">
        <w:rPr>
          <w:rFonts w:ascii="Garamond" w:hAnsi="Garamond"/>
          <w:b/>
          <w:bCs/>
          <w:szCs w:val="24"/>
        </w:rPr>
        <w:t>d</w:t>
      </w:r>
      <w:r w:rsidRPr="00D723EB">
        <w:rPr>
          <w:rFonts w:ascii="Garamond" w:hAnsi="Garamond"/>
          <w:b/>
          <w:bCs/>
          <w:szCs w:val="24"/>
        </w:rPr>
        <w:t xml:space="preserve">atë </w:t>
      </w:r>
      <w:r w:rsidR="003A7EFB">
        <w:rPr>
          <w:rFonts w:ascii="Garamond" w:hAnsi="Garamond"/>
          <w:b/>
          <w:bCs/>
          <w:szCs w:val="24"/>
        </w:rPr>
        <w:t>2.</w:t>
      </w:r>
      <w:r w:rsidR="00AB406B" w:rsidRPr="00D723EB">
        <w:rPr>
          <w:rFonts w:ascii="Garamond" w:hAnsi="Garamond"/>
          <w:b/>
          <w:bCs/>
          <w:szCs w:val="24"/>
        </w:rPr>
        <w:t>4.</w:t>
      </w:r>
      <w:r w:rsidRPr="00D723EB">
        <w:rPr>
          <w:rFonts w:ascii="Garamond" w:hAnsi="Garamond"/>
          <w:b/>
          <w:bCs/>
          <w:szCs w:val="24"/>
        </w:rPr>
        <w:t>20</w:t>
      </w:r>
      <w:r w:rsidR="00AB406B" w:rsidRPr="00D723EB">
        <w:rPr>
          <w:rFonts w:ascii="Garamond" w:hAnsi="Garamond"/>
          <w:b/>
          <w:bCs/>
          <w:szCs w:val="24"/>
        </w:rPr>
        <w:t>2</w:t>
      </w:r>
      <w:r w:rsidRPr="00D723EB">
        <w:rPr>
          <w:rFonts w:ascii="Garamond" w:hAnsi="Garamond"/>
          <w:b/>
          <w:bCs/>
          <w:szCs w:val="24"/>
        </w:rPr>
        <w:t>6</w:t>
      </w:r>
    </w:p>
    <w:p w14:paraId="7B0EF199" w14:textId="77777777" w:rsidR="00D723EB" w:rsidRPr="00D723EB" w:rsidRDefault="00D723EB" w:rsidP="00D723EB">
      <w:pPr>
        <w:spacing w:after="0" w:line="240" w:lineRule="auto"/>
        <w:ind w:firstLine="284"/>
        <w:jc w:val="center"/>
        <w:rPr>
          <w:rFonts w:ascii="Garamond" w:hAnsi="Garamond"/>
          <w:b/>
          <w:bCs/>
          <w:szCs w:val="24"/>
        </w:rPr>
      </w:pPr>
    </w:p>
    <w:p w14:paraId="3BFC42EA" w14:textId="7CD8D035" w:rsidR="00ED226A" w:rsidRDefault="00ED226A" w:rsidP="00D723EB">
      <w:pPr>
        <w:spacing w:after="0" w:line="240" w:lineRule="auto"/>
        <w:ind w:firstLine="284"/>
        <w:jc w:val="center"/>
        <w:rPr>
          <w:rFonts w:ascii="Garamond" w:hAnsi="Garamond"/>
          <w:b/>
          <w:szCs w:val="24"/>
        </w:rPr>
      </w:pPr>
      <w:r w:rsidRPr="00D723EB">
        <w:rPr>
          <w:rFonts w:ascii="Garamond" w:eastAsia="Times New Roman" w:hAnsi="Garamond"/>
          <w:b/>
          <w:szCs w:val="24"/>
        </w:rPr>
        <w:t>MBI</w:t>
      </w:r>
      <w:r w:rsidR="00D723EB" w:rsidRPr="00D723EB">
        <w:rPr>
          <w:rFonts w:ascii="Garamond" w:eastAsia="Times New Roman" w:hAnsi="Garamond"/>
          <w:b/>
          <w:szCs w:val="24"/>
        </w:rPr>
        <w:t xml:space="preserve"> </w:t>
      </w:r>
      <w:r w:rsidR="00AB406B" w:rsidRPr="00D723EB">
        <w:rPr>
          <w:rFonts w:ascii="Garamond" w:eastAsia="Times New Roman" w:hAnsi="Garamond"/>
          <w:b/>
          <w:szCs w:val="24"/>
        </w:rPr>
        <w:t xml:space="preserve">LICENCIMIN </w:t>
      </w:r>
      <w:r w:rsidRPr="00D723EB">
        <w:rPr>
          <w:rFonts w:ascii="Garamond" w:eastAsia="Times New Roman" w:hAnsi="Garamond"/>
          <w:b/>
          <w:szCs w:val="24"/>
        </w:rPr>
        <w:t>E SHOQËRISË “</w:t>
      </w:r>
      <w:r w:rsidRPr="00D723EB">
        <w:rPr>
          <w:rFonts w:ascii="Garamond" w:eastAsia="Times New Roman" w:hAnsi="Garamond"/>
          <w:b/>
          <w:bCs/>
          <w:szCs w:val="24"/>
        </w:rPr>
        <w:t>DION ENERGJI</w:t>
      </w:r>
      <w:r w:rsidRPr="00D723EB">
        <w:rPr>
          <w:rFonts w:ascii="Garamond" w:eastAsia="Times New Roman" w:hAnsi="Garamond"/>
          <w:b/>
          <w:szCs w:val="24"/>
        </w:rPr>
        <w:t>” SHPK</w:t>
      </w:r>
      <w:r w:rsidR="003A7EFB">
        <w:rPr>
          <w:rFonts w:ascii="Garamond" w:eastAsia="Times New Roman" w:hAnsi="Garamond"/>
          <w:b/>
          <w:szCs w:val="24"/>
        </w:rPr>
        <w:t xml:space="preserve"> </w:t>
      </w:r>
      <w:r w:rsidRPr="00D723EB">
        <w:rPr>
          <w:rFonts w:ascii="Garamond" w:eastAsia="Times New Roman" w:hAnsi="Garamond"/>
          <w:b/>
          <w:szCs w:val="24"/>
        </w:rPr>
        <w:t>NË VEPRIMTARINË E PRODHIMIT TË ENERGJISË ELEKTRIKE</w:t>
      </w:r>
      <w:r w:rsidR="0044110C" w:rsidRPr="00D723EB">
        <w:rPr>
          <w:rFonts w:ascii="Garamond" w:eastAsia="Times New Roman" w:hAnsi="Garamond"/>
          <w:b/>
          <w:szCs w:val="24"/>
        </w:rPr>
        <w:t xml:space="preserve"> </w:t>
      </w:r>
      <w:r w:rsidR="0044110C" w:rsidRPr="00D723EB">
        <w:rPr>
          <w:rFonts w:ascii="Garamond" w:hAnsi="Garamond"/>
          <w:b/>
          <w:szCs w:val="24"/>
        </w:rPr>
        <w:t xml:space="preserve">NGA CENTRALI FOTOVOLTAIK, ME KAPACITET TË INSTALUAR 2 </w:t>
      </w:r>
      <w:r w:rsidR="003A7EFB" w:rsidRPr="00D723EB">
        <w:rPr>
          <w:rFonts w:ascii="Garamond" w:hAnsi="Garamond"/>
          <w:b/>
          <w:szCs w:val="24"/>
        </w:rPr>
        <w:t>mw</w:t>
      </w:r>
    </w:p>
    <w:p w14:paraId="0395EF61" w14:textId="270491AA" w:rsidR="00A565B9" w:rsidRPr="00A565B9" w:rsidRDefault="00A565B9" w:rsidP="00D723EB">
      <w:pPr>
        <w:spacing w:after="0" w:line="240" w:lineRule="auto"/>
        <w:ind w:firstLine="284"/>
        <w:jc w:val="center"/>
        <w:rPr>
          <w:rFonts w:ascii="Garamond" w:hAnsi="Garamond"/>
          <w:i/>
          <w:szCs w:val="24"/>
        </w:rPr>
      </w:pPr>
      <w:r w:rsidRPr="00A565B9">
        <w:rPr>
          <w:rFonts w:ascii="Garamond" w:hAnsi="Garamond"/>
          <w:i/>
          <w:szCs w:val="24"/>
        </w:rPr>
        <w:t>(Ndryshuar me vendimin nr. 196, datë 13.7.2026)</w:t>
      </w:r>
    </w:p>
    <w:p w14:paraId="7554F6EE" w14:textId="57889703" w:rsidR="00A565B9" w:rsidRPr="00A565B9" w:rsidRDefault="00A565B9" w:rsidP="00A565B9">
      <w:pPr>
        <w:spacing w:after="0" w:line="240" w:lineRule="auto"/>
        <w:ind w:firstLine="284"/>
        <w:jc w:val="right"/>
        <w:rPr>
          <w:rFonts w:ascii="Garamond" w:hAnsi="Garamond"/>
          <w:i/>
          <w:szCs w:val="24"/>
        </w:rPr>
      </w:pPr>
      <w:r w:rsidRPr="00A565B9">
        <w:rPr>
          <w:rFonts w:ascii="Garamond" w:hAnsi="Garamond"/>
          <w:i/>
          <w:szCs w:val="24"/>
        </w:rPr>
        <w:t>(i përditësuar)</w:t>
      </w:r>
    </w:p>
    <w:p w14:paraId="20922818" w14:textId="77777777" w:rsidR="00D723EB" w:rsidRPr="00D723EB" w:rsidRDefault="00D723EB" w:rsidP="00D723EB">
      <w:pPr>
        <w:spacing w:after="0" w:line="240" w:lineRule="auto"/>
        <w:ind w:firstLine="284"/>
        <w:jc w:val="center"/>
        <w:rPr>
          <w:rFonts w:ascii="Garamond" w:eastAsia="Times New Roman" w:hAnsi="Garamond"/>
          <w:b/>
          <w:szCs w:val="24"/>
        </w:rPr>
      </w:pPr>
    </w:p>
    <w:p w14:paraId="52FA9A0E" w14:textId="0F360761" w:rsidR="00D723EB" w:rsidRPr="003A7EF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3A7EFB">
        <w:rPr>
          <w:rFonts w:ascii="Garamond" w:eastAsia="Times New Roman" w:hAnsi="Garamond"/>
          <w:color w:val="000000"/>
          <w:szCs w:val="24"/>
        </w:rPr>
        <w:t xml:space="preserve">Në mbështetje të neneve 16, 37, pika 2,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 38</w:t>
      </w:r>
      <w:r w:rsidR="003A7EFB">
        <w:rPr>
          <w:rFonts w:ascii="Garamond" w:eastAsia="Times New Roman" w:hAnsi="Garamond"/>
          <w:color w:val="000000"/>
          <w:szCs w:val="24"/>
        </w:rPr>
        <w:t>,</w:t>
      </w:r>
      <w:r w:rsidRPr="003A7EFB">
        <w:rPr>
          <w:rFonts w:ascii="Garamond" w:eastAsia="Times New Roman" w:hAnsi="Garamond"/>
          <w:color w:val="000000"/>
          <w:szCs w:val="24"/>
        </w:rPr>
        <w:t xml:space="preserve"> pika 1,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 39, pika 4, të ligjit nr. 43/2015</w:t>
      </w:r>
      <w:r w:rsidR="003A7EFB">
        <w:rPr>
          <w:rFonts w:ascii="Garamond" w:eastAsia="Times New Roman" w:hAnsi="Garamond"/>
          <w:color w:val="000000"/>
          <w:szCs w:val="24"/>
        </w:rPr>
        <w:t>,</w:t>
      </w:r>
      <w:r w:rsidRPr="003A7EFB">
        <w:rPr>
          <w:rFonts w:ascii="Garamond" w:eastAsia="Times New Roman" w:hAnsi="Garamond"/>
          <w:color w:val="000000"/>
          <w:szCs w:val="24"/>
        </w:rPr>
        <w:t xml:space="preserve"> “</w:t>
      </w:r>
      <w:r w:rsidRPr="003A7EFB">
        <w:rPr>
          <w:rFonts w:ascii="Garamond" w:eastAsia="Times New Roman" w:hAnsi="Garamond"/>
          <w:iCs/>
          <w:color w:val="000000"/>
          <w:szCs w:val="24"/>
        </w:rPr>
        <w:t>Për sektorin e energjisë elektrike</w:t>
      </w:r>
      <w:r w:rsidRPr="003A7EFB">
        <w:rPr>
          <w:rFonts w:ascii="Garamond" w:eastAsia="Times New Roman" w:hAnsi="Garamond"/>
          <w:color w:val="000000"/>
          <w:szCs w:val="24"/>
        </w:rPr>
        <w:t xml:space="preserve">”, </w:t>
      </w:r>
      <w:r w:rsidR="003A7EFB" w:rsidRPr="003A7EFB">
        <w:rPr>
          <w:rFonts w:ascii="Garamond" w:eastAsia="Times New Roman" w:hAnsi="Garamond"/>
          <w:color w:val="000000"/>
          <w:szCs w:val="24"/>
        </w:rPr>
        <w:t>të</w:t>
      </w:r>
      <w:r w:rsidRPr="003A7EFB">
        <w:rPr>
          <w:rFonts w:ascii="Garamond" w:eastAsia="Times New Roman" w:hAnsi="Garamond"/>
          <w:color w:val="000000"/>
          <w:szCs w:val="24"/>
        </w:rPr>
        <w:t xml:space="preserve"> ndryshuar; </w:t>
      </w:r>
      <w:r w:rsidR="003A7EFB" w:rsidRPr="003A7EFB">
        <w:rPr>
          <w:rFonts w:ascii="Garamond" w:eastAsia="Times New Roman" w:hAnsi="Garamond"/>
          <w:color w:val="000000"/>
          <w:szCs w:val="24"/>
        </w:rPr>
        <w:t xml:space="preserve">të </w:t>
      </w:r>
      <w:r w:rsidRPr="003A7EFB">
        <w:rPr>
          <w:rFonts w:ascii="Garamond" w:eastAsia="Times New Roman" w:hAnsi="Garamond"/>
          <w:color w:val="000000"/>
          <w:szCs w:val="24"/>
        </w:rPr>
        <w:t xml:space="preserve">neneve 4, pika 1,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 5, pika 1,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 13 dhe 14, pika 9, të </w:t>
      </w:r>
      <w:r w:rsidR="003A7EFB">
        <w:rPr>
          <w:rFonts w:ascii="Garamond" w:eastAsia="Times New Roman" w:hAnsi="Garamond"/>
          <w:color w:val="000000"/>
          <w:szCs w:val="24"/>
        </w:rPr>
        <w:t>“</w:t>
      </w:r>
      <w:r w:rsidRPr="003A7EFB">
        <w:rPr>
          <w:rFonts w:ascii="Garamond" w:eastAsia="Times New Roman" w:hAnsi="Garamond"/>
          <w:iCs/>
          <w:color w:val="000000"/>
          <w:szCs w:val="24"/>
        </w:rPr>
        <w:t>Rregullores për procedurat dhe afatet për dhënien, modifikimin, transferimin, rinovimin, njohjen dhe heqjen e licencave në sektorin e energjisë elektrike</w:t>
      </w:r>
      <w:r w:rsidR="003A7EFB">
        <w:rPr>
          <w:rFonts w:ascii="Garamond" w:eastAsia="Times New Roman" w:hAnsi="Garamond"/>
          <w:iCs/>
          <w:color w:val="000000"/>
          <w:szCs w:val="24"/>
        </w:rPr>
        <w:t>”</w:t>
      </w:r>
      <w:r w:rsidRPr="003A7EFB">
        <w:rPr>
          <w:rFonts w:ascii="Garamond" w:eastAsia="Times New Roman" w:hAnsi="Garamond"/>
          <w:color w:val="000000"/>
          <w:szCs w:val="24"/>
        </w:rPr>
        <w:t xml:space="preserve">, të miratuar me vendimin e </w:t>
      </w:r>
      <w:r w:rsidR="003A7EFB" w:rsidRPr="003A7EFB">
        <w:rPr>
          <w:rFonts w:ascii="Garamond" w:eastAsia="Times New Roman" w:hAnsi="Garamond"/>
          <w:color w:val="000000"/>
          <w:szCs w:val="24"/>
        </w:rPr>
        <w:t xml:space="preserve">Bordit </w:t>
      </w:r>
      <w:r w:rsidRPr="003A7EFB">
        <w:rPr>
          <w:rFonts w:ascii="Garamond" w:eastAsia="Times New Roman" w:hAnsi="Garamond"/>
          <w:color w:val="000000"/>
          <w:szCs w:val="24"/>
        </w:rPr>
        <w:t>të Entit Rregullator të En</w:t>
      </w:r>
      <w:r w:rsidR="003A7EFB">
        <w:rPr>
          <w:rFonts w:ascii="Garamond" w:eastAsia="Times New Roman" w:hAnsi="Garamond"/>
          <w:color w:val="000000"/>
          <w:szCs w:val="24"/>
        </w:rPr>
        <w:t>ergjisë (ERE) nr. 109, datë 29.</w:t>
      </w:r>
      <w:r w:rsidRPr="003A7EFB">
        <w:rPr>
          <w:rFonts w:ascii="Garamond" w:eastAsia="Times New Roman" w:hAnsi="Garamond"/>
          <w:color w:val="000000"/>
          <w:szCs w:val="24"/>
        </w:rPr>
        <w:t xml:space="preserve">6.2016, </w:t>
      </w:r>
      <w:r w:rsidR="003A7EFB" w:rsidRPr="003A7EFB">
        <w:rPr>
          <w:rFonts w:ascii="Garamond" w:eastAsia="Times New Roman" w:hAnsi="Garamond"/>
          <w:color w:val="000000"/>
          <w:szCs w:val="24"/>
        </w:rPr>
        <w:t>të</w:t>
      </w:r>
      <w:r w:rsidRPr="003A7EFB">
        <w:rPr>
          <w:rFonts w:ascii="Garamond" w:eastAsia="Times New Roman" w:hAnsi="Garamond"/>
          <w:color w:val="000000"/>
          <w:szCs w:val="24"/>
        </w:rPr>
        <w:t xml:space="preserve"> ndryshuar; si dhe </w:t>
      </w:r>
      <w:r w:rsidR="003A7EFB" w:rsidRPr="003A7EFB">
        <w:rPr>
          <w:rFonts w:ascii="Garamond" w:eastAsia="Times New Roman" w:hAnsi="Garamond"/>
          <w:color w:val="000000"/>
          <w:szCs w:val="24"/>
        </w:rPr>
        <w:t xml:space="preserve">të </w:t>
      </w:r>
      <w:r w:rsidRPr="003A7EFB">
        <w:rPr>
          <w:rFonts w:ascii="Garamond" w:eastAsia="Times New Roman" w:hAnsi="Garamond"/>
          <w:color w:val="000000"/>
          <w:szCs w:val="24"/>
        </w:rPr>
        <w:t xml:space="preserve">nenit 15, të </w:t>
      </w:r>
      <w:r w:rsidR="003A7EFB">
        <w:rPr>
          <w:rFonts w:ascii="Garamond" w:eastAsia="Times New Roman" w:hAnsi="Garamond"/>
          <w:color w:val="000000"/>
          <w:szCs w:val="24"/>
        </w:rPr>
        <w:t>“</w:t>
      </w:r>
      <w:r w:rsidRPr="003A7EFB">
        <w:rPr>
          <w:rFonts w:ascii="Garamond" w:eastAsia="Times New Roman" w:hAnsi="Garamond"/>
          <w:iCs/>
          <w:color w:val="000000"/>
          <w:szCs w:val="24"/>
        </w:rPr>
        <w:t>Rregullores për organizimin, funksionimin dhe procedurat e ERE-s</w:t>
      </w:r>
      <w:r w:rsidR="003A7EFB">
        <w:rPr>
          <w:rFonts w:ascii="Garamond" w:eastAsia="Times New Roman" w:hAnsi="Garamond"/>
          <w:iCs/>
          <w:color w:val="000000"/>
          <w:szCs w:val="24"/>
        </w:rPr>
        <w:t>”</w:t>
      </w:r>
      <w:r w:rsidRPr="003A7EFB">
        <w:rPr>
          <w:rFonts w:ascii="Garamond" w:eastAsia="Times New Roman" w:hAnsi="Garamond"/>
          <w:color w:val="000000"/>
          <w:szCs w:val="24"/>
        </w:rPr>
        <w:t xml:space="preserve">, miratuar me vendimin e </w:t>
      </w:r>
      <w:r w:rsidR="003A7EFB" w:rsidRPr="003A7EFB">
        <w:rPr>
          <w:rFonts w:ascii="Garamond" w:eastAsia="Times New Roman" w:hAnsi="Garamond"/>
          <w:color w:val="000000"/>
          <w:szCs w:val="24"/>
        </w:rPr>
        <w:t xml:space="preserve">Bordit </w:t>
      </w:r>
      <w:r w:rsidR="003A7EFB">
        <w:rPr>
          <w:rFonts w:ascii="Garamond" w:eastAsia="Times New Roman" w:hAnsi="Garamond"/>
          <w:color w:val="000000"/>
          <w:szCs w:val="24"/>
        </w:rPr>
        <w:t>të ERE-s nr. 96, datë 17.</w:t>
      </w:r>
      <w:r w:rsidRPr="003A7EFB">
        <w:rPr>
          <w:rFonts w:ascii="Garamond" w:eastAsia="Times New Roman" w:hAnsi="Garamond"/>
          <w:color w:val="000000"/>
          <w:szCs w:val="24"/>
        </w:rPr>
        <w:t>6.2016; Bordi i ERE-</w:t>
      </w:r>
      <w:r w:rsidR="003A7EFB">
        <w:rPr>
          <w:rFonts w:ascii="Garamond" w:eastAsia="Times New Roman" w:hAnsi="Garamond"/>
          <w:color w:val="000000"/>
          <w:szCs w:val="24"/>
        </w:rPr>
        <w:t>s, në mbledhjen e tij të datës 2.</w:t>
      </w:r>
      <w:r w:rsidRPr="003A7EFB">
        <w:rPr>
          <w:rFonts w:ascii="Garamond" w:eastAsia="Times New Roman" w:hAnsi="Garamond"/>
          <w:color w:val="000000"/>
          <w:szCs w:val="24"/>
        </w:rPr>
        <w:t>4.2026, mbasi shqyrtoi relacion</w:t>
      </w:r>
      <w:r w:rsidR="003A7EFB">
        <w:rPr>
          <w:rFonts w:ascii="Garamond" w:eastAsia="Times New Roman" w:hAnsi="Garamond"/>
          <w:color w:val="000000"/>
          <w:szCs w:val="24"/>
        </w:rPr>
        <w:t>in me nr. 667/7 prot., datë 31.</w:t>
      </w:r>
      <w:r w:rsidRPr="003A7EFB">
        <w:rPr>
          <w:rFonts w:ascii="Garamond" w:eastAsia="Times New Roman" w:hAnsi="Garamond"/>
          <w:color w:val="000000"/>
          <w:szCs w:val="24"/>
        </w:rPr>
        <w:t>3.2026, të Drejtorisë së Licencimit, Autorizimeve dhe Garancisë së Origjinës</w:t>
      </w:r>
      <w:r w:rsidRPr="003A7EFB">
        <w:rPr>
          <w:rFonts w:ascii="Garamond" w:eastAsia="Times New Roman" w:hAnsi="Garamond"/>
          <w:iCs/>
          <w:color w:val="000000"/>
          <w:szCs w:val="24"/>
        </w:rPr>
        <w:t xml:space="preserve"> “Mbi kërkesën e shoqërisë </w:t>
      </w:r>
      <w:r w:rsidR="003A7EFB">
        <w:rPr>
          <w:rFonts w:ascii="Garamond" w:eastAsia="Times New Roman" w:hAnsi="Garamond"/>
          <w:iCs/>
          <w:color w:val="000000"/>
          <w:szCs w:val="24"/>
        </w:rPr>
        <w:t>‘</w:t>
      </w:r>
      <w:r w:rsidR="003A7EFB" w:rsidRPr="003A7EFB">
        <w:rPr>
          <w:rFonts w:ascii="Garamond" w:eastAsia="Times New Roman" w:hAnsi="Garamond"/>
          <w:iCs/>
          <w:color w:val="000000"/>
          <w:szCs w:val="24"/>
        </w:rPr>
        <w:t xml:space="preserve">Dion </w:t>
      </w:r>
      <w:r w:rsidRPr="003A7EFB">
        <w:rPr>
          <w:rFonts w:ascii="Garamond" w:eastAsia="Times New Roman" w:hAnsi="Garamond"/>
          <w:iCs/>
          <w:color w:val="000000"/>
          <w:szCs w:val="24"/>
        </w:rPr>
        <w:t>Energji</w:t>
      </w:r>
      <w:r w:rsidR="003A7EFB">
        <w:rPr>
          <w:rFonts w:ascii="Garamond" w:eastAsia="Times New Roman" w:hAnsi="Garamond"/>
          <w:iCs/>
          <w:color w:val="000000"/>
          <w:szCs w:val="24"/>
        </w:rPr>
        <w:t>’</w:t>
      </w:r>
      <w:r w:rsidRPr="003A7EFB">
        <w:rPr>
          <w:rFonts w:ascii="Garamond" w:eastAsia="Times New Roman" w:hAnsi="Garamond"/>
          <w:iCs/>
          <w:color w:val="000000"/>
          <w:szCs w:val="24"/>
        </w:rPr>
        <w:t xml:space="preserve"> sh.p.k. për licencim në veprimtarinë e prodhimit të energjisë elektrike”,</w:t>
      </w:r>
    </w:p>
    <w:p w14:paraId="72F4DF14" w14:textId="0CB6A737" w:rsidR="00D723EB" w:rsidRPr="00D723EB" w:rsidRDefault="003A7EFB" w:rsidP="00D723EB">
      <w:pPr>
        <w:autoSpaceDE w:val="0"/>
        <w:autoSpaceDN w:val="0"/>
        <w:adjustRightInd w:val="0"/>
        <w:spacing w:after="0" w:line="240" w:lineRule="auto"/>
        <w:ind w:firstLine="284"/>
        <w:jc w:val="both"/>
        <w:rPr>
          <w:rFonts w:ascii="Garamond" w:eastAsia="Times New Roman" w:hAnsi="Garamond"/>
          <w:bCs/>
          <w:color w:val="000000"/>
          <w:szCs w:val="24"/>
        </w:rPr>
      </w:pPr>
      <w:r>
        <w:rPr>
          <w:rFonts w:ascii="Garamond" w:eastAsia="Times New Roman" w:hAnsi="Garamond"/>
          <w:bCs/>
          <w:color w:val="000000"/>
          <w:szCs w:val="24"/>
        </w:rPr>
        <w:t>k</w:t>
      </w:r>
      <w:r w:rsidR="00D723EB" w:rsidRPr="00D723EB">
        <w:rPr>
          <w:rFonts w:ascii="Garamond" w:eastAsia="Times New Roman" w:hAnsi="Garamond"/>
          <w:bCs/>
          <w:color w:val="000000"/>
          <w:szCs w:val="24"/>
        </w:rPr>
        <w:t xml:space="preserve">onstatoi se: </w:t>
      </w:r>
    </w:p>
    <w:p w14:paraId="371EF3DC" w14:textId="02F2C3AD"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Shoqëria “</w:t>
      </w:r>
      <w:r w:rsidR="003A7EFB" w:rsidRPr="00D723EB">
        <w:rPr>
          <w:rFonts w:ascii="Garamond" w:eastAsia="Times New Roman" w:hAnsi="Garamond"/>
          <w:color w:val="000000"/>
          <w:szCs w:val="24"/>
        </w:rPr>
        <w:t xml:space="preserve">Dion </w:t>
      </w:r>
      <w:r w:rsidRPr="00D723EB">
        <w:rPr>
          <w:rFonts w:ascii="Garamond" w:eastAsia="Times New Roman" w:hAnsi="Garamond"/>
          <w:color w:val="000000"/>
          <w:szCs w:val="24"/>
        </w:rPr>
        <w:t>Energji” sh.p.k., me shkresën e protokolluar në</w:t>
      </w:r>
      <w:r w:rsidR="003A7EFB">
        <w:rPr>
          <w:rFonts w:ascii="Garamond" w:eastAsia="Times New Roman" w:hAnsi="Garamond"/>
          <w:color w:val="000000"/>
          <w:szCs w:val="24"/>
        </w:rPr>
        <w:t xml:space="preserve"> ERE me nr. 667 prot., datë 17.</w:t>
      </w:r>
      <w:r w:rsidRPr="00D723EB">
        <w:rPr>
          <w:rFonts w:ascii="Garamond" w:eastAsia="Times New Roman" w:hAnsi="Garamond"/>
          <w:color w:val="000000"/>
          <w:szCs w:val="24"/>
        </w:rPr>
        <w:t xml:space="preserve">2.2026, ka paraqitur kërkesën e saj për licencim në veprimtarinë e prodhimit të energjisë elektrike nga centrali fotovoltaik, me kapacitet të instaluar 2 </w:t>
      </w:r>
      <w:r w:rsidR="003A7EFB" w:rsidRPr="00D723EB">
        <w:rPr>
          <w:rFonts w:ascii="Garamond" w:eastAsia="Times New Roman" w:hAnsi="Garamond"/>
          <w:color w:val="000000"/>
          <w:szCs w:val="24"/>
        </w:rPr>
        <w:t>mw</w:t>
      </w:r>
      <w:r w:rsidRPr="00D723EB">
        <w:rPr>
          <w:rFonts w:ascii="Garamond" w:eastAsia="Times New Roman" w:hAnsi="Garamond"/>
          <w:color w:val="000000"/>
          <w:szCs w:val="24"/>
        </w:rPr>
        <w:t xml:space="preserve">, me vendndodhje në zonën kadastrale nr. 3358, Njësia Administrative Topojë, Bashkia Fier, </w:t>
      </w:r>
      <w:r w:rsidR="003A7EFB" w:rsidRPr="00D723EB">
        <w:rPr>
          <w:rFonts w:ascii="Garamond" w:eastAsia="Times New Roman" w:hAnsi="Garamond"/>
          <w:color w:val="000000"/>
          <w:szCs w:val="24"/>
        </w:rPr>
        <w:t xml:space="preserve">qarku </w:t>
      </w:r>
      <w:r w:rsidRPr="00D723EB">
        <w:rPr>
          <w:rFonts w:ascii="Garamond" w:eastAsia="Times New Roman" w:hAnsi="Garamond"/>
          <w:color w:val="000000"/>
          <w:szCs w:val="24"/>
        </w:rPr>
        <w:t>Fier.</w:t>
      </w:r>
    </w:p>
    <w:p w14:paraId="397E007C" w14:textId="16C47122"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Bordi i ERE-s</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me vendim</w:t>
      </w:r>
      <w:r w:rsidR="003A7EFB">
        <w:rPr>
          <w:rFonts w:ascii="Garamond" w:eastAsia="Times New Roman" w:hAnsi="Garamond"/>
          <w:color w:val="000000"/>
          <w:szCs w:val="24"/>
        </w:rPr>
        <w:t>in nr. 68, datë 2.</w:t>
      </w:r>
      <w:r w:rsidRPr="00D723EB">
        <w:rPr>
          <w:rFonts w:ascii="Garamond" w:eastAsia="Times New Roman" w:hAnsi="Garamond"/>
          <w:color w:val="000000"/>
          <w:szCs w:val="24"/>
        </w:rPr>
        <w:t>3.2026, vendosi të fillojë procedurën për licencimin e shoqërisë në veprimtarinë e prodhimit të energjisë elektrike.</w:t>
      </w:r>
    </w:p>
    <w:p w14:paraId="31E56C6A" w14:textId="2F9A8480"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ERE botoi njoftimin në median e shkruar për fillim</w:t>
      </w:r>
      <w:r w:rsidR="003A7EFB">
        <w:rPr>
          <w:rFonts w:ascii="Garamond" w:eastAsia="Times New Roman" w:hAnsi="Garamond"/>
          <w:color w:val="000000"/>
          <w:szCs w:val="24"/>
        </w:rPr>
        <w:t>in e kësaj procedure (në datat 3.3.2026 dhe 4.</w:t>
      </w:r>
      <w:r w:rsidRPr="00D723EB">
        <w:rPr>
          <w:rFonts w:ascii="Garamond" w:eastAsia="Times New Roman" w:hAnsi="Garamond"/>
          <w:color w:val="000000"/>
          <w:szCs w:val="24"/>
        </w:rPr>
        <w:t>3.2026) dhe në përfundim të afatit të pritjes së komenteve apo objek</w:t>
      </w:r>
      <w:r w:rsidR="003A7EFB">
        <w:rPr>
          <w:rFonts w:ascii="Garamond" w:eastAsia="Times New Roman" w:hAnsi="Garamond"/>
          <w:color w:val="000000"/>
          <w:szCs w:val="24"/>
        </w:rPr>
        <w:t>sioneve nga të tretët (data 12.</w:t>
      </w:r>
      <w:r w:rsidRPr="00D723EB">
        <w:rPr>
          <w:rFonts w:ascii="Garamond" w:eastAsia="Times New Roman" w:hAnsi="Garamond"/>
          <w:color w:val="000000"/>
          <w:szCs w:val="24"/>
        </w:rPr>
        <w:t>3.2026), nuk rezultoi të ketë të tilla. Njoftimi për fillimin e procedurës u botua dhe në rrjetet sociale</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si dhe në faqen zyrtare të internetit të ERE-s.</w:t>
      </w:r>
    </w:p>
    <w:p w14:paraId="497CF067" w14:textId="2A44A1B3"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ERE</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po ashtu</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ka njoftuar Ministrinë e Infrastrukturës dhe Energjisë (MIE) për fillimin e kësaj procedure, nëpërmjet </w:t>
      </w:r>
      <w:r w:rsidR="003A7EFB">
        <w:rPr>
          <w:rFonts w:ascii="Garamond" w:eastAsia="Times New Roman" w:hAnsi="Garamond"/>
          <w:color w:val="000000"/>
          <w:szCs w:val="24"/>
        </w:rPr>
        <w:t>shkresës nr. 667/3 prot., datë 3.</w:t>
      </w:r>
      <w:r w:rsidRPr="00D723EB">
        <w:rPr>
          <w:rFonts w:ascii="Garamond" w:eastAsia="Times New Roman" w:hAnsi="Garamond"/>
          <w:color w:val="000000"/>
          <w:szCs w:val="24"/>
        </w:rPr>
        <w:t>3.2026, ku i ka kërkuar të bëjë me dije nëse nga ana e saj ka një qëndrim ndryshe</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në lidhje me vlefshmërinë e kontratës dhe të drejtën e shoqërisë për ndërtimin dhe shfrytëzimin e këtij burimi gjenerues. Me shkresën e protokolluar në E</w:t>
      </w:r>
      <w:r w:rsidR="003A7EFB">
        <w:rPr>
          <w:rFonts w:ascii="Garamond" w:eastAsia="Times New Roman" w:hAnsi="Garamond"/>
          <w:color w:val="000000"/>
          <w:szCs w:val="24"/>
        </w:rPr>
        <w:t>RE me nr. 667/6 prot., datë 19.</w:t>
      </w:r>
      <w:r w:rsidRPr="00D723EB">
        <w:rPr>
          <w:rFonts w:ascii="Garamond" w:eastAsia="Times New Roman" w:hAnsi="Garamond"/>
          <w:color w:val="000000"/>
          <w:szCs w:val="24"/>
        </w:rPr>
        <w:t>3.2026, MIE është shprehur parimisht dakord për fillimin e procedurave për pajisjen e shoqërisë me licencën e pr</w:t>
      </w:r>
      <w:r w:rsidR="003A7EFB">
        <w:rPr>
          <w:rFonts w:ascii="Garamond" w:eastAsia="Times New Roman" w:hAnsi="Garamond"/>
          <w:color w:val="000000"/>
          <w:szCs w:val="24"/>
        </w:rPr>
        <w:t>odhimit të energjisë elektrike.</w:t>
      </w:r>
    </w:p>
    <w:p w14:paraId="591F8DB6" w14:textId="1B31755F"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 xml:space="preserve">Me </w:t>
      </w:r>
      <w:r w:rsidR="003A7EFB">
        <w:rPr>
          <w:rFonts w:ascii="Garamond" w:eastAsia="Times New Roman" w:hAnsi="Garamond"/>
          <w:color w:val="000000"/>
          <w:szCs w:val="24"/>
        </w:rPr>
        <w:t xml:space="preserve">shkresën nr. 667/4 prot., datë 3.3.2026 dhe </w:t>
      </w:r>
      <w:r w:rsidR="003A7EFB" w:rsidRPr="003A7EFB">
        <w:rPr>
          <w:rFonts w:ascii="Garamond" w:eastAsia="Times New Roman" w:hAnsi="Garamond"/>
          <w:i/>
          <w:color w:val="000000"/>
          <w:szCs w:val="24"/>
        </w:rPr>
        <w:t>e</w:t>
      </w:r>
      <w:r w:rsidRPr="003A7EFB">
        <w:rPr>
          <w:rFonts w:ascii="Garamond" w:eastAsia="Times New Roman" w:hAnsi="Garamond"/>
          <w:i/>
          <w:color w:val="000000"/>
          <w:szCs w:val="24"/>
        </w:rPr>
        <w:t>mail</w:t>
      </w:r>
      <w:r w:rsidR="003A7EFB">
        <w:rPr>
          <w:rFonts w:ascii="Garamond" w:eastAsia="Times New Roman" w:hAnsi="Garamond"/>
          <w:color w:val="000000"/>
          <w:szCs w:val="24"/>
        </w:rPr>
        <w:t>-in me nr. 667/6 prot., datë 26.</w:t>
      </w:r>
      <w:r w:rsidRPr="00D723EB">
        <w:rPr>
          <w:rFonts w:ascii="Garamond" w:eastAsia="Times New Roman" w:hAnsi="Garamond"/>
          <w:color w:val="000000"/>
          <w:szCs w:val="24"/>
        </w:rPr>
        <w:t>3.2026, ERE ka njoftuar shoqërinë për vendimin e fillimit të procedurës dhe i ka kërkuar depozitimin informacionit/dokumentacionit të</w:t>
      </w:r>
      <w:r w:rsidR="003A7EFB">
        <w:rPr>
          <w:rFonts w:ascii="Garamond" w:eastAsia="Times New Roman" w:hAnsi="Garamond"/>
          <w:color w:val="000000"/>
          <w:szCs w:val="24"/>
        </w:rPr>
        <w:t xml:space="preserve"> përditësuar të aplikimit.</w:t>
      </w:r>
    </w:p>
    <w:p w14:paraId="2A8C6758" w14:textId="4F1792C3"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Në përgjigje, me shkresën e protokolluar në E</w:t>
      </w:r>
      <w:r w:rsidR="003A7EFB">
        <w:rPr>
          <w:rFonts w:ascii="Garamond" w:eastAsia="Times New Roman" w:hAnsi="Garamond"/>
          <w:color w:val="000000"/>
          <w:szCs w:val="24"/>
        </w:rPr>
        <w:t xml:space="preserve">RE me nr. 667/5 prot., datë 17.3.2026, dhe </w:t>
      </w:r>
      <w:r w:rsidR="003A7EFB" w:rsidRPr="003A7EFB">
        <w:rPr>
          <w:rFonts w:ascii="Garamond" w:eastAsia="Times New Roman" w:hAnsi="Garamond"/>
          <w:i/>
          <w:color w:val="000000"/>
          <w:szCs w:val="24"/>
        </w:rPr>
        <w:t>e</w:t>
      </w:r>
      <w:r w:rsidRPr="003A7EFB">
        <w:rPr>
          <w:rFonts w:ascii="Garamond" w:eastAsia="Times New Roman" w:hAnsi="Garamond"/>
          <w:i/>
          <w:color w:val="000000"/>
          <w:szCs w:val="24"/>
        </w:rPr>
        <w:t>mail</w:t>
      </w:r>
      <w:r w:rsidR="003A7EFB">
        <w:rPr>
          <w:rFonts w:ascii="Garamond" w:eastAsia="Times New Roman" w:hAnsi="Garamond"/>
          <w:color w:val="000000"/>
          <w:szCs w:val="24"/>
        </w:rPr>
        <w:t>-in e datës 26.</w:t>
      </w:r>
      <w:r w:rsidRPr="00D723EB">
        <w:rPr>
          <w:rFonts w:ascii="Garamond" w:eastAsia="Times New Roman" w:hAnsi="Garamond"/>
          <w:color w:val="000000"/>
          <w:szCs w:val="24"/>
        </w:rPr>
        <w:t xml:space="preserve">3.2026, shoqëria ka përditësuar informacionin/dokumentacionin e kërkuar. </w:t>
      </w:r>
    </w:p>
    <w:p w14:paraId="676567D8" w14:textId="332F9D60" w:rsidR="00D723EB" w:rsidRPr="00D723EB" w:rsidRDefault="00D723EB" w:rsidP="00D723EB">
      <w:pPr>
        <w:autoSpaceDE w:val="0"/>
        <w:autoSpaceDN w:val="0"/>
        <w:adjustRightInd w:val="0"/>
        <w:spacing w:after="0" w:line="240" w:lineRule="auto"/>
        <w:ind w:firstLine="284"/>
        <w:jc w:val="both"/>
        <w:rPr>
          <w:rFonts w:ascii="Garamond" w:eastAsia="Times New Roman" w:hAnsi="Garamond"/>
          <w:szCs w:val="24"/>
        </w:rPr>
      </w:pPr>
      <w:r w:rsidRPr="00D723EB">
        <w:rPr>
          <w:rFonts w:ascii="Garamond" w:eastAsia="Times New Roman" w:hAnsi="Garamond" w:cs="Calibri"/>
          <w:color w:val="000000"/>
          <w:szCs w:val="24"/>
        </w:rPr>
        <w:t xml:space="preserve">- </w:t>
      </w:r>
      <w:r w:rsidRPr="00D723EB">
        <w:rPr>
          <w:rFonts w:ascii="Garamond" w:eastAsia="Times New Roman" w:hAnsi="Garamond"/>
          <w:color w:val="000000"/>
          <w:szCs w:val="24"/>
        </w:rPr>
        <w:t xml:space="preserve">Nga analizimi i këtij aplikimi, rezulton se shoqëria ka kryer pagesën e aplikimit sipas përcaktimeve të </w:t>
      </w:r>
      <w:r w:rsidR="003A7EFB">
        <w:rPr>
          <w:rFonts w:ascii="Garamond" w:eastAsia="Times New Roman" w:hAnsi="Garamond"/>
          <w:color w:val="000000"/>
          <w:szCs w:val="24"/>
        </w:rPr>
        <w:t>a</w:t>
      </w:r>
      <w:r w:rsidRPr="00D723EB">
        <w:rPr>
          <w:rFonts w:ascii="Garamond" w:eastAsia="Times New Roman" w:hAnsi="Garamond"/>
          <w:color w:val="000000"/>
          <w:szCs w:val="24"/>
        </w:rPr>
        <w:t xml:space="preserve">neksit A dhe ka plotësuar dokumentacionin e kërkuar në zbatim të </w:t>
      </w:r>
      <w:r w:rsidRPr="003A7EFB">
        <w:rPr>
          <w:rFonts w:ascii="Garamond" w:eastAsia="Times New Roman" w:hAnsi="Garamond"/>
          <w:color w:val="000000"/>
          <w:szCs w:val="24"/>
        </w:rPr>
        <w:t>“</w:t>
      </w:r>
      <w:r w:rsidRPr="003A7EFB">
        <w:rPr>
          <w:rFonts w:ascii="Garamond" w:eastAsia="Times New Roman" w:hAnsi="Garamond"/>
          <w:iCs/>
          <w:color w:val="000000"/>
          <w:szCs w:val="24"/>
        </w:rPr>
        <w:t>Rregullores për procedurat dhe afatet për dhënien, modifikimin, transferimin, rinovimin, njohjen dhe heqjen e licencave në sektorin e energjisë elektrike”</w:t>
      </w:r>
      <w:r w:rsidRPr="003A7EFB">
        <w:rPr>
          <w:rFonts w:ascii="Garamond" w:eastAsia="Times New Roman" w:hAnsi="Garamond"/>
          <w:color w:val="000000"/>
          <w:szCs w:val="24"/>
        </w:rPr>
        <w:t xml:space="preserve">, miratuar me vendimin e </w:t>
      </w:r>
      <w:r w:rsidR="003A7EFB" w:rsidRPr="003A7EFB">
        <w:rPr>
          <w:rFonts w:ascii="Garamond" w:eastAsia="Times New Roman" w:hAnsi="Garamond"/>
          <w:color w:val="000000"/>
          <w:szCs w:val="24"/>
        </w:rPr>
        <w:t xml:space="preserve">Bordit </w:t>
      </w:r>
      <w:r w:rsidR="003A7EFB">
        <w:rPr>
          <w:rFonts w:ascii="Garamond" w:eastAsia="Times New Roman" w:hAnsi="Garamond"/>
          <w:color w:val="000000"/>
          <w:szCs w:val="24"/>
        </w:rPr>
        <w:t>të ERE-s nr. 109, datë 29.</w:t>
      </w:r>
      <w:r w:rsidRPr="003A7EFB">
        <w:rPr>
          <w:rFonts w:ascii="Garamond" w:eastAsia="Times New Roman" w:hAnsi="Garamond"/>
          <w:color w:val="000000"/>
          <w:szCs w:val="24"/>
        </w:rPr>
        <w:t>6.2016</w:t>
      </w:r>
      <w:r w:rsidRPr="00D723EB">
        <w:rPr>
          <w:rFonts w:ascii="Garamond" w:eastAsia="Times New Roman" w:hAnsi="Garamond"/>
          <w:color w:val="000000"/>
          <w:szCs w:val="24"/>
        </w:rPr>
        <w:t xml:space="preserve">, </w:t>
      </w:r>
      <w:r w:rsidR="003A7EFB" w:rsidRPr="003A7EFB">
        <w:rPr>
          <w:rFonts w:ascii="Garamond" w:eastAsia="Times New Roman" w:hAnsi="Garamond"/>
          <w:color w:val="000000"/>
          <w:szCs w:val="24"/>
        </w:rPr>
        <w:t>të</w:t>
      </w:r>
      <w:r w:rsidRPr="00D723EB">
        <w:rPr>
          <w:rFonts w:ascii="Garamond" w:eastAsia="Times New Roman" w:hAnsi="Garamond"/>
          <w:color w:val="000000"/>
          <w:szCs w:val="24"/>
        </w:rPr>
        <w:t xml:space="preserve"> ndryshuar.</w:t>
      </w:r>
    </w:p>
    <w:p w14:paraId="384DB13F" w14:textId="77777777"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bCs/>
          <w:color w:val="000000"/>
          <w:szCs w:val="24"/>
        </w:rPr>
        <w:t>Pajisja e shoqërisë me leje dhe miratime të tjera:</w:t>
      </w:r>
    </w:p>
    <w:p w14:paraId="17958752" w14:textId="32878E97"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Shoqëria “</w:t>
      </w:r>
      <w:r w:rsidR="003A7EFB" w:rsidRPr="00D723EB">
        <w:rPr>
          <w:rFonts w:ascii="Garamond" w:eastAsia="Times New Roman" w:hAnsi="Garamond"/>
          <w:color w:val="000000"/>
          <w:szCs w:val="24"/>
        </w:rPr>
        <w:t xml:space="preserve">Dion </w:t>
      </w:r>
      <w:r w:rsidRPr="00D723EB">
        <w:rPr>
          <w:rFonts w:ascii="Garamond" w:eastAsia="Times New Roman" w:hAnsi="Garamond"/>
          <w:color w:val="000000"/>
          <w:szCs w:val="24"/>
        </w:rPr>
        <w:t>Energji” sh.p.k.:</w:t>
      </w:r>
    </w:p>
    <w:p w14:paraId="5E750890" w14:textId="37987C56" w:rsidR="00D723EB" w:rsidRPr="003A7EF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Ka nënshkruar me MIE</w:t>
      </w:r>
      <w:r w:rsidR="003A7EFB">
        <w:rPr>
          <w:rFonts w:ascii="Garamond" w:eastAsia="Times New Roman" w:hAnsi="Garamond"/>
          <w:color w:val="000000"/>
          <w:szCs w:val="24"/>
        </w:rPr>
        <w:t>-n</w:t>
      </w:r>
      <w:r w:rsidRPr="00D723EB">
        <w:rPr>
          <w:rFonts w:ascii="Garamond" w:eastAsia="Times New Roman" w:hAnsi="Garamond"/>
          <w:color w:val="000000"/>
          <w:szCs w:val="24"/>
        </w:rPr>
        <w:t xml:space="preserve"> </w:t>
      </w:r>
      <w:r w:rsidR="003A7EFB">
        <w:rPr>
          <w:rFonts w:ascii="Garamond" w:eastAsia="Times New Roman" w:hAnsi="Garamond"/>
          <w:color w:val="000000"/>
          <w:szCs w:val="24"/>
        </w:rPr>
        <w:t>k</w:t>
      </w:r>
      <w:r w:rsidRPr="00D723EB">
        <w:rPr>
          <w:rFonts w:ascii="Garamond" w:eastAsia="Times New Roman" w:hAnsi="Garamond"/>
          <w:color w:val="000000"/>
          <w:szCs w:val="24"/>
        </w:rPr>
        <w:t xml:space="preserve">ontratën </w:t>
      </w:r>
      <w:r w:rsidRPr="003A7EFB">
        <w:rPr>
          <w:rFonts w:ascii="Garamond" w:eastAsia="Times New Roman" w:hAnsi="Garamond"/>
          <w:iCs/>
          <w:color w:val="000000"/>
          <w:szCs w:val="24"/>
        </w:rPr>
        <w:t xml:space="preserve">“Për ndërtimin, shfrytëzimin dhe administrimin e centralit gjenerues të energjisë elektrike fotovoltaike, me kapacitet prodhues 2 </w:t>
      </w:r>
      <w:r w:rsidR="003A7EFB" w:rsidRPr="003A7EFB">
        <w:rPr>
          <w:rFonts w:ascii="Garamond" w:eastAsia="Times New Roman" w:hAnsi="Garamond"/>
          <w:iCs/>
          <w:color w:val="000000"/>
          <w:szCs w:val="24"/>
        </w:rPr>
        <w:t>mw</w:t>
      </w:r>
      <w:r w:rsidRPr="003A7EFB">
        <w:rPr>
          <w:rFonts w:ascii="Garamond" w:eastAsia="Times New Roman" w:hAnsi="Garamond"/>
          <w:iCs/>
          <w:color w:val="000000"/>
          <w:szCs w:val="24"/>
        </w:rPr>
        <w:t xml:space="preserve"> dhe veprave </w:t>
      </w:r>
      <w:r w:rsidRPr="003A7EFB">
        <w:rPr>
          <w:rFonts w:ascii="Garamond" w:eastAsia="Times New Roman" w:hAnsi="Garamond"/>
          <w:iCs/>
          <w:color w:val="000000"/>
          <w:szCs w:val="24"/>
        </w:rPr>
        <w:lastRenderedPageBreak/>
        <w:t xml:space="preserve">ndihmëse, në zonën kadastrale 3358, Njësia Administrative Topojë, Bashkia Fier, </w:t>
      </w:r>
      <w:r w:rsidR="003A7EFB" w:rsidRPr="003A7EFB">
        <w:rPr>
          <w:rFonts w:ascii="Garamond" w:eastAsia="Times New Roman" w:hAnsi="Garamond"/>
          <w:iCs/>
          <w:color w:val="000000"/>
          <w:szCs w:val="24"/>
        </w:rPr>
        <w:t xml:space="preserve">qarku </w:t>
      </w:r>
      <w:r w:rsidRPr="003A7EFB">
        <w:rPr>
          <w:rFonts w:ascii="Garamond" w:eastAsia="Times New Roman" w:hAnsi="Garamond"/>
          <w:iCs/>
          <w:color w:val="000000"/>
          <w:szCs w:val="24"/>
        </w:rPr>
        <w:t xml:space="preserve">Fier, nga shoqëria </w:t>
      </w:r>
      <w:r w:rsidR="003A7EFB">
        <w:rPr>
          <w:rFonts w:ascii="Garamond" w:eastAsia="Times New Roman" w:hAnsi="Garamond"/>
          <w:iCs/>
          <w:color w:val="000000"/>
          <w:szCs w:val="24"/>
        </w:rPr>
        <w:t>‘</w:t>
      </w:r>
      <w:r w:rsidR="003A7EFB" w:rsidRPr="003A7EFB">
        <w:rPr>
          <w:rFonts w:ascii="Garamond" w:eastAsia="Times New Roman" w:hAnsi="Garamond"/>
          <w:iCs/>
          <w:color w:val="000000"/>
          <w:szCs w:val="24"/>
        </w:rPr>
        <w:t>Dion Energji</w:t>
      </w:r>
      <w:r w:rsidR="003A7EFB">
        <w:rPr>
          <w:rFonts w:ascii="Garamond" w:eastAsia="Times New Roman" w:hAnsi="Garamond"/>
          <w:iCs/>
          <w:color w:val="000000"/>
          <w:szCs w:val="24"/>
        </w:rPr>
        <w:t>’</w:t>
      </w:r>
      <w:r w:rsidR="003A7EFB" w:rsidRPr="003A7EFB">
        <w:rPr>
          <w:rFonts w:ascii="Garamond" w:eastAsia="Times New Roman" w:hAnsi="Garamond"/>
          <w:iCs/>
          <w:color w:val="000000"/>
          <w:szCs w:val="24"/>
        </w:rPr>
        <w:t xml:space="preserve"> </w:t>
      </w:r>
      <w:r w:rsidRPr="003A7EFB">
        <w:rPr>
          <w:rFonts w:ascii="Garamond" w:eastAsia="Times New Roman" w:hAnsi="Garamond"/>
          <w:iCs/>
          <w:color w:val="000000"/>
          <w:szCs w:val="24"/>
        </w:rPr>
        <w:t>sh.p.k.”</w:t>
      </w:r>
      <w:r w:rsidR="003A7EFB">
        <w:rPr>
          <w:rFonts w:ascii="Garamond" w:eastAsia="Times New Roman" w:hAnsi="Garamond"/>
          <w:iCs/>
          <w:color w:val="000000"/>
          <w:szCs w:val="24"/>
        </w:rPr>
        <w:t>,</w:t>
      </w:r>
      <w:r w:rsidR="003A7EFB">
        <w:rPr>
          <w:rFonts w:ascii="Garamond" w:eastAsia="Times New Roman" w:hAnsi="Garamond"/>
          <w:color w:val="000000"/>
          <w:szCs w:val="24"/>
        </w:rPr>
        <w:t xml:space="preserve"> më datë 6.</w:t>
      </w:r>
      <w:r w:rsidRPr="003A7EFB">
        <w:rPr>
          <w:rFonts w:ascii="Garamond" w:eastAsia="Times New Roman" w:hAnsi="Garamond"/>
          <w:color w:val="000000"/>
          <w:szCs w:val="24"/>
        </w:rPr>
        <w:t>4.2023.</w:t>
      </w:r>
    </w:p>
    <w:p w14:paraId="4AD669DB" w14:textId="5AB44305" w:rsidR="00D723EB" w:rsidRPr="00D723EB" w:rsidRDefault="00D723EB" w:rsidP="00D723EB">
      <w:pPr>
        <w:tabs>
          <w:tab w:val="left" w:pos="1080"/>
        </w:tabs>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Ka marrë miratimin e pikës së lidhjes së centralit me rrjetin e shpërndarjes nëpërmjet shkresës nr. 6359/3 prot., të “Operatorit të Sistemit të Shpërndarjes” (OSSH) sh.a.</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si dhe ka depozituar “Marrëveshjen e </w:t>
      </w:r>
      <w:r w:rsidR="003A7EFB" w:rsidRPr="00D723EB">
        <w:rPr>
          <w:rFonts w:ascii="Garamond" w:eastAsia="Times New Roman" w:hAnsi="Garamond"/>
          <w:color w:val="000000"/>
          <w:szCs w:val="24"/>
        </w:rPr>
        <w:t>lidhjes së re</w:t>
      </w:r>
      <w:r w:rsidRPr="00D723EB">
        <w:rPr>
          <w:rFonts w:ascii="Garamond" w:eastAsia="Times New Roman" w:hAnsi="Garamond"/>
          <w:color w:val="000000"/>
          <w:szCs w:val="24"/>
        </w:rPr>
        <w:t>”, nr. 6359/2 prot., datë 28</w:t>
      </w:r>
      <w:r w:rsidR="003A7EFB">
        <w:rPr>
          <w:rFonts w:ascii="Garamond" w:eastAsia="Times New Roman" w:hAnsi="Garamond"/>
          <w:color w:val="000000"/>
          <w:szCs w:val="24"/>
        </w:rPr>
        <w:t>.</w:t>
      </w:r>
      <w:r w:rsidRPr="00D723EB">
        <w:rPr>
          <w:rFonts w:ascii="Garamond" w:eastAsia="Times New Roman" w:hAnsi="Garamond"/>
          <w:color w:val="000000"/>
          <w:szCs w:val="24"/>
        </w:rPr>
        <w:t>6.2022.</w:t>
      </w:r>
    </w:p>
    <w:p w14:paraId="1EA7E5D4" w14:textId="650E3D9D" w:rsidR="00D723EB" w:rsidRPr="003A7EF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xml:space="preserve">- Është pajisur me </w:t>
      </w:r>
      <w:r w:rsidR="003A7EFB">
        <w:rPr>
          <w:rFonts w:ascii="Garamond" w:eastAsia="Times New Roman" w:hAnsi="Garamond"/>
          <w:color w:val="000000"/>
          <w:szCs w:val="24"/>
        </w:rPr>
        <w:t>v</w:t>
      </w:r>
      <w:r w:rsidRPr="00D723EB">
        <w:rPr>
          <w:rFonts w:ascii="Garamond" w:eastAsia="Times New Roman" w:hAnsi="Garamond"/>
          <w:color w:val="000000"/>
          <w:szCs w:val="24"/>
        </w:rPr>
        <w:t xml:space="preserve">endim për VNM </w:t>
      </w:r>
      <w:r w:rsidR="003A7EFB">
        <w:rPr>
          <w:rFonts w:ascii="Garamond" w:eastAsia="Times New Roman" w:hAnsi="Garamond"/>
          <w:color w:val="000000"/>
          <w:szCs w:val="24"/>
        </w:rPr>
        <w:t>p</w:t>
      </w:r>
      <w:r w:rsidRPr="00D723EB">
        <w:rPr>
          <w:rFonts w:ascii="Garamond" w:eastAsia="Times New Roman" w:hAnsi="Garamond"/>
          <w:color w:val="000000"/>
          <w:szCs w:val="24"/>
        </w:rPr>
        <w:t xml:space="preserve">araprake, lëshuar nga Agjencia Kombëtare e Mjedisit (AKM), më datë 13.11.2024, për të zhvilluar projektin për zhvillimin e projektit </w:t>
      </w:r>
      <w:r w:rsidRPr="003A7EFB">
        <w:rPr>
          <w:rFonts w:ascii="Garamond" w:eastAsia="Times New Roman" w:hAnsi="Garamond"/>
          <w:iCs/>
          <w:color w:val="000000"/>
          <w:szCs w:val="24"/>
        </w:rPr>
        <w:t xml:space="preserve">“Centrali diellor fototvoltaik”, me kapacitet 2 </w:t>
      </w:r>
      <w:r w:rsidR="003A7EFB" w:rsidRPr="003A7EFB">
        <w:rPr>
          <w:rFonts w:ascii="Garamond" w:eastAsia="Times New Roman" w:hAnsi="Garamond"/>
          <w:iCs/>
          <w:color w:val="000000"/>
          <w:szCs w:val="24"/>
        </w:rPr>
        <w:t>mw</w:t>
      </w:r>
      <w:r w:rsidRPr="003A7EFB">
        <w:rPr>
          <w:rFonts w:ascii="Garamond" w:eastAsia="Times New Roman" w:hAnsi="Garamond"/>
          <w:iCs/>
          <w:color w:val="000000"/>
          <w:szCs w:val="24"/>
        </w:rPr>
        <w:t>.</w:t>
      </w:r>
    </w:p>
    <w:p w14:paraId="2A28C5BE" w14:textId="77777777" w:rsidR="00D723EB" w:rsidRPr="003A7EFB" w:rsidRDefault="00D723EB" w:rsidP="00D723EB">
      <w:pPr>
        <w:tabs>
          <w:tab w:val="left" w:pos="1080"/>
        </w:tabs>
        <w:autoSpaceDE w:val="0"/>
        <w:autoSpaceDN w:val="0"/>
        <w:adjustRightInd w:val="0"/>
        <w:spacing w:after="0" w:line="240" w:lineRule="auto"/>
        <w:ind w:firstLine="284"/>
        <w:jc w:val="both"/>
        <w:rPr>
          <w:rFonts w:ascii="Garamond" w:eastAsia="Times New Roman" w:hAnsi="Garamond"/>
          <w:color w:val="000000"/>
          <w:szCs w:val="24"/>
        </w:rPr>
      </w:pPr>
      <w:r w:rsidRPr="003A7EFB">
        <w:rPr>
          <w:rFonts w:ascii="Garamond" w:eastAsia="Times New Roman" w:hAnsi="Garamond"/>
          <w:bCs/>
          <w:color w:val="000000"/>
          <w:szCs w:val="24"/>
        </w:rPr>
        <w:t>Kushtet dhe afatet ligjore:</w:t>
      </w:r>
    </w:p>
    <w:p w14:paraId="7936C7B0" w14:textId="3EEE44A0"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3A7EFB">
        <w:rPr>
          <w:rFonts w:ascii="Garamond" w:eastAsia="Times New Roman" w:hAnsi="Garamond"/>
          <w:color w:val="000000"/>
          <w:szCs w:val="24"/>
        </w:rPr>
        <w:t xml:space="preserve">- ERE, në zbatim të nenit 38, pika 1,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w:t>
      </w:r>
      <w:r w:rsidR="003A7EFB">
        <w:rPr>
          <w:rFonts w:ascii="Garamond" w:eastAsia="Times New Roman" w:hAnsi="Garamond"/>
          <w:color w:val="000000"/>
          <w:szCs w:val="24"/>
        </w:rPr>
        <w:t>,</w:t>
      </w:r>
      <w:r w:rsidRPr="003A7EFB">
        <w:rPr>
          <w:rFonts w:ascii="Garamond" w:eastAsia="Times New Roman" w:hAnsi="Garamond"/>
          <w:color w:val="000000"/>
          <w:szCs w:val="24"/>
        </w:rPr>
        <w:t xml:space="preserve"> të ligjit nr. 43/2015</w:t>
      </w:r>
      <w:r w:rsidR="003A7EFB">
        <w:rPr>
          <w:rFonts w:ascii="Garamond" w:eastAsia="Times New Roman" w:hAnsi="Garamond"/>
          <w:color w:val="000000"/>
          <w:szCs w:val="24"/>
        </w:rPr>
        <w:t>,</w:t>
      </w:r>
      <w:r w:rsidRPr="003A7EFB">
        <w:rPr>
          <w:rFonts w:ascii="Garamond" w:eastAsia="Times New Roman" w:hAnsi="Garamond"/>
          <w:color w:val="000000"/>
          <w:szCs w:val="24"/>
        </w:rPr>
        <w:t xml:space="preserve"> “</w:t>
      </w:r>
      <w:r w:rsidRPr="003A7EFB">
        <w:rPr>
          <w:rFonts w:ascii="Garamond" w:eastAsia="Times New Roman" w:hAnsi="Garamond"/>
          <w:iCs/>
          <w:color w:val="000000"/>
          <w:szCs w:val="24"/>
        </w:rPr>
        <w:t>Për sektorin e energjisë elektrike</w:t>
      </w:r>
      <w:r w:rsidRPr="003A7EFB">
        <w:rPr>
          <w:rFonts w:ascii="Garamond" w:eastAsia="Times New Roman" w:hAnsi="Garamond"/>
          <w:color w:val="000000"/>
          <w:szCs w:val="24"/>
        </w:rPr>
        <w:t xml:space="preserve">”, i ndryshuar, dhe nenit 5, pika 1, </w:t>
      </w:r>
      <w:r w:rsidR="003A7EFB" w:rsidRPr="003A7EFB">
        <w:rPr>
          <w:rFonts w:ascii="Garamond" w:eastAsia="Times New Roman" w:hAnsi="Garamond"/>
          <w:color w:val="000000"/>
          <w:szCs w:val="24"/>
        </w:rPr>
        <w:t>germa</w:t>
      </w:r>
      <w:r w:rsidRPr="003A7EFB">
        <w:rPr>
          <w:rFonts w:ascii="Garamond" w:eastAsia="Times New Roman" w:hAnsi="Garamond"/>
          <w:color w:val="000000"/>
          <w:szCs w:val="24"/>
        </w:rPr>
        <w:t xml:space="preserve"> “a”</w:t>
      </w:r>
      <w:r w:rsidR="003A7EFB">
        <w:rPr>
          <w:rFonts w:ascii="Garamond" w:eastAsia="Times New Roman" w:hAnsi="Garamond"/>
          <w:color w:val="000000"/>
          <w:szCs w:val="24"/>
        </w:rPr>
        <w:t>,</w:t>
      </w:r>
      <w:r w:rsidRPr="003A7EFB">
        <w:rPr>
          <w:rFonts w:ascii="Garamond" w:eastAsia="Times New Roman" w:hAnsi="Garamond"/>
          <w:color w:val="000000"/>
          <w:szCs w:val="24"/>
        </w:rPr>
        <w:t xml:space="preserve"> të “</w:t>
      </w:r>
      <w:r w:rsidRPr="003A7EFB">
        <w:rPr>
          <w:rFonts w:ascii="Garamond" w:eastAsia="Times New Roman" w:hAnsi="Garamond"/>
          <w:iCs/>
          <w:color w:val="000000"/>
          <w:szCs w:val="24"/>
        </w:rPr>
        <w:t>Rregullores për procedurat dhe afatet për dhënien, modifikimin, transferimin, rinovimin, njohjen dhe heqjen e licencave në sektorin e energjisë elektrike”</w:t>
      </w:r>
      <w:r w:rsidRPr="003A7EFB">
        <w:rPr>
          <w:rFonts w:ascii="Garamond" w:eastAsia="Times New Roman" w:hAnsi="Garamond"/>
          <w:color w:val="000000"/>
          <w:szCs w:val="24"/>
        </w:rPr>
        <w:t>, të ndryshuar, lëshon një licencë për veprimtarinë e prodhimit të energjisë elektrike deri në 30</w:t>
      </w:r>
      <w:r w:rsidRPr="00D723EB">
        <w:rPr>
          <w:rFonts w:ascii="Garamond" w:eastAsia="Times New Roman" w:hAnsi="Garamond"/>
          <w:color w:val="000000"/>
          <w:szCs w:val="24"/>
        </w:rPr>
        <w:t xml:space="preserve"> vjet. Shoqëria ka depozituar garancinë 30-vjeçare të performancës për panelet fotovoltaike, ndaj dhe afati i licencës vlerësohet që të jetë për 30 vjet.</w:t>
      </w:r>
    </w:p>
    <w:p w14:paraId="45979795" w14:textId="7CA3B24A"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Shoqëria aktualisht disponon një VNM të vlefshme deri më 13.11.2026, dhe duhet të fillojë punimet brenda këtij afati. Por nga ana tjetër, ajo ka parashikuar që të vendosë në operim centralin brenda datës</w:t>
      </w:r>
      <w:r w:rsidR="003A7EFB">
        <w:rPr>
          <w:rFonts w:ascii="Garamond" w:eastAsia="Times New Roman" w:hAnsi="Garamond"/>
          <w:color w:val="000000"/>
          <w:szCs w:val="24"/>
        </w:rPr>
        <w:t xml:space="preserve"> 15.5.</w:t>
      </w:r>
      <w:r w:rsidRPr="00D723EB">
        <w:rPr>
          <w:rFonts w:ascii="Garamond" w:eastAsia="Times New Roman" w:hAnsi="Garamond"/>
          <w:color w:val="000000"/>
          <w:szCs w:val="24"/>
        </w:rPr>
        <w:t>2026, që është brenda afatit të vlefshmërisë së VNM-së përkatëse, si dhe ka argumentuar se punimet tashmë janë në fazën përfundimtare. Në këto rrethana, vlerësohet që të përcaktohet që shoqëria duhet të fi</w:t>
      </w:r>
      <w:r w:rsidR="003A7EFB">
        <w:rPr>
          <w:rFonts w:ascii="Garamond" w:eastAsia="Times New Roman" w:hAnsi="Garamond"/>
          <w:color w:val="000000"/>
          <w:szCs w:val="24"/>
        </w:rPr>
        <w:t>llojë operimin brenda datës 15.</w:t>
      </w:r>
      <w:r w:rsidRPr="00D723EB">
        <w:rPr>
          <w:rFonts w:ascii="Garamond" w:eastAsia="Times New Roman" w:hAnsi="Garamond"/>
          <w:color w:val="000000"/>
          <w:szCs w:val="24"/>
        </w:rPr>
        <w:t>5.2026.</w:t>
      </w:r>
    </w:p>
    <w:p w14:paraId="639F17A7" w14:textId="2EFBC26F"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Në referencë të përcaktimeve të nenit 10 të kontratës së nënshkruar me MIE-n</w:t>
      </w:r>
      <w:r w:rsidR="003A7EFB">
        <w:rPr>
          <w:rFonts w:ascii="Garamond" w:eastAsia="Times New Roman" w:hAnsi="Garamond"/>
          <w:color w:val="000000"/>
          <w:szCs w:val="24"/>
        </w:rPr>
        <w:t>,</w:t>
      </w:r>
      <w:r w:rsidRPr="00D723EB">
        <w:rPr>
          <w:rFonts w:ascii="Garamond" w:eastAsia="Times New Roman" w:hAnsi="Garamond"/>
          <w:color w:val="000000"/>
          <w:szCs w:val="24"/>
        </w:rPr>
        <w:t xml:space="preserve"> vlerësohet që shoqërisë t’i lihet kusht që, jo më vonë se 60 (gjashtëdhjetë) ditë nga fillimi i operimit/ushtrimit të veprimtarisë së prodhimit të energjisë elektrike, të depozitojë në ERE dokumentacionin përkatës për testimin e veprës. </w:t>
      </w:r>
    </w:p>
    <w:p w14:paraId="695B4A6A" w14:textId="27DB8041"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ERE rezervon të drejtën e rishikimit të këtij vendimi në rast të depozitimit të sa lënë detyrë shoqërisë dhe në rast të depozitimit të akteve të ndryshme nga ato që kanë shërbyer për marrjen e këtij vendimi.</w:t>
      </w:r>
    </w:p>
    <w:p w14:paraId="6E42C229" w14:textId="24415E13"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Në përfundim, vlerësohet se shoqëria ka përmbushur kushtet për licencim, me detyrimin për të respektuar afatet dhe detyrimet e përcaktuara.</w:t>
      </w:r>
    </w:p>
    <w:p w14:paraId="5FEB4D7D" w14:textId="17948929"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xml:space="preserve">Për gjithë sa më sipër, </w:t>
      </w:r>
      <w:r w:rsidR="003A7EFB" w:rsidRPr="00D723EB">
        <w:rPr>
          <w:rFonts w:ascii="Garamond" w:eastAsia="Times New Roman" w:hAnsi="Garamond"/>
          <w:color w:val="000000"/>
          <w:szCs w:val="24"/>
        </w:rPr>
        <w:t xml:space="preserve">Bordi </w:t>
      </w:r>
      <w:r w:rsidR="003A7EFB">
        <w:rPr>
          <w:rFonts w:ascii="Garamond" w:eastAsia="Times New Roman" w:hAnsi="Garamond"/>
          <w:color w:val="000000"/>
          <w:szCs w:val="24"/>
        </w:rPr>
        <w:t>i ERE-s</w:t>
      </w:r>
    </w:p>
    <w:p w14:paraId="61089C42" w14:textId="4AA9C42D" w:rsidR="00D723EB" w:rsidRPr="00D723EB" w:rsidRDefault="00D723EB" w:rsidP="00D723EB">
      <w:pPr>
        <w:autoSpaceDE w:val="0"/>
        <w:autoSpaceDN w:val="0"/>
        <w:adjustRightInd w:val="0"/>
        <w:spacing w:after="0" w:line="240" w:lineRule="auto"/>
        <w:ind w:firstLine="284"/>
        <w:jc w:val="center"/>
        <w:rPr>
          <w:rFonts w:ascii="Garamond" w:eastAsia="Times New Roman" w:hAnsi="Garamond"/>
          <w:bCs/>
          <w:color w:val="000000"/>
          <w:szCs w:val="24"/>
        </w:rPr>
      </w:pPr>
      <w:r w:rsidRPr="00D723EB">
        <w:rPr>
          <w:rFonts w:ascii="Garamond" w:eastAsia="Times New Roman" w:hAnsi="Garamond"/>
          <w:bCs/>
          <w:color w:val="000000"/>
          <w:szCs w:val="24"/>
        </w:rPr>
        <w:t>VENDOSI:</w:t>
      </w:r>
    </w:p>
    <w:p w14:paraId="1E1358F1" w14:textId="77777777" w:rsidR="00D723EB" w:rsidRPr="003A7EFB" w:rsidRDefault="00D723EB" w:rsidP="00D723EB">
      <w:pPr>
        <w:autoSpaceDE w:val="0"/>
        <w:autoSpaceDN w:val="0"/>
        <w:adjustRightInd w:val="0"/>
        <w:spacing w:after="0" w:line="240" w:lineRule="auto"/>
        <w:ind w:firstLine="284"/>
        <w:jc w:val="both"/>
        <w:rPr>
          <w:rFonts w:ascii="Garamond" w:eastAsia="Times New Roman" w:hAnsi="Garamond"/>
          <w:b/>
          <w:bCs/>
          <w:color w:val="000000"/>
          <w:sz w:val="10"/>
          <w:szCs w:val="24"/>
        </w:rPr>
      </w:pPr>
    </w:p>
    <w:p w14:paraId="225F86BD" w14:textId="236416B4"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1. Të licencojë shoqërinë “</w:t>
      </w:r>
      <w:r w:rsidR="003A7EFB" w:rsidRPr="00D723EB">
        <w:rPr>
          <w:rFonts w:ascii="Garamond" w:eastAsia="Times New Roman" w:hAnsi="Garamond"/>
          <w:color w:val="000000"/>
          <w:szCs w:val="24"/>
        </w:rPr>
        <w:t xml:space="preserve">Dion </w:t>
      </w:r>
      <w:r w:rsidRPr="00D723EB">
        <w:rPr>
          <w:rFonts w:ascii="Garamond" w:eastAsia="Times New Roman" w:hAnsi="Garamond"/>
          <w:color w:val="000000"/>
          <w:szCs w:val="24"/>
        </w:rPr>
        <w:t xml:space="preserve">Energji” sh.p.k. në veprimtarinë e prodhimit të energjisë elektrike nga centrali fotovoltaik, me kapacitet të instaluar 2 </w:t>
      </w:r>
      <w:r w:rsidR="003A7EFB" w:rsidRPr="00D723EB">
        <w:rPr>
          <w:rFonts w:ascii="Garamond" w:eastAsia="Times New Roman" w:hAnsi="Garamond"/>
          <w:color w:val="000000"/>
          <w:szCs w:val="24"/>
        </w:rPr>
        <w:t>mw</w:t>
      </w:r>
      <w:r w:rsidRPr="00D723EB">
        <w:rPr>
          <w:rFonts w:ascii="Garamond" w:eastAsia="Times New Roman" w:hAnsi="Garamond"/>
          <w:color w:val="000000"/>
          <w:szCs w:val="24"/>
        </w:rPr>
        <w:t xml:space="preserve">, me vendndodhje në zonën kadastrale nr. 3358, Njësia Administrative Topojë, Bashkia Fier, </w:t>
      </w:r>
      <w:r w:rsidR="003A7EFB" w:rsidRPr="00D723EB">
        <w:rPr>
          <w:rFonts w:ascii="Garamond" w:eastAsia="Times New Roman" w:hAnsi="Garamond"/>
          <w:color w:val="000000"/>
          <w:szCs w:val="24"/>
        </w:rPr>
        <w:t xml:space="preserve">qarku </w:t>
      </w:r>
      <w:r w:rsidRPr="00D723EB">
        <w:rPr>
          <w:rFonts w:ascii="Garamond" w:eastAsia="Times New Roman" w:hAnsi="Garamond"/>
          <w:color w:val="000000"/>
          <w:szCs w:val="24"/>
        </w:rPr>
        <w:t>Fier, për një afat 30-vjeçar.</w:t>
      </w:r>
    </w:p>
    <w:p w14:paraId="45C0D6AE" w14:textId="77C14C7A"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2. Shoqëria duhet të fillojë ushtrimin e veprimtarisë së prodhimit të energ</w:t>
      </w:r>
      <w:r w:rsidR="003A7EFB">
        <w:rPr>
          <w:rFonts w:ascii="Garamond" w:eastAsia="Times New Roman" w:hAnsi="Garamond"/>
          <w:color w:val="000000"/>
          <w:szCs w:val="24"/>
        </w:rPr>
        <w:t>jisë elektrike brenda datës 15.</w:t>
      </w:r>
      <w:r w:rsidRPr="00D723EB">
        <w:rPr>
          <w:rFonts w:ascii="Garamond" w:eastAsia="Times New Roman" w:hAnsi="Garamond"/>
          <w:color w:val="000000"/>
          <w:szCs w:val="24"/>
        </w:rPr>
        <w:t>5.2026.</w:t>
      </w:r>
    </w:p>
    <w:p w14:paraId="11F898C5" w14:textId="0A181DF9" w:rsidR="00D723EB" w:rsidRPr="00A565B9" w:rsidRDefault="00D723EB" w:rsidP="00D723EB">
      <w:pPr>
        <w:autoSpaceDE w:val="0"/>
        <w:autoSpaceDN w:val="0"/>
        <w:adjustRightInd w:val="0"/>
        <w:spacing w:after="0" w:line="240" w:lineRule="auto"/>
        <w:ind w:firstLine="284"/>
        <w:jc w:val="both"/>
        <w:rPr>
          <w:rFonts w:ascii="Garamond" w:eastAsia="Times New Roman" w:hAnsi="Garamond"/>
          <w:i/>
          <w:color w:val="000000"/>
          <w:szCs w:val="24"/>
        </w:rPr>
      </w:pPr>
      <w:r w:rsidRPr="00A565B9">
        <w:rPr>
          <w:rFonts w:ascii="Garamond" w:eastAsia="Times New Roman" w:hAnsi="Garamond"/>
          <w:i/>
          <w:color w:val="000000"/>
          <w:szCs w:val="24"/>
        </w:rPr>
        <w:t xml:space="preserve">3. </w:t>
      </w:r>
      <w:r w:rsidR="00A565B9" w:rsidRPr="00A565B9">
        <w:rPr>
          <w:rFonts w:ascii="Garamond" w:eastAsia="Times New Roman" w:hAnsi="Garamond"/>
          <w:i/>
          <w:color w:val="000000"/>
          <w:szCs w:val="24"/>
        </w:rPr>
        <w:t>Shfuqizuar</w:t>
      </w:r>
      <w:r w:rsidR="003A7EFB" w:rsidRPr="00A565B9">
        <w:rPr>
          <w:rFonts w:ascii="Garamond" w:eastAsia="Times New Roman" w:hAnsi="Garamond"/>
          <w:i/>
          <w:color w:val="000000"/>
          <w:szCs w:val="24"/>
        </w:rPr>
        <w:t>.</w:t>
      </w:r>
    </w:p>
    <w:p w14:paraId="090982F4" w14:textId="46FF9D08" w:rsidR="00D723EB" w:rsidRPr="00A565B9" w:rsidRDefault="00D723EB" w:rsidP="00D723EB">
      <w:pPr>
        <w:autoSpaceDE w:val="0"/>
        <w:autoSpaceDN w:val="0"/>
        <w:adjustRightInd w:val="0"/>
        <w:spacing w:after="0" w:line="240" w:lineRule="auto"/>
        <w:ind w:firstLine="284"/>
        <w:jc w:val="both"/>
        <w:rPr>
          <w:rFonts w:ascii="Garamond" w:eastAsia="Times New Roman" w:hAnsi="Garamond"/>
          <w:i/>
          <w:color w:val="000000"/>
          <w:szCs w:val="24"/>
        </w:rPr>
      </w:pPr>
      <w:bookmarkStart w:id="0" w:name="_GoBack"/>
      <w:r w:rsidRPr="00A565B9">
        <w:rPr>
          <w:rFonts w:ascii="Garamond" w:eastAsia="Times New Roman" w:hAnsi="Garamond"/>
          <w:i/>
          <w:color w:val="000000"/>
          <w:szCs w:val="24"/>
        </w:rPr>
        <w:t xml:space="preserve">4. </w:t>
      </w:r>
      <w:r w:rsidR="00A565B9" w:rsidRPr="00A565B9">
        <w:rPr>
          <w:rFonts w:ascii="Garamond" w:eastAsia="Times New Roman" w:hAnsi="Garamond"/>
          <w:i/>
          <w:color w:val="000000"/>
          <w:szCs w:val="24"/>
        </w:rPr>
        <w:t>Ky vendim është objekt rishikimi në rast të depozitimit të dokumenteve të ndryshme që kanë shërbyer për marrjen e këtij vendimi</w:t>
      </w:r>
      <w:r w:rsidRPr="00A565B9">
        <w:rPr>
          <w:rFonts w:ascii="Garamond" w:eastAsia="Times New Roman" w:hAnsi="Garamond"/>
          <w:i/>
          <w:color w:val="000000"/>
          <w:szCs w:val="24"/>
        </w:rPr>
        <w:t>.</w:t>
      </w:r>
    </w:p>
    <w:bookmarkEnd w:id="0"/>
    <w:p w14:paraId="4CF185C2" w14:textId="69C61386"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5. Drejtoria e Licencimit, Autorizi</w:t>
      </w:r>
      <w:r w:rsidR="003A7EFB">
        <w:rPr>
          <w:rFonts w:ascii="Garamond" w:eastAsia="Times New Roman" w:hAnsi="Garamond"/>
          <w:color w:val="000000"/>
          <w:szCs w:val="24"/>
        </w:rPr>
        <w:t>meve dhe Garancisë së Origjinës</w:t>
      </w:r>
      <w:r w:rsidRPr="00D723EB">
        <w:rPr>
          <w:rFonts w:ascii="Garamond" w:eastAsia="Times New Roman" w:hAnsi="Garamond"/>
          <w:color w:val="000000"/>
          <w:szCs w:val="24"/>
        </w:rPr>
        <w:t xml:space="preserve"> të njoftojë shoqërinë “</w:t>
      </w:r>
      <w:r w:rsidR="003A7EFB" w:rsidRPr="00D723EB">
        <w:rPr>
          <w:rFonts w:ascii="Garamond" w:eastAsia="Times New Roman" w:hAnsi="Garamond"/>
          <w:color w:val="000000"/>
          <w:szCs w:val="24"/>
        </w:rPr>
        <w:t xml:space="preserve">Dion </w:t>
      </w:r>
      <w:r w:rsidRPr="00D723EB">
        <w:rPr>
          <w:rFonts w:ascii="Garamond" w:eastAsia="Times New Roman" w:hAnsi="Garamond"/>
          <w:color w:val="000000"/>
          <w:szCs w:val="24"/>
        </w:rPr>
        <w:t>Energji” sh.p.k., Ministrinë e Infrastrukturës dhe Energjisë, OSSH sh.a., dh</w:t>
      </w:r>
      <w:r w:rsidR="003A7EFB">
        <w:rPr>
          <w:rFonts w:ascii="Garamond" w:eastAsia="Times New Roman" w:hAnsi="Garamond"/>
          <w:color w:val="000000"/>
          <w:szCs w:val="24"/>
        </w:rPr>
        <w:t>e ALPEX sh.a.</w:t>
      </w:r>
      <w:r w:rsidRPr="00D723EB">
        <w:rPr>
          <w:rFonts w:ascii="Garamond" w:eastAsia="Times New Roman" w:hAnsi="Garamond"/>
          <w:color w:val="000000"/>
          <w:szCs w:val="24"/>
        </w:rPr>
        <w:t xml:space="preserve"> për vendimin e </w:t>
      </w:r>
      <w:r w:rsidR="003A7EFB" w:rsidRPr="00D723EB">
        <w:rPr>
          <w:rFonts w:ascii="Garamond" w:eastAsia="Times New Roman" w:hAnsi="Garamond"/>
          <w:color w:val="000000"/>
          <w:szCs w:val="24"/>
        </w:rPr>
        <w:t xml:space="preserve">Bordit </w:t>
      </w:r>
      <w:r w:rsidRPr="00D723EB">
        <w:rPr>
          <w:rFonts w:ascii="Garamond" w:eastAsia="Times New Roman" w:hAnsi="Garamond"/>
          <w:color w:val="000000"/>
          <w:szCs w:val="24"/>
        </w:rPr>
        <w:t>të ERE-s.</w:t>
      </w:r>
    </w:p>
    <w:p w14:paraId="27FCE947" w14:textId="77777777" w:rsidR="00D723EB" w:rsidRPr="00D723EB" w:rsidRDefault="00D723EB" w:rsidP="00D723EB">
      <w:pPr>
        <w:tabs>
          <w:tab w:val="center" w:pos="4620"/>
        </w:tabs>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Ky vendim hyn në fuqi menjëherë.</w:t>
      </w:r>
    </w:p>
    <w:p w14:paraId="2C8E16DF" w14:textId="7AAB877D" w:rsidR="00D723EB" w:rsidRPr="00D723EB" w:rsidRDefault="00D723EB" w:rsidP="00D723E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 xml:space="preserve">Çdo palë e përfshirë në këtë procedurë mund t’i kërkojë ERE-s, brenda 7 ditëve kalendarike nga data e marrjes dijeni të vendimit, rishikimin e vendimit të </w:t>
      </w:r>
      <w:r w:rsidR="003A7EFB" w:rsidRPr="00D723EB">
        <w:rPr>
          <w:rFonts w:ascii="Garamond" w:eastAsia="Times New Roman" w:hAnsi="Garamond"/>
          <w:color w:val="000000"/>
          <w:szCs w:val="24"/>
        </w:rPr>
        <w:t xml:space="preserve">Bordit </w:t>
      </w:r>
      <w:r w:rsidRPr="00D723EB">
        <w:rPr>
          <w:rFonts w:ascii="Garamond" w:eastAsia="Times New Roman" w:hAnsi="Garamond"/>
          <w:color w:val="000000"/>
          <w:szCs w:val="24"/>
        </w:rPr>
        <w:t xml:space="preserve">në rast se ka siguruar prova të reja që mund ta çojnë </w:t>
      </w:r>
      <w:r w:rsidR="003A7EFB" w:rsidRPr="00D723EB">
        <w:rPr>
          <w:rFonts w:ascii="Garamond" w:eastAsia="Times New Roman" w:hAnsi="Garamond"/>
          <w:color w:val="000000"/>
          <w:szCs w:val="24"/>
        </w:rPr>
        <w:t xml:space="preserve">Bordin </w:t>
      </w:r>
      <w:r w:rsidRPr="00D723EB">
        <w:rPr>
          <w:rFonts w:ascii="Garamond" w:eastAsia="Times New Roman"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711976F" w14:textId="5935363A" w:rsidR="008A152A" w:rsidRPr="003A7EFB" w:rsidRDefault="00D723EB" w:rsidP="003A7EFB">
      <w:pPr>
        <w:autoSpaceDE w:val="0"/>
        <w:autoSpaceDN w:val="0"/>
        <w:adjustRightInd w:val="0"/>
        <w:spacing w:after="0" w:line="240" w:lineRule="auto"/>
        <w:ind w:firstLine="284"/>
        <w:jc w:val="both"/>
        <w:rPr>
          <w:rFonts w:ascii="Garamond" w:eastAsia="Times New Roman" w:hAnsi="Garamond"/>
          <w:color w:val="000000"/>
          <w:szCs w:val="24"/>
        </w:rPr>
      </w:pPr>
      <w:r w:rsidRPr="00D723EB">
        <w:rPr>
          <w:rFonts w:ascii="Garamond" w:eastAsia="Times New Roman" w:hAnsi="Garamond"/>
          <w:color w:val="000000"/>
          <w:szCs w:val="24"/>
        </w:rPr>
        <w:t>Ky vendim botohet në Fletoren Zyrtare.</w:t>
      </w:r>
    </w:p>
    <w:p w14:paraId="15315251" w14:textId="0301DFB5" w:rsidR="008A152A" w:rsidRPr="00D723EB" w:rsidRDefault="008A152A" w:rsidP="00D723EB">
      <w:pPr>
        <w:tabs>
          <w:tab w:val="left" w:pos="7320"/>
        </w:tabs>
        <w:spacing w:after="0" w:line="240" w:lineRule="auto"/>
        <w:ind w:firstLine="284"/>
        <w:jc w:val="right"/>
        <w:rPr>
          <w:rFonts w:ascii="Garamond" w:eastAsia="Batang" w:hAnsi="Garamond"/>
          <w:bCs/>
          <w:szCs w:val="24"/>
        </w:rPr>
      </w:pPr>
      <w:r w:rsidRPr="00D723EB">
        <w:rPr>
          <w:rFonts w:ascii="Garamond" w:eastAsia="Batang" w:hAnsi="Garamond"/>
          <w:bCs/>
          <w:szCs w:val="24"/>
        </w:rPr>
        <w:t>KRYETAR</w:t>
      </w:r>
    </w:p>
    <w:p w14:paraId="170F46B4" w14:textId="23201D0F" w:rsidR="008A152A" w:rsidRPr="00D723EB" w:rsidRDefault="00D723EB" w:rsidP="00D723EB">
      <w:pPr>
        <w:tabs>
          <w:tab w:val="left" w:pos="7320"/>
        </w:tabs>
        <w:spacing w:after="0" w:line="240" w:lineRule="auto"/>
        <w:ind w:firstLine="284"/>
        <w:jc w:val="right"/>
        <w:rPr>
          <w:rFonts w:ascii="Garamond" w:eastAsia="Batang" w:hAnsi="Garamond"/>
          <w:b/>
          <w:bCs/>
          <w:szCs w:val="24"/>
        </w:rPr>
      </w:pPr>
      <w:r w:rsidRPr="00D723EB">
        <w:rPr>
          <w:rFonts w:ascii="Garamond" w:eastAsia="Batang" w:hAnsi="Garamond"/>
          <w:b/>
          <w:bCs/>
          <w:szCs w:val="24"/>
        </w:rPr>
        <w:t>Petrit Ahmeti</w:t>
      </w:r>
    </w:p>
    <w:sectPr w:rsidR="008A152A" w:rsidRPr="00D723EB" w:rsidSect="003A10BF">
      <w:pgSz w:w="11906" w:h="16838"/>
      <w:pgMar w:top="1440" w:right="1440"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0CBFC" w14:textId="77777777" w:rsidR="000C26FA" w:rsidRDefault="000C26FA" w:rsidP="00883F59">
      <w:pPr>
        <w:spacing w:after="0" w:line="240" w:lineRule="auto"/>
      </w:pPr>
      <w:r>
        <w:separator/>
      </w:r>
    </w:p>
  </w:endnote>
  <w:endnote w:type="continuationSeparator" w:id="0">
    <w:p w14:paraId="22C1411B" w14:textId="77777777" w:rsidR="000C26FA" w:rsidRDefault="000C26FA" w:rsidP="00883F59">
      <w:pPr>
        <w:spacing w:after="0" w:line="240" w:lineRule="auto"/>
      </w:pPr>
      <w:r>
        <w:continuationSeparator/>
      </w:r>
    </w:p>
  </w:endnote>
  <w:endnote w:type="continuationNotice" w:id="1">
    <w:p w14:paraId="642BB813" w14:textId="77777777" w:rsidR="000C26FA" w:rsidRDefault="000C26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FDD206" w14:textId="77777777" w:rsidR="000C26FA" w:rsidRDefault="000C26FA" w:rsidP="00883F59">
      <w:pPr>
        <w:spacing w:after="0" w:line="240" w:lineRule="auto"/>
      </w:pPr>
      <w:r>
        <w:separator/>
      </w:r>
    </w:p>
  </w:footnote>
  <w:footnote w:type="continuationSeparator" w:id="0">
    <w:p w14:paraId="7C0D8373" w14:textId="77777777" w:rsidR="000C26FA" w:rsidRDefault="000C26FA" w:rsidP="00883F59">
      <w:pPr>
        <w:spacing w:after="0" w:line="240" w:lineRule="auto"/>
      </w:pPr>
      <w:r>
        <w:continuationSeparator/>
      </w:r>
    </w:p>
  </w:footnote>
  <w:footnote w:type="continuationNotice" w:id="1">
    <w:p w14:paraId="10764B2C" w14:textId="77777777" w:rsidR="000C26FA" w:rsidRDefault="000C26F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D73A38"/>
    <w:multiLevelType w:val="hybridMultilevel"/>
    <w:tmpl w:val="E75E8790"/>
    <w:lvl w:ilvl="0" w:tplc="43BE23DA">
      <w:start w:val="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2D106FB4"/>
    <w:multiLevelType w:val="hybridMultilevel"/>
    <w:tmpl w:val="D97034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FAF5902"/>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15:restartNumberingAfterBreak="0">
    <w:nsid w:val="6FE86984"/>
    <w:multiLevelType w:val="hybridMultilevel"/>
    <w:tmpl w:val="45CE7028"/>
    <w:lvl w:ilvl="0" w:tplc="F834813C">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5" w15:restartNumberingAfterBreak="0">
    <w:nsid w:val="72FE4847"/>
    <w:multiLevelType w:val="hybridMultilevel"/>
    <w:tmpl w:val="2D4C325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abstractNumId w:val="3"/>
  </w:num>
  <w:num w:numId="2">
    <w:abstractNumId w:val="0"/>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26A"/>
    <w:rsid w:val="000C26FA"/>
    <w:rsid w:val="001B0EF0"/>
    <w:rsid w:val="001C213E"/>
    <w:rsid w:val="001D6D98"/>
    <w:rsid w:val="002A39C8"/>
    <w:rsid w:val="00380139"/>
    <w:rsid w:val="003A10BF"/>
    <w:rsid w:val="003A7EFB"/>
    <w:rsid w:val="003E7D06"/>
    <w:rsid w:val="00401688"/>
    <w:rsid w:val="00425BEF"/>
    <w:rsid w:val="0044110C"/>
    <w:rsid w:val="004561AD"/>
    <w:rsid w:val="00473471"/>
    <w:rsid w:val="005547E1"/>
    <w:rsid w:val="00565F36"/>
    <w:rsid w:val="005716E7"/>
    <w:rsid w:val="005A2260"/>
    <w:rsid w:val="00634160"/>
    <w:rsid w:val="006529C8"/>
    <w:rsid w:val="007378BE"/>
    <w:rsid w:val="00746CDF"/>
    <w:rsid w:val="00785266"/>
    <w:rsid w:val="00874D83"/>
    <w:rsid w:val="00883F59"/>
    <w:rsid w:val="008A152A"/>
    <w:rsid w:val="008F44BD"/>
    <w:rsid w:val="00A25017"/>
    <w:rsid w:val="00A565B9"/>
    <w:rsid w:val="00AB406B"/>
    <w:rsid w:val="00AC381B"/>
    <w:rsid w:val="00B11B86"/>
    <w:rsid w:val="00C0592C"/>
    <w:rsid w:val="00D723EB"/>
    <w:rsid w:val="00E27CBE"/>
    <w:rsid w:val="00ED226A"/>
    <w:rsid w:val="00EF4DEF"/>
    <w:rsid w:val="00F60175"/>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3E9BF"/>
  <w15:chartTrackingRefBased/>
  <w15:docId w15:val="{796A234D-00F5-4C37-9611-629EFF574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26A"/>
    <w:pPr>
      <w:spacing w:after="160" w:line="254" w:lineRule="auto"/>
      <w:jc w:val="left"/>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Akapit z listą BS Char,Bullet1 Char,List Paragraph1 Char,Akapit z list¹ B Char"/>
    <w:link w:val="ListParagraph"/>
    <w:uiPriority w:val="34"/>
    <w:qFormat/>
    <w:locked/>
    <w:rsid w:val="00ED226A"/>
    <w:rPr>
      <w:rFonts w:cs="Times New Roman"/>
      <w:lang w:val="en-US"/>
    </w:rPr>
  </w:style>
  <w:style w:type="paragraph" w:styleId="ListParagraph">
    <w:name w:val="List Paragraph"/>
    <w:aliases w:val="Akapit z listą BS,Bullet1,List Paragraph1,Akapit z list¹ B"/>
    <w:basedOn w:val="Normal"/>
    <w:link w:val="ListParagraphChar"/>
    <w:uiPriority w:val="34"/>
    <w:qFormat/>
    <w:rsid w:val="00ED226A"/>
    <w:pPr>
      <w:ind w:left="720"/>
      <w:contextualSpacing/>
    </w:pPr>
    <w:rPr>
      <w:rFonts w:eastAsia="Times New Roman"/>
    </w:rPr>
  </w:style>
  <w:style w:type="paragraph" w:styleId="Header">
    <w:name w:val="header"/>
    <w:basedOn w:val="Normal"/>
    <w:link w:val="HeaderChar"/>
    <w:uiPriority w:val="99"/>
    <w:unhideWhenUsed/>
    <w:rsid w:val="00883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F59"/>
    <w:rPr>
      <w:rFonts w:eastAsia="Calibri" w:cs="Times New Roman"/>
      <w:lang w:val="en-US"/>
    </w:rPr>
  </w:style>
  <w:style w:type="paragraph" w:styleId="Footer">
    <w:name w:val="footer"/>
    <w:basedOn w:val="Normal"/>
    <w:link w:val="FooterChar"/>
    <w:uiPriority w:val="99"/>
    <w:unhideWhenUsed/>
    <w:rsid w:val="00883F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F59"/>
    <w:rPr>
      <w:rFonts w:eastAsia="Calibri" w:cs="Times New Roman"/>
      <w:lang w:val="en-US"/>
    </w:rPr>
  </w:style>
  <w:style w:type="character" w:styleId="Hyperlink">
    <w:name w:val="Hyperlink"/>
    <w:basedOn w:val="DefaultParagraphFont"/>
    <w:uiPriority w:val="99"/>
    <w:rsid w:val="00883F5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64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3649677AB2C45008284917D2727D7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91</Nr_x002e__x0020_akti>
    <Data_x0020_e_x0020_Krijimit xmlns="0e656187-b300-4fb0-8bf4-3a50f872073c">2026-06-26T08:01:01Z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2026-06-25T00:00:00Z</Date_x0020_protokolli>
    <Titulli xmlns="0e656187-b300-4fb0-8bf4-3a50f872073c">Mbi licencimin e shoqërisë “DION Energji” sh.p.k. në veprimtarinë e prodhimit të energjisë elektrike nga centrali fotovoltaik, me kapacitet të instaluar 2 MW</Titulli>
    <Modifikuesi xmlns="0e656187-b300-4fb0-8bf4-3a50f872073c">elnejda.cokalli</Modifikuesi>
    <Nr_x002e__x0020_prot_x0020_QBZ xmlns="0e656187-b300-4fb0-8bf4-3a50f872073c">1407/1</Nr_x002e__x0020_prot_x0020_QBZ>
    <Data_x0020_e_x0020_Modifikimit xmlns="0e656187-b300-4fb0-8bf4-3a50f872073c">2026-06-26T08:13:59Z</Data_x0020_e_x0020_Modifikimit>
    <Dekretuar xmlns="0e656187-b300-4fb0-8bf4-3a50f872073c">false</Dekretuar>
    <Data xmlns="0e656187-b300-4fb0-8bf4-3a50f872073c">2026-04-02T00:00:00Z</Data>
    <Nr_x002e__x0020_protokolli_x0020_i_x0020_aktit xmlns="0e656187-b300-4fb0-8bf4-3a50f872073c">1947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A4D55DFA-F858-46DF-B4F4-05015977E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EB8531-F616-45AA-94CB-CC52FEB6C093}">
  <ds:schemaRefs>
    <ds:schemaRef ds:uri="http://schemas.microsoft.com/sharepoint/v3/contenttype/forms"/>
  </ds:schemaRefs>
</ds:datastoreItem>
</file>

<file path=customXml/itemProps3.xml><?xml version="1.0" encoding="utf-8"?>
<ds:datastoreItem xmlns:ds="http://schemas.openxmlformats.org/officeDocument/2006/customXml" ds:itemID="{0FB75FA5-99DD-4E6F-89F6-B015061416F1}">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1114</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Mbi licencimin e shoqërisë “DION Energji” sh.p.k. në veprimtarinë e prodhimit të energjisë elektrike nga centrali fotovoltaik, me kapacitet të instaluar 2 MW</vt:lpstr>
    </vt:vector>
  </TitlesOfParts>
  <Company/>
  <LinksUpToDate>false</LinksUpToDate>
  <CharactersWithSpaces>7451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“DION Energji” sh.p.k. në veprimtarinë e prodhimit të energjisë elektrike nga centrali fotovoltaik, me kapacitet të instaluar 2 MW</dc:title>
  <dc:creator>Ajlin Sharku</dc:creator>
  <cp:lastModifiedBy>Sara Mborja</cp:lastModifiedBy>
  <cp:revision>2</cp:revision>
  <dcterms:created xsi:type="dcterms:W3CDTF">2026-07-31T08:44:00Z</dcterms:created>
  <dcterms:modified xsi:type="dcterms:W3CDTF">2026-07-31T08:44:00Z</dcterms:modified>
</cp:coreProperties>
</file>