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1D0351" w14:textId="7777777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>VENDIM</w:t>
      </w:r>
    </w:p>
    <w:p w14:paraId="2F1539A8" w14:textId="644E8DB9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>Nr. 107, datë 21.4.2026</w:t>
      </w:r>
    </w:p>
    <w:p w14:paraId="349FEEAA" w14:textId="7777777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4359D172" w14:textId="3B96A515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>MBI FILLIMIN E PROCEDURËS PËR SHQYRTIMIN E KËRKES</w:t>
      </w:r>
      <w:r w:rsidR="0047756A">
        <w:rPr>
          <w:rFonts w:ascii="Garamond" w:hAnsi="Garamond" w:cs="Calibri"/>
          <w:b/>
          <w:bCs/>
          <w:color w:val="000000"/>
        </w:rPr>
        <w:t>ËS SË SHOQËRISË “</w:t>
      </w:r>
      <w:proofErr w:type="spellStart"/>
      <w:r w:rsidR="0047756A">
        <w:rPr>
          <w:rFonts w:ascii="Garamond" w:hAnsi="Garamond" w:cs="Calibri"/>
          <w:b/>
          <w:bCs/>
          <w:color w:val="000000"/>
        </w:rPr>
        <w:t>SPV</w:t>
      </w:r>
      <w:proofErr w:type="spellEnd"/>
      <w:r w:rsidR="0047756A">
        <w:rPr>
          <w:rFonts w:ascii="Garamond" w:hAnsi="Garamond" w:cs="Calibri"/>
          <w:b/>
          <w:bCs/>
          <w:color w:val="000000"/>
        </w:rPr>
        <w:t xml:space="preserve"> </w:t>
      </w:r>
      <w:proofErr w:type="spellStart"/>
      <w:r w:rsidR="0047756A">
        <w:rPr>
          <w:rFonts w:ascii="Garamond" w:hAnsi="Garamond" w:cs="Calibri"/>
          <w:b/>
          <w:bCs/>
          <w:color w:val="000000"/>
        </w:rPr>
        <w:t>BLUE</w:t>
      </w:r>
      <w:proofErr w:type="spellEnd"/>
      <w:r w:rsidR="0047756A">
        <w:rPr>
          <w:rFonts w:ascii="Garamond" w:hAnsi="Garamond" w:cs="Calibri"/>
          <w:b/>
          <w:bCs/>
          <w:color w:val="000000"/>
        </w:rPr>
        <w:t xml:space="preserve"> 2” SHPK</w:t>
      </w:r>
      <w:r w:rsidRPr="0047756A">
        <w:rPr>
          <w:rFonts w:ascii="Garamond" w:hAnsi="Garamond" w:cs="Calibri"/>
          <w:b/>
          <w:bCs/>
          <w:color w:val="000000"/>
        </w:rPr>
        <w:t xml:space="preserve"> PËR MODIFIKIMIN E LICENCËS NË VEPRIMTARINË E PRODHIMIT TË ENERGJISË ELEKTRIKE NGA CENTRALI </w:t>
      </w:r>
      <w:proofErr w:type="spellStart"/>
      <w:r w:rsidRPr="0047756A">
        <w:rPr>
          <w:rFonts w:ascii="Garamond" w:hAnsi="Garamond" w:cs="Calibri"/>
          <w:b/>
          <w:bCs/>
          <w:color w:val="000000"/>
        </w:rPr>
        <w:t>FOTOVOLTAIK</w:t>
      </w:r>
      <w:proofErr w:type="spellEnd"/>
      <w:r w:rsidRPr="0047756A">
        <w:rPr>
          <w:rFonts w:ascii="Garamond" w:hAnsi="Garamond" w:cs="Calibri"/>
          <w:b/>
          <w:bCs/>
          <w:color w:val="000000"/>
        </w:rPr>
        <w:t xml:space="preserve"> ME KAPACITET TË INSTALUAR 50 </w:t>
      </w:r>
      <w:proofErr w:type="spellStart"/>
      <w:r w:rsidR="0047756A" w:rsidRPr="0047756A">
        <w:rPr>
          <w:rFonts w:ascii="Garamond" w:hAnsi="Garamond" w:cs="Calibri"/>
          <w:b/>
          <w:bCs/>
          <w:color w:val="000000"/>
        </w:rPr>
        <w:t>mw</w:t>
      </w:r>
      <w:proofErr w:type="spellEnd"/>
    </w:p>
    <w:p w14:paraId="7FAA44D6" w14:textId="7777777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67C4E9E3" w14:textId="3BD84F0A" w:rsidR="008B6D4F" w:rsidRPr="0047756A" w:rsidRDefault="008B6D4F" w:rsidP="004775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Në mbështetje të neneve 16 dhe 43, të ligjit nr. 43/2015</w:t>
      </w:r>
      <w:r w:rsidR="0047756A">
        <w:rPr>
          <w:rFonts w:ascii="Garamond" w:hAnsi="Garamond" w:cs="Calibri"/>
          <w:color w:val="000000"/>
        </w:rPr>
        <w:t>,</w:t>
      </w:r>
      <w:r w:rsidRPr="0047756A">
        <w:rPr>
          <w:rFonts w:ascii="Garamond" w:hAnsi="Garamond" w:cs="Calibri"/>
          <w:color w:val="000000"/>
        </w:rPr>
        <w:t xml:space="preserve"> </w:t>
      </w:r>
      <w:r w:rsidRPr="0047756A">
        <w:rPr>
          <w:rFonts w:ascii="Garamond" w:hAnsi="Garamond" w:cs="Calibri"/>
          <w:iCs/>
          <w:color w:val="000000"/>
        </w:rPr>
        <w:t>“Për sektorin e energjisë elektrike”,</w:t>
      </w:r>
      <w:r w:rsidRPr="0047756A">
        <w:rPr>
          <w:rFonts w:ascii="Garamond" w:hAnsi="Garamond" w:cs="Calibri"/>
          <w:color w:val="000000"/>
        </w:rPr>
        <w:t xml:space="preserve"> </w:t>
      </w:r>
      <w:r w:rsidR="0047756A" w:rsidRPr="0047756A">
        <w:rPr>
          <w:rFonts w:ascii="Garamond" w:hAnsi="Garamond" w:cs="Calibri"/>
          <w:color w:val="000000"/>
        </w:rPr>
        <w:t>të</w:t>
      </w:r>
      <w:r w:rsidRPr="0047756A">
        <w:rPr>
          <w:rFonts w:ascii="Garamond" w:hAnsi="Garamond" w:cs="Calibri"/>
          <w:color w:val="000000"/>
        </w:rPr>
        <w:t xml:space="preserve"> ndryshuar; </w:t>
      </w:r>
      <w:r w:rsidR="0047756A" w:rsidRPr="0047756A">
        <w:rPr>
          <w:rFonts w:ascii="Garamond" w:hAnsi="Garamond" w:cs="Calibri"/>
          <w:color w:val="000000"/>
        </w:rPr>
        <w:t>të</w:t>
      </w:r>
      <w:r w:rsidR="0047756A" w:rsidRPr="0047756A">
        <w:rPr>
          <w:rFonts w:ascii="Garamond" w:hAnsi="Garamond" w:cs="Calibri"/>
          <w:color w:val="000000"/>
        </w:rPr>
        <w:t xml:space="preserve"> </w:t>
      </w:r>
      <w:r w:rsidRPr="0047756A">
        <w:rPr>
          <w:rFonts w:ascii="Garamond" w:hAnsi="Garamond" w:cs="Calibri"/>
          <w:color w:val="000000"/>
        </w:rPr>
        <w:t>neneve 10, pikat 1 dhe 3, dhe 15</w:t>
      </w:r>
      <w:r w:rsidR="0047756A">
        <w:rPr>
          <w:rFonts w:ascii="Garamond" w:hAnsi="Garamond" w:cs="Calibri"/>
          <w:color w:val="000000"/>
        </w:rPr>
        <w:t>,</w:t>
      </w:r>
      <w:r w:rsidRPr="0047756A">
        <w:rPr>
          <w:rFonts w:ascii="Garamond" w:hAnsi="Garamond" w:cs="Calibri"/>
          <w:color w:val="000000"/>
        </w:rPr>
        <w:t xml:space="preserve"> të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iCs/>
          <w:color w:val="000000"/>
        </w:rPr>
        <w:t>Rregullores për procedurat dhe afatet për dhënien, modifikimin, transferimin, rinovimin, njohjen dhe heqjen e licencave në sektorin e energjisë elektrike</w:t>
      </w:r>
      <w:r w:rsidR="0047756A">
        <w:rPr>
          <w:rFonts w:ascii="Garamond" w:hAnsi="Garamond" w:cs="Calibri"/>
          <w:iCs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të miratuar me vendimin e </w:t>
      </w:r>
      <w:r w:rsidR="0047756A" w:rsidRPr="0047756A">
        <w:rPr>
          <w:rFonts w:ascii="Garamond" w:hAnsi="Garamond" w:cs="Calibri"/>
          <w:color w:val="000000"/>
        </w:rPr>
        <w:t xml:space="preserve">Bordit </w:t>
      </w:r>
      <w:r w:rsidRPr="0047756A">
        <w:rPr>
          <w:rFonts w:ascii="Garamond" w:hAnsi="Garamond" w:cs="Calibri"/>
          <w:color w:val="000000"/>
        </w:rPr>
        <w:t>të Entit Rregullator të En</w:t>
      </w:r>
      <w:r w:rsidR="0047756A">
        <w:rPr>
          <w:rFonts w:ascii="Garamond" w:hAnsi="Garamond" w:cs="Calibri"/>
          <w:color w:val="000000"/>
        </w:rPr>
        <w:t>ergjisë (ERE) nr. 109, datë 29.</w:t>
      </w:r>
      <w:r w:rsidRPr="0047756A">
        <w:rPr>
          <w:rFonts w:ascii="Garamond" w:hAnsi="Garamond" w:cs="Calibri"/>
          <w:color w:val="000000"/>
        </w:rPr>
        <w:t xml:space="preserve">6.2016, </w:t>
      </w:r>
      <w:r w:rsidR="0047756A" w:rsidRPr="0047756A">
        <w:rPr>
          <w:rFonts w:ascii="Garamond" w:hAnsi="Garamond" w:cs="Calibri"/>
          <w:color w:val="000000"/>
        </w:rPr>
        <w:t>të</w:t>
      </w:r>
      <w:r w:rsidRPr="0047756A">
        <w:rPr>
          <w:rFonts w:ascii="Garamond" w:hAnsi="Garamond" w:cs="Calibri"/>
          <w:color w:val="000000"/>
        </w:rPr>
        <w:t xml:space="preserve"> ndryshuar; si dhe </w:t>
      </w:r>
      <w:r w:rsidR="0047756A" w:rsidRPr="0047756A">
        <w:rPr>
          <w:rFonts w:ascii="Garamond" w:hAnsi="Garamond" w:cs="Calibri"/>
          <w:color w:val="000000"/>
        </w:rPr>
        <w:t>të</w:t>
      </w:r>
      <w:r w:rsidR="0047756A" w:rsidRPr="0047756A">
        <w:rPr>
          <w:rFonts w:ascii="Garamond" w:hAnsi="Garamond" w:cs="Calibri"/>
          <w:color w:val="000000"/>
        </w:rPr>
        <w:t xml:space="preserve"> </w:t>
      </w:r>
      <w:r w:rsidRPr="0047756A">
        <w:rPr>
          <w:rFonts w:ascii="Garamond" w:hAnsi="Garamond" w:cs="Calibri"/>
          <w:color w:val="000000"/>
        </w:rPr>
        <w:t xml:space="preserve">neneve 15 dhe 19, pika 1, </w:t>
      </w:r>
      <w:r w:rsidR="0047756A" w:rsidRPr="0047756A">
        <w:rPr>
          <w:rFonts w:ascii="Garamond" w:hAnsi="Garamond" w:cs="Calibri"/>
          <w:color w:val="000000"/>
        </w:rPr>
        <w:t>germa</w:t>
      </w:r>
      <w:r w:rsidRPr="0047756A">
        <w:rPr>
          <w:rFonts w:ascii="Garamond" w:hAnsi="Garamond" w:cs="Calibri"/>
          <w:color w:val="000000"/>
        </w:rPr>
        <w:t xml:space="preserve"> “a”</w:t>
      </w:r>
      <w:r w:rsidR="0047756A">
        <w:rPr>
          <w:rFonts w:ascii="Garamond" w:hAnsi="Garamond" w:cs="Calibri"/>
          <w:color w:val="000000"/>
        </w:rPr>
        <w:t>,</w:t>
      </w:r>
      <w:r w:rsidRPr="0047756A">
        <w:rPr>
          <w:rFonts w:ascii="Garamond" w:hAnsi="Garamond" w:cs="Calibri"/>
          <w:color w:val="000000"/>
        </w:rPr>
        <w:t xml:space="preserve"> të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iCs/>
          <w:color w:val="000000"/>
        </w:rPr>
        <w:t>Rregullores për organizimin, funksionimin dhe procedurat e ERE-</w:t>
      </w:r>
      <w:r w:rsidRPr="0047756A">
        <w:rPr>
          <w:rFonts w:ascii="Garamond" w:hAnsi="Garamond" w:cs="Calibri"/>
          <w:color w:val="000000"/>
        </w:rPr>
        <w:t>s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miratuar me vendimin e </w:t>
      </w:r>
      <w:r w:rsidR="0047756A" w:rsidRPr="0047756A">
        <w:rPr>
          <w:rFonts w:ascii="Garamond" w:hAnsi="Garamond" w:cs="Calibri"/>
          <w:color w:val="000000"/>
        </w:rPr>
        <w:t xml:space="preserve">Bordit </w:t>
      </w:r>
      <w:r w:rsidR="0047756A">
        <w:rPr>
          <w:rFonts w:ascii="Garamond" w:hAnsi="Garamond" w:cs="Calibri"/>
          <w:color w:val="000000"/>
        </w:rPr>
        <w:t>të ERE-s nr. 96, datë 17.</w:t>
      </w:r>
      <w:r w:rsidRPr="0047756A">
        <w:rPr>
          <w:rFonts w:ascii="Garamond" w:hAnsi="Garamond" w:cs="Calibri"/>
          <w:color w:val="000000"/>
        </w:rPr>
        <w:t xml:space="preserve">6.2016; Bordi i ERE-s, </w:t>
      </w:r>
      <w:r w:rsidR="0047756A">
        <w:rPr>
          <w:rFonts w:ascii="Garamond" w:hAnsi="Garamond" w:cs="Calibri"/>
          <w:color w:val="000000"/>
        </w:rPr>
        <w:t>në mbledhjen e tij të datës 21.</w:t>
      </w:r>
      <w:r w:rsidRPr="0047756A">
        <w:rPr>
          <w:rFonts w:ascii="Garamond" w:hAnsi="Garamond" w:cs="Calibri"/>
          <w:color w:val="000000"/>
        </w:rPr>
        <w:t>4.2026, mbasi shqyrtoi relacioni</w:t>
      </w:r>
      <w:r w:rsidR="0047756A">
        <w:rPr>
          <w:rFonts w:ascii="Garamond" w:hAnsi="Garamond" w:cs="Calibri"/>
          <w:color w:val="000000"/>
        </w:rPr>
        <w:t xml:space="preserve">n me nr. 1099/1 </w:t>
      </w:r>
      <w:proofErr w:type="spellStart"/>
      <w:r w:rsidR="0047756A">
        <w:rPr>
          <w:rFonts w:ascii="Garamond" w:hAnsi="Garamond" w:cs="Calibri"/>
          <w:color w:val="000000"/>
        </w:rPr>
        <w:t>prot</w:t>
      </w:r>
      <w:proofErr w:type="spellEnd"/>
      <w:r w:rsidR="0047756A">
        <w:rPr>
          <w:rFonts w:ascii="Garamond" w:hAnsi="Garamond" w:cs="Calibri"/>
          <w:color w:val="000000"/>
        </w:rPr>
        <w:t>., datë 17.</w:t>
      </w:r>
      <w:r w:rsidRPr="0047756A">
        <w:rPr>
          <w:rFonts w:ascii="Garamond" w:hAnsi="Garamond" w:cs="Calibri"/>
          <w:color w:val="000000"/>
        </w:rPr>
        <w:t>4.2026, të Drejtorisë së Licencimit, Autorizimeve dhe Garancisë së Origjinës</w:t>
      </w:r>
      <w:r w:rsidRPr="0047756A">
        <w:rPr>
          <w:rFonts w:ascii="Garamond" w:hAnsi="Garamond" w:cs="Calibri"/>
          <w:iCs/>
          <w:color w:val="000000"/>
        </w:rPr>
        <w:t xml:space="preserve"> “Mbi kërkesën e shoqërisë </w:t>
      </w:r>
      <w:r w:rsidR="0047756A">
        <w:rPr>
          <w:rFonts w:ascii="Garamond" w:hAnsi="Garamond" w:cs="Calibri"/>
          <w:iCs/>
          <w:color w:val="000000"/>
        </w:rPr>
        <w:t>‘</w:t>
      </w:r>
      <w:proofErr w:type="spellStart"/>
      <w:r w:rsidRPr="0047756A">
        <w:rPr>
          <w:rFonts w:ascii="Garamond" w:hAnsi="Garamond" w:cs="Calibri"/>
          <w:iCs/>
          <w:color w:val="000000"/>
        </w:rPr>
        <w:t>SPV</w:t>
      </w:r>
      <w:proofErr w:type="spellEnd"/>
      <w:r w:rsidRPr="0047756A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iCs/>
          <w:color w:val="000000"/>
        </w:rPr>
        <w:t>Blue</w:t>
      </w:r>
      <w:proofErr w:type="spellEnd"/>
      <w:r w:rsidRPr="0047756A">
        <w:rPr>
          <w:rFonts w:ascii="Garamond" w:hAnsi="Garamond" w:cs="Calibri"/>
          <w:iCs/>
          <w:color w:val="000000"/>
        </w:rPr>
        <w:t xml:space="preserve"> 2</w:t>
      </w:r>
      <w:r w:rsidR="0047756A">
        <w:rPr>
          <w:rFonts w:ascii="Garamond" w:hAnsi="Garamond" w:cs="Calibri"/>
          <w:iCs/>
          <w:color w:val="000000"/>
        </w:rPr>
        <w:t>’</w:t>
      </w:r>
      <w:r w:rsidRPr="0047756A">
        <w:rPr>
          <w:rFonts w:ascii="Garamond" w:hAnsi="Garamond" w:cs="Calibri"/>
          <w:iCs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iCs/>
          <w:color w:val="000000"/>
        </w:rPr>
        <w:t>sh.p.k</w:t>
      </w:r>
      <w:proofErr w:type="spellEnd"/>
      <w:r w:rsidRPr="0047756A">
        <w:rPr>
          <w:rFonts w:ascii="Garamond" w:hAnsi="Garamond" w:cs="Calibri"/>
          <w:iCs/>
          <w:color w:val="000000"/>
        </w:rPr>
        <w:t xml:space="preserve">. për modifikimin e licencës në veprimtarinë e prodhimit të energjisë elektrike nga centrali </w:t>
      </w:r>
      <w:proofErr w:type="spellStart"/>
      <w:r w:rsidRPr="0047756A">
        <w:rPr>
          <w:rFonts w:ascii="Garamond" w:hAnsi="Garamond" w:cs="Calibri"/>
          <w:iCs/>
          <w:color w:val="000000"/>
        </w:rPr>
        <w:t>fotovoltaik</w:t>
      </w:r>
      <w:proofErr w:type="spellEnd"/>
      <w:r w:rsidRPr="0047756A">
        <w:rPr>
          <w:rFonts w:ascii="Garamond" w:hAnsi="Garamond" w:cs="Calibri"/>
          <w:iCs/>
          <w:color w:val="000000"/>
        </w:rPr>
        <w:t xml:space="preserve"> me kapacitet të instaluar 50 </w:t>
      </w:r>
      <w:proofErr w:type="spellStart"/>
      <w:r w:rsidR="0047756A" w:rsidRPr="0047756A">
        <w:rPr>
          <w:rFonts w:ascii="Garamond" w:hAnsi="Garamond" w:cs="Calibri"/>
          <w:iCs/>
          <w:color w:val="000000"/>
        </w:rPr>
        <w:t>mw</w:t>
      </w:r>
      <w:proofErr w:type="spellEnd"/>
      <w:r w:rsidRPr="0047756A">
        <w:rPr>
          <w:rFonts w:ascii="Garamond" w:hAnsi="Garamond" w:cs="Calibri"/>
          <w:iCs/>
          <w:color w:val="000000"/>
        </w:rPr>
        <w:t>”,</w:t>
      </w:r>
    </w:p>
    <w:p w14:paraId="084DA3C0" w14:textId="77777777" w:rsidR="008B6D4F" w:rsidRPr="0047756A" w:rsidRDefault="008B6D4F" w:rsidP="004775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 xml:space="preserve">Konstatoi se: </w:t>
      </w:r>
    </w:p>
    <w:p w14:paraId="258FC103" w14:textId="69F1681A" w:rsidR="008B6D4F" w:rsidRPr="0047756A" w:rsidRDefault="008B6D4F" w:rsidP="004775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>1. Të dhëna për shoqërinë</w:t>
      </w:r>
    </w:p>
    <w:p w14:paraId="16EC55C7" w14:textId="3F19AFCE" w:rsidR="008B6D4F" w:rsidRPr="0047756A" w:rsidRDefault="008B6D4F" w:rsidP="004775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- Me shkresën e protokolluar në </w:t>
      </w:r>
      <w:r w:rsidR="0047756A">
        <w:rPr>
          <w:rFonts w:ascii="Garamond" w:hAnsi="Garamond" w:cs="Calibri"/>
          <w:color w:val="000000"/>
        </w:rPr>
        <w:t xml:space="preserve">ERE me nr. 1099 </w:t>
      </w:r>
      <w:proofErr w:type="spellStart"/>
      <w:r w:rsidR="0047756A">
        <w:rPr>
          <w:rFonts w:ascii="Garamond" w:hAnsi="Garamond" w:cs="Calibri"/>
          <w:color w:val="000000"/>
        </w:rPr>
        <w:t>prot</w:t>
      </w:r>
      <w:proofErr w:type="spellEnd"/>
      <w:r w:rsidR="0047756A">
        <w:rPr>
          <w:rFonts w:ascii="Garamond" w:hAnsi="Garamond" w:cs="Calibri"/>
          <w:color w:val="000000"/>
        </w:rPr>
        <w:t>., datë 8.</w:t>
      </w:r>
      <w:r w:rsidRPr="0047756A">
        <w:rPr>
          <w:rFonts w:ascii="Garamond" w:hAnsi="Garamond" w:cs="Calibri"/>
          <w:color w:val="000000"/>
        </w:rPr>
        <w:t xml:space="preserve">4.2026, shoqëria ka paraqitur kërkesën për modifikimin e </w:t>
      </w:r>
      <w:r w:rsidR="0047756A">
        <w:rPr>
          <w:rFonts w:ascii="Garamond" w:hAnsi="Garamond" w:cs="Calibri"/>
          <w:color w:val="000000"/>
        </w:rPr>
        <w:t>a</w:t>
      </w:r>
      <w:r w:rsidRPr="0047756A">
        <w:rPr>
          <w:rFonts w:ascii="Garamond" w:hAnsi="Garamond" w:cs="Calibri"/>
          <w:color w:val="000000"/>
        </w:rPr>
        <w:t xml:space="preserve">neksit A të licencës së saj, duke shtuar në të sistemet e akumulimit/depozitimit të energjisë, si vepra ndihmëse, pa ndryshuar kapacitetin total të centralit, prej 50 </w:t>
      </w:r>
      <w:proofErr w:type="spellStart"/>
      <w:r w:rsidR="0047756A" w:rsidRPr="0047756A">
        <w:rPr>
          <w:rFonts w:ascii="Garamond" w:hAnsi="Garamond" w:cs="Calibri"/>
          <w:color w:val="000000"/>
        </w:rPr>
        <w:t>mw</w:t>
      </w:r>
      <w:proofErr w:type="spellEnd"/>
      <w:r w:rsidRPr="0047756A">
        <w:rPr>
          <w:rFonts w:ascii="Garamond" w:hAnsi="Garamond" w:cs="Calibri"/>
          <w:color w:val="000000"/>
        </w:rPr>
        <w:t>.</w:t>
      </w:r>
    </w:p>
    <w:p w14:paraId="03A363ED" w14:textId="638EA7EE" w:rsidR="008B6D4F" w:rsidRPr="0047756A" w:rsidRDefault="008B6D4F" w:rsidP="004775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- </w:t>
      </w:r>
      <w:r w:rsidR="0047756A">
        <w:rPr>
          <w:rFonts w:ascii="Garamond" w:hAnsi="Garamond" w:cs="Calibri"/>
          <w:color w:val="000000"/>
        </w:rPr>
        <w:t>Shoqëria “</w:t>
      </w:r>
      <w:proofErr w:type="spellStart"/>
      <w:r w:rsidR="0047756A">
        <w:rPr>
          <w:rFonts w:ascii="Garamond" w:hAnsi="Garamond" w:cs="Calibri"/>
          <w:color w:val="000000"/>
        </w:rPr>
        <w:t>SPV</w:t>
      </w:r>
      <w:proofErr w:type="spellEnd"/>
      <w:r w:rsidR="0047756A">
        <w:rPr>
          <w:rFonts w:ascii="Garamond" w:hAnsi="Garamond" w:cs="Calibri"/>
          <w:color w:val="000000"/>
        </w:rPr>
        <w:t xml:space="preserve"> </w:t>
      </w:r>
      <w:proofErr w:type="spellStart"/>
      <w:r w:rsidR="0047756A">
        <w:rPr>
          <w:rFonts w:ascii="Garamond" w:hAnsi="Garamond" w:cs="Calibri"/>
          <w:color w:val="000000"/>
        </w:rPr>
        <w:t>Blue</w:t>
      </w:r>
      <w:proofErr w:type="spellEnd"/>
      <w:r w:rsidR="0047756A">
        <w:rPr>
          <w:rFonts w:ascii="Garamond" w:hAnsi="Garamond" w:cs="Calibri"/>
          <w:color w:val="000000"/>
        </w:rPr>
        <w:t xml:space="preserve"> 2” </w:t>
      </w:r>
      <w:proofErr w:type="spellStart"/>
      <w:r w:rsidR="0047756A">
        <w:rPr>
          <w:rFonts w:ascii="Garamond" w:hAnsi="Garamond" w:cs="Calibri"/>
          <w:color w:val="000000"/>
        </w:rPr>
        <w:t>sh.p.k</w:t>
      </w:r>
      <w:proofErr w:type="spellEnd"/>
      <w:r w:rsidR="0047756A">
        <w:rPr>
          <w:rFonts w:ascii="Garamond" w:hAnsi="Garamond" w:cs="Calibri"/>
          <w:color w:val="000000"/>
        </w:rPr>
        <w:t>.</w:t>
      </w:r>
      <w:r w:rsidRPr="0047756A">
        <w:rPr>
          <w:rFonts w:ascii="Garamond" w:hAnsi="Garamond" w:cs="Calibri"/>
          <w:color w:val="000000"/>
        </w:rPr>
        <w:t xml:space="preserve"> është licencuar me vendimin e </w:t>
      </w:r>
      <w:r w:rsidR="0047756A" w:rsidRPr="0047756A">
        <w:rPr>
          <w:rFonts w:ascii="Garamond" w:hAnsi="Garamond" w:cs="Calibri"/>
          <w:color w:val="000000"/>
        </w:rPr>
        <w:t xml:space="preserve">Bordit </w:t>
      </w:r>
      <w:r w:rsidRPr="0047756A">
        <w:rPr>
          <w:rFonts w:ascii="Garamond" w:hAnsi="Garamond" w:cs="Calibri"/>
          <w:color w:val="000000"/>
        </w:rPr>
        <w:t xml:space="preserve">të ERE-s nr. 296 datë 30.12.2024, për prodhimin e energjisë elektrike nga centrali </w:t>
      </w:r>
      <w:proofErr w:type="spellStart"/>
      <w:r w:rsidRPr="0047756A">
        <w:rPr>
          <w:rFonts w:ascii="Garamond" w:hAnsi="Garamond" w:cs="Calibri"/>
          <w:color w:val="000000"/>
        </w:rPr>
        <w:t>fotovoltaik</w:t>
      </w:r>
      <w:proofErr w:type="spellEnd"/>
      <w:r w:rsidRPr="0047756A">
        <w:rPr>
          <w:rFonts w:ascii="Garamond" w:hAnsi="Garamond" w:cs="Calibri"/>
          <w:color w:val="000000"/>
        </w:rPr>
        <w:t xml:space="preserve"> me kapacitet të instaluar 50 </w:t>
      </w:r>
      <w:proofErr w:type="spellStart"/>
      <w:r w:rsidR="0047756A" w:rsidRPr="0047756A">
        <w:rPr>
          <w:rFonts w:ascii="Garamond" w:hAnsi="Garamond" w:cs="Calibri"/>
          <w:color w:val="000000"/>
        </w:rPr>
        <w:t>mw</w:t>
      </w:r>
      <w:proofErr w:type="spellEnd"/>
      <w:r w:rsidRPr="0047756A">
        <w:rPr>
          <w:rFonts w:ascii="Garamond" w:hAnsi="Garamond" w:cs="Calibri"/>
          <w:color w:val="000000"/>
        </w:rPr>
        <w:t xml:space="preserve">, në zbatim të </w:t>
      </w:r>
      <w:r w:rsidR="0047756A" w:rsidRPr="0047756A">
        <w:rPr>
          <w:rFonts w:ascii="Garamond" w:hAnsi="Garamond" w:cs="Calibri"/>
          <w:color w:val="000000"/>
        </w:rPr>
        <w:t xml:space="preserve">vendimit </w:t>
      </w:r>
      <w:r w:rsidRPr="0047756A">
        <w:rPr>
          <w:rFonts w:ascii="Garamond" w:hAnsi="Garamond" w:cs="Calibri"/>
          <w:color w:val="000000"/>
        </w:rPr>
        <w:t>të Këshillit të Ministrav</w:t>
      </w:r>
      <w:r w:rsidR="0047756A">
        <w:rPr>
          <w:rFonts w:ascii="Garamond" w:hAnsi="Garamond" w:cs="Calibri"/>
          <w:color w:val="000000"/>
        </w:rPr>
        <w:t>e (</w:t>
      </w:r>
      <w:proofErr w:type="spellStart"/>
      <w:r w:rsidR="0047756A">
        <w:rPr>
          <w:rFonts w:ascii="Garamond" w:hAnsi="Garamond" w:cs="Calibri"/>
          <w:color w:val="000000"/>
        </w:rPr>
        <w:t>VKM</w:t>
      </w:r>
      <w:proofErr w:type="spellEnd"/>
      <w:r w:rsidR="0047756A">
        <w:rPr>
          <w:rFonts w:ascii="Garamond" w:hAnsi="Garamond" w:cs="Calibri"/>
          <w:color w:val="000000"/>
        </w:rPr>
        <w:t>) nr. 183, datë 25.</w:t>
      </w:r>
      <w:r w:rsidRPr="0047756A">
        <w:rPr>
          <w:rFonts w:ascii="Garamond" w:hAnsi="Garamond" w:cs="Calibri"/>
          <w:color w:val="000000"/>
        </w:rPr>
        <w:t xml:space="preserve">3.2021, si dhe në kontratën me nr. </w:t>
      </w:r>
      <w:r w:rsidR="0047756A">
        <w:rPr>
          <w:rFonts w:ascii="Garamond" w:hAnsi="Garamond" w:cs="Calibri"/>
          <w:color w:val="000000"/>
        </w:rPr>
        <w:t xml:space="preserve">2721 </w:t>
      </w:r>
      <w:proofErr w:type="spellStart"/>
      <w:r w:rsidR="0047756A">
        <w:rPr>
          <w:rFonts w:ascii="Garamond" w:hAnsi="Garamond" w:cs="Calibri"/>
          <w:color w:val="000000"/>
        </w:rPr>
        <w:t>rep</w:t>
      </w:r>
      <w:proofErr w:type="spellEnd"/>
      <w:r w:rsidR="0047756A">
        <w:rPr>
          <w:rFonts w:ascii="Garamond" w:hAnsi="Garamond" w:cs="Calibri"/>
          <w:color w:val="000000"/>
        </w:rPr>
        <w:t xml:space="preserve">., nr. 2067 </w:t>
      </w:r>
      <w:proofErr w:type="spellStart"/>
      <w:r w:rsidR="0047756A">
        <w:rPr>
          <w:rFonts w:ascii="Garamond" w:hAnsi="Garamond" w:cs="Calibri"/>
          <w:color w:val="000000"/>
        </w:rPr>
        <w:t>kol</w:t>
      </w:r>
      <w:proofErr w:type="spellEnd"/>
      <w:r w:rsidR="0047756A">
        <w:rPr>
          <w:rFonts w:ascii="Garamond" w:hAnsi="Garamond" w:cs="Calibri"/>
          <w:color w:val="000000"/>
        </w:rPr>
        <w:t>., datë 9.</w:t>
      </w:r>
      <w:r w:rsidRPr="0047756A">
        <w:rPr>
          <w:rFonts w:ascii="Garamond" w:hAnsi="Garamond" w:cs="Calibri"/>
          <w:color w:val="000000"/>
        </w:rPr>
        <w:t xml:space="preserve">7.2021 “Për ndërtimin, shfrytëzimin dhe administrimin e centralit gjenerues të energjisë elektrike </w:t>
      </w:r>
      <w:proofErr w:type="spellStart"/>
      <w:r w:rsidRPr="0047756A">
        <w:rPr>
          <w:rFonts w:ascii="Garamond" w:hAnsi="Garamond" w:cs="Calibri"/>
          <w:color w:val="000000"/>
        </w:rPr>
        <w:t>fotovoltaike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r w:rsidR="0047756A">
        <w:rPr>
          <w:rFonts w:ascii="Garamond" w:hAnsi="Garamond" w:cs="Calibri"/>
          <w:color w:val="000000"/>
        </w:rPr>
        <w:t>‘</w:t>
      </w:r>
      <w:proofErr w:type="spellStart"/>
      <w:r w:rsidRPr="0047756A">
        <w:rPr>
          <w:rFonts w:ascii="Garamond" w:hAnsi="Garamond" w:cs="Calibri"/>
          <w:color w:val="000000"/>
        </w:rPr>
        <w:t>Blue</w:t>
      </w:r>
      <w:proofErr w:type="spellEnd"/>
      <w:r w:rsidRPr="0047756A">
        <w:rPr>
          <w:rFonts w:ascii="Garamond" w:hAnsi="Garamond" w:cs="Calibri"/>
          <w:color w:val="000000"/>
        </w:rPr>
        <w:t xml:space="preserve"> 2</w:t>
      </w:r>
      <w:r w:rsidR="0047756A">
        <w:rPr>
          <w:rFonts w:ascii="Garamond" w:hAnsi="Garamond" w:cs="Calibri"/>
          <w:color w:val="000000"/>
        </w:rPr>
        <w:t>’</w:t>
      </w:r>
      <w:r w:rsidRPr="0047756A">
        <w:rPr>
          <w:rFonts w:ascii="Garamond" w:hAnsi="Garamond" w:cs="Calibri"/>
          <w:color w:val="000000"/>
        </w:rPr>
        <w:t xml:space="preserve"> me kapacitet të instaluar 50 </w:t>
      </w:r>
      <w:proofErr w:type="spellStart"/>
      <w:r w:rsidR="0047756A" w:rsidRPr="0047756A">
        <w:rPr>
          <w:rFonts w:ascii="Garamond" w:hAnsi="Garamond" w:cs="Calibri"/>
          <w:color w:val="000000"/>
        </w:rPr>
        <w:t>mw</w:t>
      </w:r>
      <w:proofErr w:type="spellEnd"/>
      <w:r w:rsidRPr="0047756A">
        <w:rPr>
          <w:rFonts w:ascii="Garamond" w:hAnsi="Garamond" w:cs="Calibri"/>
          <w:color w:val="000000"/>
        </w:rPr>
        <w:t xml:space="preserve"> dhe veprave ndihmëse, i cili nuk përfiton nga masat mbështetëse, në zonën </w:t>
      </w:r>
      <w:proofErr w:type="spellStart"/>
      <w:r w:rsidRPr="0047756A">
        <w:rPr>
          <w:rFonts w:ascii="Garamond" w:hAnsi="Garamond" w:cs="Calibri"/>
          <w:color w:val="000000"/>
        </w:rPr>
        <w:t>Sheq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Marinas</w:t>
      </w:r>
      <w:proofErr w:type="spellEnd"/>
      <w:r w:rsidRPr="0047756A">
        <w:rPr>
          <w:rFonts w:ascii="Garamond" w:hAnsi="Garamond" w:cs="Calibri"/>
          <w:color w:val="000000"/>
        </w:rPr>
        <w:t xml:space="preserve">, Bashkia Fier, </w:t>
      </w:r>
      <w:r w:rsidR="0047756A">
        <w:rPr>
          <w:rFonts w:ascii="Garamond" w:hAnsi="Garamond" w:cs="Calibri"/>
          <w:color w:val="000000"/>
        </w:rPr>
        <w:t>q</w:t>
      </w:r>
      <w:r w:rsidRPr="0047756A">
        <w:rPr>
          <w:rFonts w:ascii="Garamond" w:hAnsi="Garamond" w:cs="Calibri"/>
          <w:color w:val="000000"/>
        </w:rPr>
        <w:t xml:space="preserve">arku Fier, nga shoqërisë </w:t>
      </w:r>
      <w:r w:rsidR="0047756A">
        <w:rPr>
          <w:rFonts w:ascii="Garamond" w:hAnsi="Garamond" w:cs="Calibri"/>
          <w:color w:val="000000"/>
        </w:rPr>
        <w:t>‘</w:t>
      </w:r>
      <w:proofErr w:type="spellStart"/>
      <w:r w:rsidRPr="0047756A">
        <w:rPr>
          <w:rFonts w:ascii="Garamond" w:hAnsi="Garamond" w:cs="Calibri"/>
          <w:color w:val="000000"/>
        </w:rPr>
        <w:t>SPV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Blue</w:t>
      </w:r>
      <w:proofErr w:type="spellEnd"/>
      <w:r w:rsidRPr="0047756A">
        <w:rPr>
          <w:rFonts w:ascii="Garamond" w:hAnsi="Garamond" w:cs="Calibri"/>
          <w:color w:val="000000"/>
        </w:rPr>
        <w:t xml:space="preserve"> 2</w:t>
      </w:r>
      <w:r w:rsidR="0047756A">
        <w:rPr>
          <w:rFonts w:ascii="Garamond" w:hAnsi="Garamond" w:cs="Calibri"/>
          <w:color w:val="000000"/>
        </w:rPr>
        <w:t>’</w:t>
      </w:r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sh.p.k</w:t>
      </w:r>
      <w:proofErr w:type="spellEnd"/>
      <w:r w:rsidRPr="0047756A">
        <w:rPr>
          <w:rFonts w:ascii="Garamond" w:hAnsi="Garamond" w:cs="Calibri"/>
          <w:color w:val="000000"/>
        </w:rPr>
        <w:t xml:space="preserve">.”, e nënshkruar ndërmjet </w:t>
      </w:r>
      <w:proofErr w:type="spellStart"/>
      <w:r w:rsidRPr="0047756A">
        <w:rPr>
          <w:rFonts w:ascii="Garamond" w:hAnsi="Garamond" w:cs="Calibri"/>
          <w:color w:val="000000"/>
        </w:rPr>
        <w:t>MIE</w:t>
      </w:r>
      <w:proofErr w:type="spellEnd"/>
      <w:r w:rsidRPr="0047756A">
        <w:rPr>
          <w:rFonts w:ascii="Garamond" w:hAnsi="Garamond" w:cs="Calibri"/>
          <w:color w:val="000000"/>
        </w:rPr>
        <w:t>-s dhe shoqërisë “</w:t>
      </w:r>
      <w:proofErr w:type="spellStart"/>
      <w:r w:rsidRPr="0047756A">
        <w:rPr>
          <w:rFonts w:ascii="Garamond" w:hAnsi="Garamond" w:cs="Calibri"/>
          <w:color w:val="000000"/>
        </w:rPr>
        <w:t>SPV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Blue</w:t>
      </w:r>
      <w:proofErr w:type="spellEnd"/>
      <w:r w:rsidRPr="0047756A">
        <w:rPr>
          <w:rFonts w:ascii="Garamond" w:hAnsi="Garamond" w:cs="Calibri"/>
          <w:color w:val="000000"/>
        </w:rPr>
        <w:t xml:space="preserve"> 2” </w:t>
      </w:r>
      <w:proofErr w:type="spellStart"/>
      <w:r w:rsidRPr="0047756A">
        <w:rPr>
          <w:rFonts w:ascii="Garamond" w:hAnsi="Garamond" w:cs="Calibri"/>
          <w:color w:val="000000"/>
        </w:rPr>
        <w:t>sh.p.k</w:t>
      </w:r>
      <w:proofErr w:type="spellEnd"/>
      <w:r w:rsidRPr="0047756A">
        <w:rPr>
          <w:rFonts w:ascii="Garamond" w:hAnsi="Garamond" w:cs="Calibri"/>
          <w:color w:val="000000"/>
        </w:rPr>
        <w:t>.</w:t>
      </w:r>
    </w:p>
    <w:p w14:paraId="7B86F6B3" w14:textId="2B5C5C9D" w:rsidR="008B6D4F" w:rsidRPr="0047756A" w:rsidRDefault="008B6D4F" w:rsidP="0047756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 xml:space="preserve">2. Përputhshmëria e </w:t>
      </w:r>
      <w:r w:rsidR="0047756A" w:rsidRPr="0047756A">
        <w:rPr>
          <w:rFonts w:ascii="Garamond" w:hAnsi="Garamond" w:cs="Calibri"/>
          <w:b/>
          <w:bCs/>
          <w:color w:val="000000"/>
        </w:rPr>
        <w:t>aplikimit me rregulloren</w:t>
      </w:r>
    </w:p>
    <w:p w14:paraId="03B33DBF" w14:textId="22015EC3" w:rsidR="008B6D4F" w:rsidRPr="0047756A" w:rsidRDefault="008B6D4F" w:rsidP="0047756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- Në përputhje me nenin 15, pika 4 të </w:t>
      </w:r>
      <w:r w:rsidR="0047756A">
        <w:rPr>
          <w:rFonts w:ascii="Garamond" w:hAnsi="Garamond" w:cs="Calibri"/>
          <w:color w:val="000000"/>
        </w:rPr>
        <w:t>r</w:t>
      </w:r>
      <w:r w:rsidRPr="0047756A">
        <w:rPr>
          <w:rFonts w:ascii="Garamond" w:hAnsi="Garamond" w:cs="Calibri"/>
          <w:color w:val="000000"/>
        </w:rPr>
        <w:t xml:space="preserve">regullores, shoqëria ka dorëzuar dokumentacionin e kërkuar për modifikimin e licencës sipas </w:t>
      </w:r>
      <w:r w:rsidR="0047756A" w:rsidRPr="0047756A">
        <w:rPr>
          <w:rFonts w:ascii="Garamond" w:hAnsi="Garamond" w:cs="Calibri"/>
          <w:color w:val="000000"/>
        </w:rPr>
        <w:t>germave</w:t>
      </w:r>
      <w:r w:rsidRPr="0047756A">
        <w:rPr>
          <w:rFonts w:ascii="Garamond" w:hAnsi="Garamond" w:cs="Calibri"/>
          <w:color w:val="000000"/>
        </w:rPr>
        <w:t xml:space="preserve">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b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c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d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e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,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f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 dhe </w:t>
      </w:r>
      <w:r w:rsidR="0047756A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g</w:t>
      </w:r>
      <w:r w:rsidR="0047756A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>.</w:t>
      </w:r>
    </w:p>
    <w:p w14:paraId="0E5480A9" w14:textId="175BFFF4" w:rsidR="008B6D4F" w:rsidRPr="0047756A" w:rsidRDefault="008B6D4F" w:rsidP="0047756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- Shoqëria ka kryer për llogari të ERE-s pagesën e aplikimit sipas përcaktimeve të </w:t>
      </w:r>
      <w:r w:rsidR="0047756A">
        <w:rPr>
          <w:rFonts w:ascii="Garamond" w:hAnsi="Garamond" w:cs="Calibri"/>
          <w:color w:val="000000"/>
        </w:rPr>
        <w:t>a</w:t>
      </w:r>
      <w:r w:rsidRPr="0047756A">
        <w:rPr>
          <w:rFonts w:ascii="Garamond" w:hAnsi="Garamond" w:cs="Calibri"/>
          <w:color w:val="000000"/>
        </w:rPr>
        <w:t>neksit A</w:t>
      </w:r>
      <w:r w:rsidR="0047756A">
        <w:rPr>
          <w:rFonts w:ascii="Garamond" w:hAnsi="Garamond" w:cs="Calibri"/>
          <w:color w:val="000000"/>
        </w:rPr>
        <w:t>,</w:t>
      </w:r>
      <w:r w:rsidRPr="0047756A">
        <w:rPr>
          <w:rFonts w:ascii="Garamond" w:hAnsi="Garamond" w:cs="Calibri"/>
          <w:color w:val="000000"/>
        </w:rPr>
        <w:t xml:space="preserve"> të “Rregullores për procedurat dhe afatet për dhënien, modifikimin, transferimin, rinovimin, njohjen dhe heqjen e licencave në sektorin e energjisë elektrike”, </w:t>
      </w:r>
      <w:r w:rsidR="0047756A" w:rsidRPr="0047756A">
        <w:rPr>
          <w:rFonts w:ascii="Garamond" w:hAnsi="Garamond" w:cs="Calibri"/>
          <w:color w:val="000000"/>
        </w:rPr>
        <w:t>të</w:t>
      </w:r>
      <w:r w:rsidRPr="0047756A">
        <w:rPr>
          <w:rFonts w:ascii="Garamond" w:hAnsi="Garamond" w:cs="Calibri"/>
          <w:color w:val="000000"/>
        </w:rPr>
        <w:t xml:space="preserve"> ndryshuar.</w:t>
      </w:r>
    </w:p>
    <w:p w14:paraId="5AD896AE" w14:textId="35228879" w:rsidR="008B6D4F" w:rsidRPr="0047756A" w:rsidRDefault="008B6D4F" w:rsidP="004775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- Në referencë të përcaktimeve të nenit 15, pika 4, </w:t>
      </w:r>
      <w:r w:rsidR="00387E23" w:rsidRPr="0047756A">
        <w:rPr>
          <w:rFonts w:ascii="Garamond" w:hAnsi="Garamond" w:cs="Calibri"/>
          <w:color w:val="000000"/>
        </w:rPr>
        <w:t>ge</w:t>
      </w:r>
      <w:r w:rsidR="00387E23">
        <w:rPr>
          <w:rFonts w:ascii="Garamond" w:hAnsi="Garamond" w:cs="Calibri"/>
          <w:color w:val="000000"/>
        </w:rPr>
        <w:t>r</w:t>
      </w:r>
      <w:r w:rsidR="00387E23" w:rsidRPr="0047756A">
        <w:rPr>
          <w:rFonts w:ascii="Garamond" w:hAnsi="Garamond" w:cs="Calibri"/>
          <w:color w:val="000000"/>
        </w:rPr>
        <w:t>ma</w:t>
      </w:r>
      <w:r w:rsidRPr="0047756A">
        <w:rPr>
          <w:rFonts w:ascii="Garamond" w:hAnsi="Garamond" w:cs="Calibri"/>
          <w:color w:val="000000"/>
        </w:rPr>
        <w:t xml:space="preserve"> “a”, të </w:t>
      </w:r>
      <w:r w:rsidR="00387E23">
        <w:rPr>
          <w:rFonts w:ascii="Garamond" w:hAnsi="Garamond" w:cs="Calibri"/>
          <w:color w:val="000000"/>
        </w:rPr>
        <w:t>r</w:t>
      </w:r>
      <w:r w:rsidRPr="0047756A">
        <w:rPr>
          <w:rFonts w:ascii="Garamond" w:hAnsi="Garamond" w:cs="Calibri"/>
          <w:color w:val="000000"/>
        </w:rPr>
        <w:t xml:space="preserve">regullores, shoqëria duhet të depozitojë në ERE </w:t>
      </w:r>
      <w:r w:rsidR="00387E23">
        <w:rPr>
          <w:rFonts w:ascii="Garamond" w:hAnsi="Garamond" w:cs="Calibri"/>
          <w:color w:val="000000"/>
        </w:rPr>
        <w:t>s</w:t>
      </w:r>
      <w:r w:rsidRPr="0047756A">
        <w:rPr>
          <w:rFonts w:ascii="Garamond" w:hAnsi="Garamond" w:cs="Calibri"/>
          <w:color w:val="000000"/>
        </w:rPr>
        <w:t>htojcën 1 të plotësuar. Po ashtu, në kuadër të informacionit shtesë, vlerësohet t’i kërkohet shoqërisë të informojë mbi mënyrën e financimit të këtij investimi.</w:t>
      </w:r>
    </w:p>
    <w:p w14:paraId="42196F65" w14:textId="6407FB6A" w:rsidR="008B6D4F" w:rsidRPr="0047756A" w:rsidRDefault="008B6D4F" w:rsidP="0047756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- Në lidhje me fillimin e procedurës për modifikimin e licencës së shoqërisë sipas kërkesës së saj, vlerësohet që të njoftohet dhe Ministria e Energjisë dhe Infrastrukturës (</w:t>
      </w:r>
      <w:proofErr w:type="spellStart"/>
      <w:r w:rsidRPr="0047756A">
        <w:rPr>
          <w:rFonts w:ascii="Garamond" w:hAnsi="Garamond" w:cs="Calibri"/>
          <w:color w:val="000000"/>
        </w:rPr>
        <w:t>MIE</w:t>
      </w:r>
      <w:proofErr w:type="spellEnd"/>
      <w:r w:rsidRPr="0047756A">
        <w:rPr>
          <w:rFonts w:ascii="Garamond" w:hAnsi="Garamond" w:cs="Calibri"/>
          <w:color w:val="000000"/>
        </w:rPr>
        <w:t xml:space="preserve">), Agjencia Kombëtare e Mjedisit (AKM) dhe “Operatori i Sistemit të Transmetimit” (OST) </w:t>
      </w:r>
      <w:proofErr w:type="spellStart"/>
      <w:r w:rsidRPr="0047756A">
        <w:rPr>
          <w:rFonts w:ascii="Garamond" w:hAnsi="Garamond" w:cs="Calibri"/>
          <w:color w:val="000000"/>
        </w:rPr>
        <w:t>sh.a</w:t>
      </w:r>
      <w:proofErr w:type="spellEnd"/>
      <w:r w:rsidRPr="0047756A">
        <w:rPr>
          <w:rFonts w:ascii="Garamond" w:hAnsi="Garamond" w:cs="Calibri"/>
          <w:color w:val="000000"/>
        </w:rPr>
        <w:t xml:space="preserve">., me qëllim marrjen dijeni mbi këtë procedurë, në kushtet kur modifikimi i kërkuar lidhet me integrimin e njësive të depozitimit të energjisë si vepra ndihmëse të centralit, çështje që lidhen me aktet e miratuara prej tyre, përputhshmërinë mjedisore dhe aspektet teknike të operimit të sistemit </w:t>
      </w:r>
      <w:proofErr w:type="spellStart"/>
      <w:r w:rsidRPr="0047756A">
        <w:rPr>
          <w:rFonts w:ascii="Garamond" w:hAnsi="Garamond" w:cs="Calibri"/>
          <w:color w:val="000000"/>
        </w:rPr>
        <w:t>ele</w:t>
      </w:r>
      <w:r w:rsidR="00387E23">
        <w:rPr>
          <w:rFonts w:ascii="Garamond" w:hAnsi="Garamond" w:cs="Calibri"/>
          <w:color w:val="000000"/>
        </w:rPr>
        <w:t>ktroenergjetik</w:t>
      </w:r>
      <w:proofErr w:type="spellEnd"/>
      <w:r w:rsidR="00387E23">
        <w:rPr>
          <w:rFonts w:ascii="Garamond" w:hAnsi="Garamond" w:cs="Calibri"/>
          <w:color w:val="000000"/>
        </w:rPr>
        <w:t>.</w:t>
      </w:r>
    </w:p>
    <w:p w14:paraId="1B7930BE" w14:textId="16F1B84F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lastRenderedPageBreak/>
        <w:t xml:space="preserve">Për gjithë sa më sipër, </w:t>
      </w:r>
      <w:r w:rsidR="00387E23" w:rsidRPr="0047756A">
        <w:rPr>
          <w:rFonts w:ascii="Garamond" w:hAnsi="Garamond" w:cs="Calibri"/>
          <w:color w:val="000000"/>
        </w:rPr>
        <w:t xml:space="preserve">Bordi </w:t>
      </w:r>
      <w:r w:rsidR="00387E23">
        <w:rPr>
          <w:rFonts w:ascii="Garamond" w:hAnsi="Garamond" w:cs="Calibri"/>
          <w:color w:val="000000"/>
        </w:rPr>
        <w:t>i ERE-s</w:t>
      </w:r>
    </w:p>
    <w:p w14:paraId="1EE4EC6C" w14:textId="7777777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Calibri"/>
          <w:color w:val="000000"/>
        </w:rPr>
      </w:pPr>
    </w:p>
    <w:p w14:paraId="134FA69E" w14:textId="2CAEEDA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</w:rPr>
      </w:pPr>
      <w:r w:rsidRPr="0047756A">
        <w:rPr>
          <w:rFonts w:ascii="Garamond" w:hAnsi="Garamond" w:cs="Calibri"/>
          <w:bCs/>
          <w:color w:val="000000"/>
        </w:rPr>
        <w:t>VENDOSI:</w:t>
      </w:r>
    </w:p>
    <w:p w14:paraId="15C12294" w14:textId="77777777" w:rsidR="008B6D4F" w:rsidRPr="0047756A" w:rsidRDefault="008B6D4F" w:rsidP="008B6D4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</w:rPr>
      </w:pPr>
    </w:p>
    <w:p w14:paraId="71B7BAB6" w14:textId="0ED740AB" w:rsidR="008B6D4F" w:rsidRPr="0047756A" w:rsidRDefault="008B6D4F" w:rsidP="0038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1. Të fillojë procedurën për modifikimin e licencës së shoqërisë “</w:t>
      </w:r>
      <w:proofErr w:type="spellStart"/>
      <w:r w:rsidRPr="0047756A">
        <w:rPr>
          <w:rFonts w:ascii="Garamond" w:hAnsi="Garamond" w:cs="Calibri"/>
          <w:color w:val="000000"/>
        </w:rPr>
        <w:t>SPV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Blue</w:t>
      </w:r>
      <w:proofErr w:type="spellEnd"/>
      <w:r w:rsidRPr="0047756A">
        <w:rPr>
          <w:rFonts w:ascii="Garamond" w:hAnsi="Garamond" w:cs="Calibri"/>
          <w:color w:val="000000"/>
        </w:rPr>
        <w:t xml:space="preserve"> 2” </w:t>
      </w:r>
      <w:proofErr w:type="spellStart"/>
      <w:r w:rsidRPr="0047756A">
        <w:rPr>
          <w:rFonts w:ascii="Garamond" w:hAnsi="Garamond" w:cs="Calibri"/>
          <w:color w:val="000000"/>
        </w:rPr>
        <w:t>sh.p.k</w:t>
      </w:r>
      <w:proofErr w:type="spellEnd"/>
      <w:r w:rsidRPr="0047756A">
        <w:rPr>
          <w:rFonts w:ascii="Garamond" w:hAnsi="Garamond" w:cs="Calibri"/>
          <w:color w:val="000000"/>
        </w:rPr>
        <w:t xml:space="preserve">. në veprimtarinë e prodhimit të energjisë elektrike, dhënë me vendimin e </w:t>
      </w:r>
      <w:r w:rsidR="00387E23" w:rsidRPr="0047756A">
        <w:rPr>
          <w:rFonts w:ascii="Garamond" w:hAnsi="Garamond" w:cs="Calibri"/>
          <w:color w:val="000000"/>
        </w:rPr>
        <w:t xml:space="preserve">Bordit </w:t>
      </w:r>
      <w:r w:rsidRPr="0047756A">
        <w:rPr>
          <w:rFonts w:ascii="Garamond" w:hAnsi="Garamond" w:cs="Calibri"/>
          <w:color w:val="000000"/>
        </w:rPr>
        <w:t>të ERE-s nr. 296</w:t>
      </w:r>
      <w:r w:rsidR="00387E23">
        <w:rPr>
          <w:rFonts w:ascii="Garamond" w:hAnsi="Garamond" w:cs="Calibri"/>
          <w:color w:val="000000"/>
        </w:rPr>
        <w:t>,</w:t>
      </w:r>
      <w:r w:rsidRPr="0047756A">
        <w:rPr>
          <w:rFonts w:ascii="Garamond" w:hAnsi="Garamond" w:cs="Calibri"/>
          <w:color w:val="000000"/>
        </w:rPr>
        <w:t xml:space="preserve"> datë 30.12.2024, për prodhimin e energjisë elektrike nga centrali </w:t>
      </w:r>
      <w:proofErr w:type="spellStart"/>
      <w:r w:rsidRPr="0047756A">
        <w:rPr>
          <w:rFonts w:ascii="Garamond" w:hAnsi="Garamond" w:cs="Calibri"/>
          <w:color w:val="000000"/>
        </w:rPr>
        <w:t>fotovoltaik</w:t>
      </w:r>
      <w:proofErr w:type="spellEnd"/>
      <w:r w:rsidRPr="0047756A">
        <w:rPr>
          <w:rFonts w:ascii="Garamond" w:hAnsi="Garamond" w:cs="Calibri"/>
          <w:color w:val="000000"/>
        </w:rPr>
        <w:t xml:space="preserve"> me kapacitet të instaluar 50 </w:t>
      </w:r>
      <w:proofErr w:type="spellStart"/>
      <w:r w:rsidR="00387E23" w:rsidRPr="0047756A">
        <w:rPr>
          <w:rFonts w:ascii="Garamond" w:hAnsi="Garamond" w:cs="Calibri"/>
          <w:color w:val="000000"/>
        </w:rPr>
        <w:t>mw</w:t>
      </w:r>
      <w:proofErr w:type="spellEnd"/>
      <w:r w:rsidRPr="0047756A">
        <w:rPr>
          <w:rFonts w:ascii="Garamond" w:hAnsi="Garamond" w:cs="Calibri"/>
          <w:color w:val="000000"/>
        </w:rPr>
        <w:t xml:space="preserve">, duke shtuar veprat ndihmëse/njësitë e depozitimit të energjisë elektrike në </w:t>
      </w:r>
      <w:r w:rsidR="00387E23" w:rsidRPr="0047756A">
        <w:rPr>
          <w:rFonts w:ascii="Garamond" w:hAnsi="Garamond" w:cs="Calibri"/>
          <w:color w:val="000000"/>
        </w:rPr>
        <w:t>a</w:t>
      </w:r>
      <w:r w:rsidRPr="0047756A">
        <w:rPr>
          <w:rFonts w:ascii="Garamond" w:hAnsi="Garamond" w:cs="Calibri"/>
          <w:color w:val="000000"/>
        </w:rPr>
        <w:t>neksin A të licencës, pa ndryshuar kapacitetin total të instaluar të centr</w:t>
      </w:r>
      <w:r w:rsidR="00387E23">
        <w:rPr>
          <w:rFonts w:ascii="Garamond" w:hAnsi="Garamond" w:cs="Calibri"/>
          <w:color w:val="000000"/>
        </w:rPr>
        <w:t>alit.</w:t>
      </w:r>
    </w:p>
    <w:p w14:paraId="3082C49D" w14:textId="2C3BBDE4" w:rsidR="008B6D4F" w:rsidRPr="0047756A" w:rsidRDefault="008B6D4F" w:rsidP="0038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2. Drejtoria e Licencimit, Autorizimeve dhe Garancisë së Origji</w:t>
      </w:r>
      <w:r w:rsidR="00387E23">
        <w:rPr>
          <w:rFonts w:ascii="Garamond" w:hAnsi="Garamond" w:cs="Calibri"/>
          <w:color w:val="000000"/>
        </w:rPr>
        <w:t xml:space="preserve">nës </w:t>
      </w:r>
      <w:r w:rsidRPr="0047756A">
        <w:rPr>
          <w:rFonts w:ascii="Garamond" w:hAnsi="Garamond" w:cs="Calibri"/>
          <w:color w:val="000000"/>
        </w:rPr>
        <w:t>të njoftojë shoqërinë “</w:t>
      </w:r>
      <w:proofErr w:type="spellStart"/>
      <w:r w:rsidRPr="0047756A">
        <w:rPr>
          <w:rFonts w:ascii="Garamond" w:hAnsi="Garamond" w:cs="Calibri"/>
          <w:color w:val="000000"/>
        </w:rPr>
        <w:t>SPV</w:t>
      </w:r>
      <w:proofErr w:type="spellEnd"/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Blue</w:t>
      </w:r>
      <w:proofErr w:type="spellEnd"/>
      <w:r w:rsidRPr="0047756A">
        <w:rPr>
          <w:rFonts w:ascii="Garamond" w:hAnsi="Garamond" w:cs="Calibri"/>
          <w:color w:val="000000"/>
        </w:rPr>
        <w:t xml:space="preserve"> 2” </w:t>
      </w:r>
      <w:proofErr w:type="spellStart"/>
      <w:r w:rsidRPr="0047756A">
        <w:rPr>
          <w:rFonts w:ascii="Garamond" w:hAnsi="Garamond" w:cs="Calibri"/>
          <w:color w:val="000000"/>
        </w:rPr>
        <w:t>sh.p.k</w:t>
      </w:r>
      <w:proofErr w:type="spellEnd"/>
      <w:r w:rsidRPr="0047756A">
        <w:rPr>
          <w:rFonts w:ascii="Garamond" w:hAnsi="Garamond" w:cs="Calibri"/>
          <w:color w:val="000000"/>
        </w:rPr>
        <w:t xml:space="preserve">., Ministrinë e Infrastrukturës dhe Energjisë, Agjencinë Kombëtare të Mjedisit dhe </w:t>
      </w:r>
      <w:r w:rsidR="00387E23">
        <w:rPr>
          <w:rFonts w:ascii="Garamond" w:hAnsi="Garamond" w:cs="Calibri"/>
          <w:color w:val="000000"/>
        </w:rPr>
        <w:t>“</w:t>
      </w:r>
      <w:r w:rsidRPr="0047756A">
        <w:rPr>
          <w:rFonts w:ascii="Garamond" w:hAnsi="Garamond" w:cs="Calibri"/>
          <w:color w:val="000000"/>
        </w:rPr>
        <w:t>OST</w:t>
      </w:r>
      <w:r w:rsidR="00387E23">
        <w:rPr>
          <w:rFonts w:ascii="Garamond" w:hAnsi="Garamond" w:cs="Calibri"/>
          <w:color w:val="000000"/>
        </w:rPr>
        <w:t>”</w:t>
      </w:r>
      <w:r w:rsidRPr="0047756A">
        <w:rPr>
          <w:rFonts w:ascii="Garamond" w:hAnsi="Garamond" w:cs="Calibri"/>
          <w:color w:val="000000"/>
        </w:rPr>
        <w:t xml:space="preserve"> </w:t>
      </w:r>
      <w:proofErr w:type="spellStart"/>
      <w:r w:rsidRPr="0047756A">
        <w:rPr>
          <w:rFonts w:ascii="Garamond" w:hAnsi="Garamond" w:cs="Calibri"/>
          <w:color w:val="000000"/>
        </w:rPr>
        <w:t>sh.a</w:t>
      </w:r>
      <w:proofErr w:type="spellEnd"/>
      <w:r w:rsidRPr="0047756A">
        <w:rPr>
          <w:rFonts w:ascii="Garamond" w:hAnsi="Garamond" w:cs="Calibri"/>
          <w:color w:val="000000"/>
        </w:rPr>
        <w:t xml:space="preserve">. për vendimin e </w:t>
      </w:r>
      <w:r w:rsidR="00387E23" w:rsidRPr="0047756A">
        <w:rPr>
          <w:rFonts w:ascii="Garamond" w:hAnsi="Garamond" w:cs="Calibri"/>
          <w:color w:val="000000"/>
        </w:rPr>
        <w:t xml:space="preserve">Bordit </w:t>
      </w:r>
      <w:r w:rsidRPr="0047756A">
        <w:rPr>
          <w:rFonts w:ascii="Garamond" w:hAnsi="Garamond" w:cs="Calibri"/>
          <w:color w:val="000000"/>
        </w:rPr>
        <w:t>të ERE-s.</w:t>
      </w:r>
    </w:p>
    <w:p w14:paraId="41EB1FE0" w14:textId="77777777" w:rsidR="008B6D4F" w:rsidRPr="0047756A" w:rsidRDefault="008B6D4F" w:rsidP="00387E23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Ky vendim hyn në fuqi menjëherë.</w:t>
      </w:r>
    </w:p>
    <w:p w14:paraId="7432A598" w14:textId="78081440" w:rsidR="008B6D4F" w:rsidRPr="0047756A" w:rsidRDefault="008B6D4F" w:rsidP="0038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 xml:space="preserve">Çdo palë e përfshirë në këtë procedurë mund t’i kërkojë ERE-s, brenda 7 ditëve kalendarike nga data e marrjes dijeni të vendimit, rishikimin e vendimit të </w:t>
      </w:r>
      <w:r w:rsidR="00387E23" w:rsidRPr="0047756A">
        <w:rPr>
          <w:rFonts w:ascii="Garamond" w:hAnsi="Garamond" w:cs="Calibri"/>
          <w:color w:val="000000"/>
        </w:rPr>
        <w:t xml:space="preserve">Bordit </w:t>
      </w:r>
      <w:r w:rsidRPr="0047756A">
        <w:rPr>
          <w:rFonts w:ascii="Garamond" w:hAnsi="Garamond" w:cs="Calibri"/>
          <w:color w:val="000000"/>
        </w:rPr>
        <w:t xml:space="preserve">në rast se ka siguruar prova të reja që mund ta çojnë </w:t>
      </w:r>
      <w:r w:rsidR="00387E23" w:rsidRPr="0047756A">
        <w:rPr>
          <w:rFonts w:ascii="Garamond" w:hAnsi="Garamond" w:cs="Calibri"/>
          <w:color w:val="000000"/>
        </w:rPr>
        <w:t xml:space="preserve">Bordin </w:t>
      </w:r>
      <w:r w:rsidRPr="0047756A">
        <w:rPr>
          <w:rFonts w:ascii="Garamond" w:hAnsi="Garamond" w:cs="Calibri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607B486" w14:textId="77777777" w:rsidR="008B6D4F" w:rsidRPr="0047756A" w:rsidRDefault="008B6D4F" w:rsidP="0038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  <w:r w:rsidRPr="0047756A">
        <w:rPr>
          <w:rFonts w:ascii="Garamond" w:hAnsi="Garamond" w:cs="Calibri"/>
          <w:color w:val="000000"/>
        </w:rPr>
        <w:t>Ky vendim botohet në Fletoren Zyrtare.</w:t>
      </w:r>
    </w:p>
    <w:p w14:paraId="00A55FB6" w14:textId="77777777" w:rsidR="008B6D4F" w:rsidRPr="0047756A" w:rsidRDefault="008B6D4F" w:rsidP="00387E2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</w:rPr>
      </w:pPr>
    </w:p>
    <w:p w14:paraId="6355733A" w14:textId="545AF66A" w:rsidR="008B6D4F" w:rsidRPr="0047756A" w:rsidRDefault="008B6D4F" w:rsidP="00387E23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Cs/>
          <w:color w:val="000000"/>
        </w:rPr>
        <w:t>KRY</w:t>
      </w:r>
      <w:bookmarkStart w:id="0" w:name="_GoBack"/>
      <w:bookmarkEnd w:id="0"/>
      <w:r w:rsidRPr="0047756A">
        <w:rPr>
          <w:rFonts w:ascii="Garamond" w:hAnsi="Garamond" w:cs="Calibri"/>
          <w:bCs/>
          <w:color w:val="000000"/>
        </w:rPr>
        <w:t>ETAR</w:t>
      </w:r>
    </w:p>
    <w:p w14:paraId="6032550E" w14:textId="52B0AD85" w:rsidR="008B6D4F" w:rsidRPr="0047756A" w:rsidRDefault="008B6D4F" w:rsidP="008B6D4F">
      <w:pPr>
        <w:tabs>
          <w:tab w:val="left" w:pos="79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</w:rPr>
      </w:pPr>
      <w:r w:rsidRPr="0047756A">
        <w:rPr>
          <w:rFonts w:ascii="Garamond" w:hAnsi="Garamond" w:cs="Calibri"/>
          <w:b/>
          <w:bCs/>
          <w:color w:val="000000"/>
        </w:rPr>
        <w:t xml:space="preserve">Petrit </w:t>
      </w:r>
      <w:proofErr w:type="spellStart"/>
      <w:r w:rsidRPr="0047756A">
        <w:rPr>
          <w:rFonts w:ascii="Garamond" w:hAnsi="Garamond" w:cs="Calibri"/>
          <w:b/>
          <w:bCs/>
          <w:color w:val="000000"/>
        </w:rPr>
        <w:t>Ahmeti</w:t>
      </w:r>
      <w:proofErr w:type="spellEnd"/>
    </w:p>
    <w:p w14:paraId="63AA26A3" w14:textId="151C3B56" w:rsidR="00F473C1" w:rsidRPr="0047756A" w:rsidRDefault="00F473C1" w:rsidP="008B6D4F">
      <w:pPr>
        <w:spacing w:after="0" w:line="240" w:lineRule="auto"/>
        <w:ind w:firstLine="284"/>
        <w:jc w:val="right"/>
        <w:rPr>
          <w:rFonts w:ascii="Garamond" w:eastAsia="Batang" w:hAnsi="Garamond"/>
        </w:rPr>
      </w:pPr>
    </w:p>
    <w:sectPr w:rsidR="00F473C1" w:rsidRPr="0047756A" w:rsidSect="00281F2C">
      <w:footerReference w:type="default" r:id="rId10"/>
      <w:pgSz w:w="12240" w:h="15840"/>
      <w:pgMar w:top="1530" w:right="1350" w:bottom="1530" w:left="1530" w:header="274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5C609" w14:textId="77777777" w:rsidR="002C5BAF" w:rsidRDefault="002C5BAF">
      <w:pPr>
        <w:spacing w:after="0" w:line="240" w:lineRule="auto"/>
      </w:pPr>
      <w:r>
        <w:separator/>
      </w:r>
    </w:p>
  </w:endnote>
  <w:endnote w:type="continuationSeparator" w:id="0">
    <w:p w14:paraId="33148B98" w14:textId="77777777" w:rsidR="002C5BAF" w:rsidRDefault="002C5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9E707" w14:textId="3A515D46" w:rsidR="00043047" w:rsidRPr="00D164ED" w:rsidRDefault="00043047" w:rsidP="008B6D4F">
    <w:pPr>
      <w:tabs>
        <w:tab w:val="center" w:pos="4513"/>
        <w:tab w:val="right" w:pos="9026"/>
      </w:tabs>
      <w:spacing w:after="0" w:line="240" w:lineRule="auto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501A4" w14:textId="77777777" w:rsidR="002C5BAF" w:rsidRDefault="002C5BAF">
      <w:pPr>
        <w:spacing w:after="0" w:line="240" w:lineRule="auto"/>
      </w:pPr>
      <w:r>
        <w:separator/>
      </w:r>
    </w:p>
  </w:footnote>
  <w:footnote w:type="continuationSeparator" w:id="0">
    <w:p w14:paraId="62B11202" w14:textId="77777777" w:rsidR="002C5BAF" w:rsidRDefault="002C5B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74085"/>
    <w:multiLevelType w:val="hybridMultilevel"/>
    <w:tmpl w:val="E7DC6C3A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F43C8B"/>
    <w:multiLevelType w:val="hybridMultilevel"/>
    <w:tmpl w:val="AF8AF74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45EAD"/>
    <w:multiLevelType w:val="hybridMultilevel"/>
    <w:tmpl w:val="70B2FA6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7E1A99"/>
    <w:multiLevelType w:val="hybridMultilevel"/>
    <w:tmpl w:val="F166712A"/>
    <w:lvl w:ilvl="0" w:tplc="F04C5A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CD7638"/>
    <w:multiLevelType w:val="hybridMultilevel"/>
    <w:tmpl w:val="856E4204"/>
    <w:lvl w:ilvl="0" w:tplc="1A323B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06FB4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B5CF6"/>
    <w:multiLevelType w:val="hybridMultilevel"/>
    <w:tmpl w:val="34B6A4A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A2322"/>
    <w:multiLevelType w:val="hybridMultilevel"/>
    <w:tmpl w:val="C05403A6"/>
    <w:lvl w:ilvl="0" w:tplc="0B2005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20680"/>
    <w:multiLevelType w:val="hybridMultilevel"/>
    <w:tmpl w:val="1FE4D812"/>
    <w:lvl w:ilvl="0" w:tplc="E40A0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93E13"/>
    <w:multiLevelType w:val="hybridMultilevel"/>
    <w:tmpl w:val="FD7E6A40"/>
    <w:lvl w:ilvl="0" w:tplc="5DC0E6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D96114"/>
    <w:multiLevelType w:val="hybridMultilevel"/>
    <w:tmpl w:val="4FE451A2"/>
    <w:lvl w:ilvl="0" w:tplc="4704CC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E03378"/>
    <w:multiLevelType w:val="hybridMultilevel"/>
    <w:tmpl w:val="EFAC2FBC"/>
    <w:lvl w:ilvl="0" w:tplc="09F42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A0B2F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76932FA0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27CA4"/>
    <w:multiLevelType w:val="hybridMultilevel"/>
    <w:tmpl w:val="DC7E7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5"/>
  </w:num>
  <w:num w:numId="5">
    <w:abstractNumId w:val="5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12"/>
  </w:num>
  <w:num w:numId="11">
    <w:abstractNumId w:val="16"/>
  </w:num>
  <w:num w:numId="12">
    <w:abstractNumId w:val="10"/>
  </w:num>
  <w:num w:numId="13">
    <w:abstractNumId w:val="9"/>
  </w:num>
  <w:num w:numId="14">
    <w:abstractNumId w:val="11"/>
  </w:num>
  <w:num w:numId="15">
    <w:abstractNumId w:val="13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55D"/>
    <w:rsid w:val="00043047"/>
    <w:rsid w:val="000510A9"/>
    <w:rsid w:val="0005251E"/>
    <w:rsid w:val="000D5ABF"/>
    <w:rsid w:val="001273ED"/>
    <w:rsid w:val="00154920"/>
    <w:rsid w:val="001B78B6"/>
    <w:rsid w:val="001D2FF2"/>
    <w:rsid w:val="001D6D98"/>
    <w:rsid w:val="001F5339"/>
    <w:rsid w:val="00214AB2"/>
    <w:rsid w:val="00245854"/>
    <w:rsid w:val="00264078"/>
    <w:rsid w:val="002B4E37"/>
    <w:rsid w:val="002C5BAF"/>
    <w:rsid w:val="002E67EF"/>
    <w:rsid w:val="00324AB2"/>
    <w:rsid w:val="00325921"/>
    <w:rsid w:val="00387E23"/>
    <w:rsid w:val="003A1C29"/>
    <w:rsid w:val="00463673"/>
    <w:rsid w:val="0047756A"/>
    <w:rsid w:val="004C763F"/>
    <w:rsid w:val="005129A9"/>
    <w:rsid w:val="005461B8"/>
    <w:rsid w:val="0058022D"/>
    <w:rsid w:val="005F6C6A"/>
    <w:rsid w:val="007378BE"/>
    <w:rsid w:val="00785266"/>
    <w:rsid w:val="007968F6"/>
    <w:rsid w:val="00797E40"/>
    <w:rsid w:val="007B2A09"/>
    <w:rsid w:val="007D41EB"/>
    <w:rsid w:val="00802C03"/>
    <w:rsid w:val="00882BEC"/>
    <w:rsid w:val="008B6D4F"/>
    <w:rsid w:val="009330FA"/>
    <w:rsid w:val="009A5C7B"/>
    <w:rsid w:val="009D155D"/>
    <w:rsid w:val="009F3D19"/>
    <w:rsid w:val="00A249D0"/>
    <w:rsid w:val="00A77A59"/>
    <w:rsid w:val="00AC457E"/>
    <w:rsid w:val="00BD2DD5"/>
    <w:rsid w:val="00BF58E3"/>
    <w:rsid w:val="00C81711"/>
    <w:rsid w:val="00CB4359"/>
    <w:rsid w:val="00D164ED"/>
    <w:rsid w:val="00D27ABD"/>
    <w:rsid w:val="00E05868"/>
    <w:rsid w:val="00E05F96"/>
    <w:rsid w:val="00E133E4"/>
    <w:rsid w:val="00E27CBE"/>
    <w:rsid w:val="00E81469"/>
    <w:rsid w:val="00E8646D"/>
    <w:rsid w:val="00EE4850"/>
    <w:rsid w:val="00F27D7E"/>
    <w:rsid w:val="00F473C1"/>
    <w:rsid w:val="00F64E65"/>
    <w:rsid w:val="00FA5AF9"/>
    <w:rsid w:val="00FD4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24D1"/>
  <w15:chartTrackingRefBased/>
  <w15:docId w15:val="{CBEBDA99-1AB2-4A9C-8B1F-207EB5890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155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9D155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9D155D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4C763F"/>
    <w:pPr>
      <w:spacing w:after="0" w:line="240" w:lineRule="auto"/>
      <w:jc w:val="left"/>
    </w:pPr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D16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64ED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D164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64ED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2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90085FECCB46B3845BA0BC651F50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2026-05-21T11:35:06Z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Mbi fillimin e procedurës për shqyrtimin e kërkesës së shoqërisë “SPV BLUE 2” sh.p.k. për modifikimin e licencës në veprimtarinë e prodhimit të energjisë elektrike nga centrali fotovoltaik me kapacitet të instaluar 50 MW</Titulli>
    <Modifikuesi xmlns="0e656187-b300-4fb0-8bf4-3a50f872073c">keisina.zace</Modifikuesi>
    <Nr_x002e__x0020_prot_x0020_QBZ xmlns="0e656187-b300-4fb0-8bf4-3a50f872073c">1118/3</Nr_x002e__x0020_prot_x0020_QBZ>
    <Data_x0020_e_x0020_Modifikimit xmlns="0e656187-b300-4fb0-8bf4-3a50f872073c">2026-05-21T11:57:45Z</Data_x0020_e_x0020_Modifikimit>
    <Dekretuar xmlns="0e656187-b300-4fb0-8bf4-3a50f872073c">false</Dekretuar>
    <Data xmlns="0e656187-b300-4fb0-8bf4-3a50f872073c">2026-04-21T00:00:00Z</Data>
    <Nr_x002e__x0020_protokolli_x0020_i_x0020_aktit xmlns="0e656187-b300-4fb0-8bf4-3a50f872073c">1610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77C363-DB5D-490F-8326-673543D0E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7ACA11E-1B09-41A9-838F-83F126A9FCD3}">
  <ds:schemaRefs>
    <ds:schemaRef ds:uri="http://schemas.openxmlformats.org/package/2006/metadata/core-properties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7A9A390-FA2D-4E1F-8F67-F182944FC1A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“SPV BLUE 2” sh.p.k. për modifikimin e licencës në veprimtarinë e prodhimit të energjisë elektrike nga centrali fotovoltaik me kapacitet të instaluar 50 MW</dc:title>
  <dc:creator>Ajlin Sharku</dc:creator>
  <cp:lastModifiedBy>fjora.cahani</cp:lastModifiedBy>
  <cp:revision>5</cp:revision>
  <dcterms:created xsi:type="dcterms:W3CDTF">2026-05-21T10:43:00Z</dcterms:created>
  <dcterms:modified xsi:type="dcterms:W3CDTF">2026-05-21T11:40:00Z</dcterms:modified>
</cp:coreProperties>
</file>