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45D30" w14:textId="32458D4B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FB6390">
        <w:rPr>
          <w:rFonts w:ascii="Garamond" w:hAnsi="Garamond"/>
          <w:b/>
          <w:bCs/>
          <w:color w:val="000000"/>
        </w:rPr>
        <w:t>VENDIM</w:t>
      </w:r>
    </w:p>
    <w:p w14:paraId="6957BD7F" w14:textId="41E4D130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FB6390">
        <w:rPr>
          <w:rFonts w:ascii="Garamond" w:hAnsi="Garamond"/>
          <w:b/>
          <w:bCs/>
          <w:color w:val="000000"/>
        </w:rPr>
        <w:t>Nr. 112, datë 21.04.2026</w:t>
      </w:r>
    </w:p>
    <w:p w14:paraId="0A15973A" w14:textId="77777777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6A15E26" w14:textId="20F48924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FB6390">
        <w:rPr>
          <w:rFonts w:ascii="Garamond" w:hAnsi="Garamond"/>
          <w:b/>
          <w:bCs/>
          <w:color w:val="000000"/>
        </w:rPr>
        <w:t>MBI MODIFIKIMIN E LICENCËS SË SHOQËRISË “</w:t>
      </w:r>
      <w:proofErr w:type="spellStart"/>
      <w:r w:rsidRPr="00FB6390">
        <w:rPr>
          <w:rFonts w:ascii="Garamond" w:hAnsi="Garamond"/>
          <w:b/>
          <w:bCs/>
          <w:color w:val="000000"/>
        </w:rPr>
        <w:t>EZ</w:t>
      </w:r>
      <w:proofErr w:type="spellEnd"/>
      <w:r w:rsidRPr="00FB6390">
        <w:rPr>
          <w:rFonts w:ascii="Garamond" w:hAnsi="Garamond"/>
          <w:b/>
          <w:bCs/>
          <w:color w:val="000000"/>
        </w:rPr>
        <w:t xml:space="preserve">-5 </w:t>
      </w:r>
      <w:proofErr w:type="spellStart"/>
      <w:r w:rsidRPr="00FB6390">
        <w:rPr>
          <w:rFonts w:ascii="Garamond" w:hAnsi="Garamond"/>
          <w:b/>
          <w:bCs/>
          <w:color w:val="000000"/>
        </w:rPr>
        <w:t>ENERGY</w:t>
      </w:r>
      <w:proofErr w:type="spellEnd"/>
      <w:r w:rsidRPr="00FB6390">
        <w:rPr>
          <w:rFonts w:ascii="Garamond" w:hAnsi="Garamond"/>
          <w:b/>
          <w:bCs/>
          <w:color w:val="000000"/>
        </w:rPr>
        <w:t xml:space="preserve">” </w:t>
      </w:r>
      <w:proofErr w:type="spellStart"/>
      <w:r w:rsidRPr="00FB6390">
        <w:rPr>
          <w:rFonts w:ascii="Garamond" w:hAnsi="Garamond"/>
          <w:b/>
          <w:bCs/>
          <w:color w:val="000000"/>
        </w:rPr>
        <w:t>SH.P.K</w:t>
      </w:r>
      <w:proofErr w:type="spellEnd"/>
      <w:r w:rsidRPr="00FB6390">
        <w:rPr>
          <w:rFonts w:ascii="Garamond" w:hAnsi="Garamond"/>
          <w:b/>
          <w:bCs/>
          <w:color w:val="000000"/>
        </w:rPr>
        <w:t xml:space="preserve">. NË VEPRIMTARINË E PRODHIMIT TË ENERGJISË ELEKTRIKE NGA CENTRALI FOTOVOLTAIK ME KAPACITET TË INSTALUAR 30 </w:t>
      </w:r>
      <w:proofErr w:type="spellStart"/>
      <w:r w:rsidRPr="00FB6390">
        <w:rPr>
          <w:rFonts w:ascii="Garamond" w:hAnsi="Garamond"/>
          <w:b/>
          <w:bCs/>
          <w:color w:val="000000"/>
        </w:rPr>
        <w:t>MW</w:t>
      </w:r>
      <w:proofErr w:type="spellEnd"/>
    </w:p>
    <w:p w14:paraId="5915EA33" w14:textId="77777777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2A19B58" w14:textId="4DDC709C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Në mbështetje të neneve 16 dhe 43, të ligjit nr. 43/2015 “Për sektorin e energjisë elektrike”, i ndryshuar; neneve 13 dhe 15 të Rregullores për procedurat dhe afatet për dhënien, modifikimin, transferimin, rinovimin, njohjen dhe heqjen e licencave në sektorin e energjisë elektrike, të miratuar me vendimin e bordit të Entit Rregullator të Energjisë (ERE) nr. 109, datë 29.06.2016, e ndryshuar; si dhe nenit 15 të Rregullores për organizimin, funksionimin dhe procedurat e ERE-s, miratuar me vendimin e bordit të ERE-s nr. 96, datë 17.06.2016; Bordi i ERE-s, në mbledhjen e tij të datës 21.04.2026, mbasi shqyrtoi relacionin me nr. 485/6 </w:t>
      </w:r>
      <w:proofErr w:type="spellStart"/>
      <w:r w:rsidRPr="00FB6390">
        <w:rPr>
          <w:rFonts w:ascii="Garamond" w:hAnsi="Garamond"/>
          <w:color w:val="000000"/>
        </w:rPr>
        <w:t>prot</w:t>
      </w:r>
      <w:proofErr w:type="spellEnd"/>
      <w:r w:rsidRPr="00FB6390">
        <w:rPr>
          <w:rFonts w:ascii="Garamond" w:hAnsi="Garamond"/>
          <w:color w:val="000000"/>
        </w:rPr>
        <w:t>., datë 17.04.2026, të Drejtorisë së Licencimit, Autorizimeve dhe Garancisë së Origjinës “Mbi kërkesën e shoqërisë “</w:t>
      </w:r>
      <w:proofErr w:type="spellStart"/>
      <w:r w:rsidRPr="00FB6390">
        <w:rPr>
          <w:rFonts w:ascii="Garamond" w:hAnsi="Garamond"/>
          <w:color w:val="000000"/>
        </w:rPr>
        <w:t>EZ</w:t>
      </w:r>
      <w:proofErr w:type="spellEnd"/>
      <w:r w:rsidRPr="00FB6390">
        <w:rPr>
          <w:rFonts w:ascii="Garamond" w:hAnsi="Garamond"/>
          <w:color w:val="000000"/>
        </w:rPr>
        <w:t xml:space="preserve">-5 </w:t>
      </w:r>
      <w:proofErr w:type="spellStart"/>
      <w:r w:rsidRPr="00FB6390">
        <w:rPr>
          <w:rFonts w:ascii="Garamond" w:hAnsi="Garamond"/>
          <w:color w:val="000000"/>
        </w:rPr>
        <w:t>ENERGY</w:t>
      </w:r>
      <w:proofErr w:type="spellEnd"/>
      <w:r w:rsidRPr="00FB6390">
        <w:rPr>
          <w:rFonts w:ascii="Garamond" w:hAnsi="Garamond"/>
          <w:color w:val="000000"/>
        </w:rPr>
        <w:t xml:space="preserve">” </w:t>
      </w:r>
      <w:proofErr w:type="spellStart"/>
      <w:r w:rsidRPr="00FB6390">
        <w:rPr>
          <w:rFonts w:ascii="Garamond" w:hAnsi="Garamond"/>
          <w:color w:val="000000"/>
        </w:rPr>
        <w:t>sh.p.k</w:t>
      </w:r>
      <w:proofErr w:type="spellEnd"/>
      <w:r w:rsidRPr="00FB6390">
        <w:rPr>
          <w:rFonts w:ascii="Garamond" w:hAnsi="Garamond"/>
          <w:color w:val="000000"/>
        </w:rPr>
        <w:t xml:space="preserve">. për modifikimin e licencës në veprimtarinë e prodhimit të energjisë elektrike nga centrali fotovoltaik me kapacitet të instaluar 30 </w:t>
      </w:r>
      <w:proofErr w:type="spellStart"/>
      <w:r w:rsidRPr="00FB6390">
        <w:rPr>
          <w:rFonts w:ascii="Garamond" w:hAnsi="Garamond"/>
          <w:color w:val="000000"/>
        </w:rPr>
        <w:t>MW</w:t>
      </w:r>
      <w:proofErr w:type="spellEnd"/>
      <w:r w:rsidRPr="00FB6390">
        <w:rPr>
          <w:rFonts w:ascii="Garamond" w:hAnsi="Garamond"/>
          <w:color w:val="000000"/>
        </w:rPr>
        <w:t>”,</w:t>
      </w:r>
    </w:p>
    <w:p w14:paraId="6CD16D7C" w14:textId="77ECA51A" w:rsidR="00555BE5" w:rsidRPr="00FB6390" w:rsidRDefault="00FB6390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konstatoi </w:t>
      </w:r>
      <w:r w:rsidR="00555BE5" w:rsidRPr="00FB6390">
        <w:rPr>
          <w:rFonts w:ascii="Garamond" w:hAnsi="Garamond"/>
          <w:color w:val="000000"/>
        </w:rPr>
        <w:t xml:space="preserve">se: </w:t>
      </w:r>
    </w:p>
    <w:p w14:paraId="58FB2F69" w14:textId="025A1F69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FB6390">
        <w:rPr>
          <w:rFonts w:ascii="Garamond" w:hAnsi="Garamond"/>
          <w:b/>
          <w:bCs/>
          <w:color w:val="000000"/>
        </w:rPr>
        <w:t>1. Të dhëna për shoqërinë “</w:t>
      </w:r>
      <w:proofErr w:type="spellStart"/>
      <w:r w:rsidRPr="00FB6390">
        <w:rPr>
          <w:rFonts w:ascii="Garamond" w:hAnsi="Garamond"/>
          <w:b/>
          <w:bCs/>
          <w:color w:val="000000"/>
        </w:rPr>
        <w:t>EZ</w:t>
      </w:r>
      <w:proofErr w:type="spellEnd"/>
      <w:r w:rsidRPr="00FB6390">
        <w:rPr>
          <w:rFonts w:ascii="Garamond" w:hAnsi="Garamond"/>
          <w:b/>
          <w:bCs/>
          <w:color w:val="000000"/>
        </w:rPr>
        <w:t xml:space="preserve">-5 </w:t>
      </w:r>
      <w:proofErr w:type="spellStart"/>
      <w:r w:rsidR="00FB6390" w:rsidRPr="00FB6390">
        <w:rPr>
          <w:rFonts w:ascii="Garamond" w:hAnsi="Garamond"/>
          <w:b/>
          <w:bCs/>
          <w:color w:val="000000"/>
        </w:rPr>
        <w:t>Energy</w:t>
      </w:r>
      <w:proofErr w:type="spellEnd"/>
      <w:r w:rsidRPr="00FB6390">
        <w:rPr>
          <w:rFonts w:ascii="Garamond" w:hAnsi="Garamond"/>
          <w:b/>
          <w:bCs/>
          <w:color w:val="000000"/>
        </w:rPr>
        <w:t xml:space="preserve">” </w:t>
      </w:r>
      <w:proofErr w:type="spellStart"/>
      <w:r w:rsidRPr="00FB6390">
        <w:rPr>
          <w:rFonts w:ascii="Garamond" w:hAnsi="Garamond"/>
          <w:b/>
          <w:bCs/>
          <w:color w:val="000000"/>
        </w:rPr>
        <w:t>sh.p.k</w:t>
      </w:r>
      <w:proofErr w:type="spellEnd"/>
      <w:r w:rsidRPr="00FB6390">
        <w:rPr>
          <w:rFonts w:ascii="Garamond" w:hAnsi="Garamond"/>
          <w:b/>
          <w:bCs/>
          <w:color w:val="000000"/>
        </w:rPr>
        <w:t>.</w:t>
      </w:r>
    </w:p>
    <w:p w14:paraId="3756B100" w14:textId="17972158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- Shoqëria “</w:t>
      </w:r>
      <w:proofErr w:type="spellStart"/>
      <w:r w:rsidRPr="00FB6390">
        <w:rPr>
          <w:rFonts w:ascii="Garamond" w:hAnsi="Garamond"/>
          <w:color w:val="000000"/>
        </w:rPr>
        <w:t>EZ</w:t>
      </w:r>
      <w:proofErr w:type="spellEnd"/>
      <w:r w:rsidRPr="00FB6390">
        <w:rPr>
          <w:rFonts w:ascii="Garamond" w:hAnsi="Garamond"/>
          <w:color w:val="000000"/>
        </w:rPr>
        <w:t xml:space="preserve">-5 </w:t>
      </w:r>
      <w:proofErr w:type="spellStart"/>
      <w:r w:rsidR="00FB6390" w:rsidRPr="00FB6390">
        <w:rPr>
          <w:rFonts w:ascii="Garamond" w:hAnsi="Garamond"/>
          <w:color w:val="000000"/>
        </w:rPr>
        <w:t>Energy</w:t>
      </w:r>
      <w:proofErr w:type="spellEnd"/>
      <w:r w:rsidRPr="00FB6390">
        <w:rPr>
          <w:rFonts w:ascii="Garamond" w:hAnsi="Garamond"/>
          <w:color w:val="000000"/>
        </w:rPr>
        <w:t xml:space="preserve">” </w:t>
      </w:r>
      <w:proofErr w:type="spellStart"/>
      <w:r w:rsidRPr="00FB6390">
        <w:rPr>
          <w:rFonts w:ascii="Garamond" w:hAnsi="Garamond"/>
          <w:color w:val="000000"/>
        </w:rPr>
        <w:t>sh.p.k</w:t>
      </w:r>
      <w:proofErr w:type="spellEnd"/>
      <w:r w:rsidRPr="00FB6390">
        <w:rPr>
          <w:rFonts w:ascii="Garamond" w:hAnsi="Garamond"/>
          <w:color w:val="000000"/>
        </w:rPr>
        <w:t xml:space="preserve">., është licencuar me vendimin e bordit të ERE-s nr. 171, datë 31.07.2025, për prodhimin e energjisë elektrike nga centrali fotovoltaik me kapacitet të instaluar 30 </w:t>
      </w:r>
      <w:proofErr w:type="spellStart"/>
      <w:r w:rsidR="00FB6390" w:rsidRPr="00FB6390">
        <w:rPr>
          <w:rFonts w:ascii="Garamond" w:hAnsi="Garamond"/>
          <w:color w:val="000000"/>
        </w:rPr>
        <w:t>mw</w:t>
      </w:r>
      <w:proofErr w:type="spellEnd"/>
      <w:r w:rsidRPr="00FB6390">
        <w:rPr>
          <w:rFonts w:ascii="Garamond" w:hAnsi="Garamond"/>
          <w:color w:val="000000"/>
        </w:rPr>
        <w:t>.</w:t>
      </w:r>
    </w:p>
    <w:p w14:paraId="5B138908" w14:textId="28DB5EE3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- Nëpërmjet Vendimit të Këshillit të Ministrave (</w:t>
      </w:r>
      <w:proofErr w:type="spellStart"/>
      <w:r w:rsidRPr="00FB6390">
        <w:rPr>
          <w:rFonts w:ascii="Garamond" w:hAnsi="Garamond"/>
          <w:color w:val="000000"/>
        </w:rPr>
        <w:t>VKM</w:t>
      </w:r>
      <w:proofErr w:type="spellEnd"/>
      <w:r w:rsidRPr="00FB6390">
        <w:rPr>
          <w:rFonts w:ascii="Garamond" w:hAnsi="Garamond"/>
          <w:color w:val="000000"/>
        </w:rPr>
        <w:t xml:space="preserve">) nr. 244, datë 30.04.2025 dhe Kontratës nr. 4456 </w:t>
      </w:r>
      <w:proofErr w:type="spellStart"/>
      <w:r w:rsidRPr="00FB6390">
        <w:rPr>
          <w:rFonts w:ascii="Garamond" w:hAnsi="Garamond"/>
          <w:color w:val="000000"/>
        </w:rPr>
        <w:t>rep</w:t>
      </w:r>
      <w:proofErr w:type="spellEnd"/>
      <w:r w:rsidRPr="00FB6390">
        <w:rPr>
          <w:rFonts w:ascii="Garamond" w:hAnsi="Garamond"/>
          <w:color w:val="000000"/>
        </w:rPr>
        <w:t xml:space="preserve">., nr. 2040 </w:t>
      </w:r>
      <w:proofErr w:type="spellStart"/>
      <w:r w:rsidRPr="00FB6390">
        <w:rPr>
          <w:rFonts w:ascii="Garamond" w:hAnsi="Garamond"/>
          <w:color w:val="000000"/>
        </w:rPr>
        <w:t>kol</w:t>
      </w:r>
      <w:proofErr w:type="spellEnd"/>
      <w:r w:rsidRPr="00FB6390">
        <w:rPr>
          <w:rFonts w:ascii="Garamond" w:hAnsi="Garamond"/>
          <w:color w:val="000000"/>
        </w:rPr>
        <w:t>., datë 27.05.2025, të nënshkruar me Ministrinë e Infrastrukturës dhe Energjisë (</w:t>
      </w:r>
      <w:proofErr w:type="spellStart"/>
      <w:r w:rsidRPr="00FB6390">
        <w:rPr>
          <w:rFonts w:ascii="Garamond" w:hAnsi="Garamond"/>
          <w:color w:val="000000"/>
        </w:rPr>
        <w:t>MIE</w:t>
      </w:r>
      <w:proofErr w:type="spellEnd"/>
      <w:r w:rsidRPr="00FB6390">
        <w:rPr>
          <w:rFonts w:ascii="Garamond" w:hAnsi="Garamond"/>
          <w:color w:val="000000"/>
        </w:rPr>
        <w:t xml:space="preserve">), shoqëria është pajisur me të drejtën për ndërtimin, shfrytëzimin dhe administrimin e centralit gjenerues të energjisë elektrike </w:t>
      </w:r>
      <w:proofErr w:type="spellStart"/>
      <w:r w:rsidRPr="00FB6390">
        <w:rPr>
          <w:rFonts w:ascii="Garamond" w:hAnsi="Garamond"/>
          <w:color w:val="000000"/>
        </w:rPr>
        <w:t>fotovoltaike</w:t>
      </w:r>
      <w:proofErr w:type="spellEnd"/>
      <w:r w:rsidRPr="00FB6390">
        <w:rPr>
          <w:rFonts w:ascii="Garamond" w:hAnsi="Garamond"/>
          <w:color w:val="000000"/>
        </w:rPr>
        <w:t xml:space="preserve">, me kapacitet prodhues 30 </w:t>
      </w:r>
      <w:proofErr w:type="spellStart"/>
      <w:r w:rsidR="00FB6390" w:rsidRPr="00FB6390">
        <w:rPr>
          <w:rFonts w:ascii="Garamond" w:hAnsi="Garamond"/>
          <w:color w:val="000000"/>
        </w:rPr>
        <w:t>mw</w:t>
      </w:r>
      <w:proofErr w:type="spellEnd"/>
      <w:r w:rsidRPr="00FB6390">
        <w:rPr>
          <w:rFonts w:ascii="Garamond" w:hAnsi="Garamond"/>
          <w:color w:val="000000"/>
        </w:rPr>
        <w:t>, dhe veprave ndihmëse, i cili nuk është objekt kon</w:t>
      </w:r>
      <w:r w:rsidR="00FB6390">
        <w:rPr>
          <w:rFonts w:ascii="Garamond" w:hAnsi="Garamond"/>
          <w:color w:val="000000"/>
        </w:rPr>
        <w:t>c</w:t>
      </w:r>
      <w:r w:rsidRPr="00FB6390">
        <w:rPr>
          <w:rFonts w:ascii="Garamond" w:hAnsi="Garamond"/>
          <w:color w:val="000000"/>
        </w:rPr>
        <w:t xml:space="preserve">esioni, në zonën kadastrale nr. 3038, fshati </w:t>
      </w:r>
      <w:proofErr w:type="spellStart"/>
      <w:r w:rsidRPr="00FB6390">
        <w:rPr>
          <w:rFonts w:ascii="Garamond" w:hAnsi="Garamond"/>
          <w:color w:val="000000"/>
        </w:rPr>
        <w:t>Povelçë</w:t>
      </w:r>
      <w:proofErr w:type="spellEnd"/>
      <w:r w:rsidRPr="00FB6390">
        <w:rPr>
          <w:rFonts w:ascii="Garamond" w:hAnsi="Garamond"/>
          <w:color w:val="000000"/>
        </w:rPr>
        <w:t xml:space="preserve">, Njësia Administrative </w:t>
      </w:r>
      <w:proofErr w:type="spellStart"/>
      <w:r w:rsidRPr="00FB6390">
        <w:rPr>
          <w:rFonts w:ascii="Garamond" w:hAnsi="Garamond"/>
          <w:color w:val="000000"/>
        </w:rPr>
        <w:t>Dërmenas</w:t>
      </w:r>
      <w:proofErr w:type="spellEnd"/>
      <w:r w:rsidRPr="00FB6390">
        <w:rPr>
          <w:rFonts w:ascii="Garamond" w:hAnsi="Garamond"/>
          <w:color w:val="000000"/>
        </w:rPr>
        <w:t xml:space="preserve">, Bashkia Fier, </w:t>
      </w:r>
      <w:r w:rsidR="00FB6390" w:rsidRPr="00FB6390">
        <w:rPr>
          <w:rFonts w:ascii="Garamond" w:hAnsi="Garamond"/>
          <w:color w:val="000000"/>
        </w:rPr>
        <w:t xml:space="preserve">qarku </w:t>
      </w:r>
      <w:r w:rsidRPr="00FB6390">
        <w:rPr>
          <w:rFonts w:ascii="Garamond" w:hAnsi="Garamond"/>
          <w:color w:val="000000"/>
        </w:rPr>
        <w:t>Fier, nga shoqëria “</w:t>
      </w:r>
      <w:proofErr w:type="spellStart"/>
      <w:r w:rsidRPr="00FB6390">
        <w:rPr>
          <w:rFonts w:ascii="Garamond" w:hAnsi="Garamond"/>
          <w:color w:val="000000"/>
        </w:rPr>
        <w:t>EZ</w:t>
      </w:r>
      <w:proofErr w:type="spellEnd"/>
      <w:r w:rsidRPr="00FB6390">
        <w:rPr>
          <w:rFonts w:ascii="Garamond" w:hAnsi="Garamond"/>
          <w:color w:val="000000"/>
        </w:rPr>
        <w:t xml:space="preserve">-5 </w:t>
      </w:r>
      <w:proofErr w:type="spellStart"/>
      <w:r w:rsidR="00FB6390" w:rsidRPr="00FB6390">
        <w:rPr>
          <w:rFonts w:ascii="Garamond" w:hAnsi="Garamond"/>
          <w:color w:val="000000"/>
        </w:rPr>
        <w:t>Energy</w:t>
      </w:r>
      <w:proofErr w:type="spellEnd"/>
      <w:r w:rsidRPr="00FB6390">
        <w:rPr>
          <w:rFonts w:ascii="Garamond" w:hAnsi="Garamond"/>
          <w:color w:val="000000"/>
        </w:rPr>
        <w:t xml:space="preserve">” </w:t>
      </w:r>
      <w:proofErr w:type="spellStart"/>
      <w:r w:rsidRPr="00FB6390">
        <w:rPr>
          <w:rFonts w:ascii="Garamond" w:hAnsi="Garamond"/>
          <w:color w:val="000000"/>
        </w:rPr>
        <w:t>sh.p.k</w:t>
      </w:r>
      <w:proofErr w:type="spellEnd"/>
      <w:r w:rsidRPr="00FB6390">
        <w:rPr>
          <w:rFonts w:ascii="Garamond" w:hAnsi="Garamond"/>
          <w:color w:val="000000"/>
        </w:rPr>
        <w:t>.</w:t>
      </w:r>
    </w:p>
    <w:p w14:paraId="2ECBACEB" w14:textId="5B33FC1D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- Bordi i ERE-s, me vendimin nr. 75, datë 12.03.2026, vendosi të fillojë procedurën për modifikimin e licencës së shoqërisë për prodhimin e energjisë elektrike.</w:t>
      </w:r>
    </w:p>
    <w:p w14:paraId="56B56D4A" w14:textId="011E7DF8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- ERE botoi njoftimin në median e shkruar për fillimin e kësaj procedure (në datat 13.03.2026 dhe 14.03.2026) dhe në përfundim të afatit të pritjes së komenteve apo objeksioneve nga palët e treta (data 14.04.2026), nuk rezultoi të ketë të tilla. Njoftimi për fillimin e procedurës u botua edhe në rrjetet sociale dhe në faqen e internetit të ERE-s.</w:t>
      </w:r>
    </w:p>
    <w:p w14:paraId="092E9963" w14:textId="02D3F04D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- ERE, me shkresën nr. 485/3 </w:t>
      </w:r>
      <w:proofErr w:type="spellStart"/>
      <w:r w:rsidRPr="00FB6390">
        <w:rPr>
          <w:rFonts w:ascii="Garamond" w:hAnsi="Garamond"/>
          <w:color w:val="000000"/>
        </w:rPr>
        <w:t>prot</w:t>
      </w:r>
      <w:proofErr w:type="spellEnd"/>
      <w:r w:rsidRPr="00FB6390">
        <w:rPr>
          <w:rFonts w:ascii="Garamond" w:hAnsi="Garamond"/>
          <w:color w:val="000000"/>
        </w:rPr>
        <w:t>., datë 18.3.2026, ka njoftuar Ministrinë e Infrastrukturës dhe Energjisë (</w:t>
      </w:r>
      <w:proofErr w:type="spellStart"/>
      <w:r w:rsidRPr="00FB6390">
        <w:rPr>
          <w:rFonts w:ascii="Garamond" w:hAnsi="Garamond"/>
          <w:color w:val="000000"/>
        </w:rPr>
        <w:t>MIE</w:t>
      </w:r>
      <w:proofErr w:type="spellEnd"/>
      <w:r w:rsidRPr="00FB6390">
        <w:rPr>
          <w:rFonts w:ascii="Garamond" w:hAnsi="Garamond"/>
          <w:color w:val="000000"/>
        </w:rPr>
        <w:t xml:space="preserve">), Agjencinë Kombëtare të Mjedisit (AKM) dhe “Operatorin e Sistemit të Transmetimit” OST </w:t>
      </w:r>
      <w:proofErr w:type="spellStart"/>
      <w:r w:rsidRPr="00FB6390">
        <w:rPr>
          <w:rFonts w:ascii="Garamond" w:hAnsi="Garamond"/>
          <w:color w:val="000000"/>
        </w:rPr>
        <w:t>sh.a</w:t>
      </w:r>
      <w:proofErr w:type="spellEnd"/>
      <w:r w:rsidRPr="00FB6390">
        <w:rPr>
          <w:rFonts w:ascii="Garamond" w:hAnsi="Garamond"/>
          <w:color w:val="000000"/>
        </w:rPr>
        <w:t>., për fillimin e kësaj procedure. Nga ana e tyre nuk rezulton të ketë pasur kthim përgjigjeje.</w:t>
      </w:r>
    </w:p>
    <w:p w14:paraId="5BBF14D9" w14:textId="4E3B1350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- Me shkresën nr. 485/4 </w:t>
      </w:r>
      <w:proofErr w:type="spellStart"/>
      <w:r w:rsidRPr="00FB6390">
        <w:rPr>
          <w:rFonts w:ascii="Garamond" w:hAnsi="Garamond"/>
          <w:color w:val="000000"/>
        </w:rPr>
        <w:t>prot</w:t>
      </w:r>
      <w:proofErr w:type="spellEnd"/>
      <w:r w:rsidRPr="00FB6390">
        <w:rPr>
          <w:rFonts w:ascii="Garamond" w:hAnsi="Garamond"/>
          <w:color w:val="000000"/>
        </w:rPr>
        <w:t>., datë 18.3.2026, ERE ka njoftuar shoqërinë për fillimin e procedurës për modifikimin e licencës së saj, si dhe i ka bërë me dije në lidhje me informacionin/dokumentacionin që duhet të plotësohet për këtë aplikim.</w:t>
      </w:r>
    </w:p>
    <w:p w14:paraId="4C8FB747" w14:textId="17B6788A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- Me shkresën e protokolluar në ERE me nr. 485/5 </w:t>
      </w:r>
      <w:proofErr w:type="spellStart"/>
      <w:r w:rsidRPr="00FB6390">
        <w:rPr>
          <w:rFonts w:ascii="Garamond" w:hAnsi="Garamond"/>
          <w:color w:val="000000"/>
        </w:rPr>
        <w:t>prot</w:t>
      </w:r>
      <w:proofErr w:type="spellEnd"/>
      <w:r w:rsidRPr="00FB6390">
        <w:rPr>
          <w:rFonts w:ascii="Garamond" w:hAnsi="Garamond"/>
          <w:color w:val="000000"/>
        </w:rPr>
        <w:t>., datë 24.3.2026, shoqëria ka depozituar informacionin/dokumentacionin e munguar.</w:t>
      </w:r>
    </w:p>
    <w:p w14:paraId="2DAC01DB" w14:textId="306C98E0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b/>
          <w:bCs/>
          <w:color w:val="000000"/>
        </w:rPr>
        <w:t xml:space="preserve">2. Përputhshmëria e </w:t>
      </w:r>
      <w:r w:rsidR="00FB6390" w:rsidRPr="00FB6390">
        <w:rPr>
          <w:rFonts w:ascii="Garamond" w:hAnsi="Garamond"/>
          <w:b/>
          <w:bCs/>
          <w:color w:val="000000"/>
        </w:rPr>
        <w:t xml:space="preserve">aplikimit </w:t>
      </w:r>
      <w:r w:rsidRPr="00FB6390">
        <w:rPr>
          <w:rFonts w:ascii="Garamond" w:hAnsi="Garamond"/>
          <w:b/>
          <w:bCs/>
          <w:color w:val="000000"/>
        </w:rPr>
        <w:t>me Rregulloren</w:t>
      </w:r>
    </w:p>
    <w:p w14:paraId="3ACFF0B9" w14:textId="558A7FA1" w:rsidR="00555BE5" w:rsidRPr="00FB6390" w:rsidRDefault="00555BE5" w:rsidP="00555BE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- Në përputhje me nenin 15, pika 4 e “Rregullores për procedurat dhe afatet për dhënien, modifikimin, transferimin, rinovimin, njohjen dhe heqjen e licencave në sektorin e energjisë elektrike”, e ndryshuar, shoqëria ka dorëzuar dokumentacionin e kërkuar për modifikimin e licencës sipas </w:t>
      </w:r>
      <w:r w:rsidR="00970220" w:rsidRPr="00FB6390">
        <w:rPr>
          <w:rFonts w:ascii="Garamond" w:hAnsi="Garamond"/>
          <w:color w:val="000000"/>
        </w:rPr>
        <w:lastRenderedPageBreak/>
        <w:t>germave</w:t>
      </w:r>
      <w:r w:rsidRPr="00FB6390">
        <w:rPr>
          <w:rFonts w:ascii="Garamond" w:hAnsi="Garamond"/>
          <w:color w:val="000000"/>
        </w:rPr>
        <w:t xml:space="preserve"> </w:t>
      </w:r>
      <w:r w:rsidR="00970220">
        <w:rPr>
          <w:rFonts w:ascii="Garamond" w:hAnsi="Garamond"/>
          <w:color w:val="000000"/>
        </w:rPr>
        <w:t>“</w:t>
      </w:r>
      <w:r w:rsidRPr="00FB6390">
        <w:rPr>
          <w:rFonts w:ascii="Garamond" w:hAnsi="Garamond"/>
          <w:color w:val="000000"/>
        </w:rPr>
        <w:t>a</w:t>
      </w:r>
      <w:r w:rsidR="00970220">
        <w:rPr>
          <w:rFonts w:ascii="Garamond" w:hAnsi="Garamond"/>
          <w:color w:val="000000"/>
        </w:rPr>
        <w:t>”</w:t>
      </w:r>
      <w:r w:rsidRPr="00FB6390">
        <w:rPr>
          <w:rFonts w:ascii="Garamond" w:hAnsi="Garamond"/>
          <w:color w:val="000000"/>
        </w:rPr>
        <w:t xml:space="preserve">, </w:t>
      </w:r>
      <w:r w:rsidR="00970220">
        <w:rPr>
          <w:rFonts w:ascii="Garamond" w:hAnsi="Garamond"/>
          <w:color w:val="000000"/>
        </w:rPr>
        <w:t>“</w:t>
      </w:r>
      <w:r w:rsidRPr="00FB6390">
        <w:rPr>
          <w:rFonts w:ascii="Garamond" w:hAnsi="Garamond"/>
          <w:color w:val="000000"/>
        </w:rPr>
        <w:t>b</w:t>
      </w:r>
      <w:r w:rsidR="00970220">
        <w:rPr>
          <w:rFonts w:ascii="Garamond" w:hAnsi="Garamond"/>
          <w:color w:val="000000"/>
        </w:rPr>
        <w:t>”</w:t>
      </w:r>
      <w:r w:rsidRPr="00FB6390">
        <w:rPr>
          <w:rFonts w:ascii="Garamond" w:hAnsi="Garamond"/>
          <w:color w:val="000000"/>
        </w:rPr>
        <w:t xml:space="preserve">, </w:t>
      </w:r>
      <w:r w:rsidR="00970220">
        <w:rPr>
          <w:rFonts w:ascii="Garamond" w:hAnsi="Garamond"/>
          <w:color w:val="000000"/>
        </w:rPr>
        <w:t>“</w:t>
      </w:r>
      <w:r w:rsidRPr="00FB6390">
        <w:rPr>
          <w:rFonts w:ascii="Garamond" w:hAnsi="Garamond"/>
          <w:color w:val="000000"/>
        </w:rPr>
        <w:t>c</w:t>
      </w:r>
      <w:r w:rsidR="00970220">
        <w:rPr>
          <w:rFonts w:ascii="Garamond" w:hAnsi="Garamond"/>
          <w:color w:val="000000"/>
        </w:rPr>
        <w:t>”</w:t>
      </w:r>
      <w:r w:rsidRPr="00FB6390">
        <w:rPr>
          <w:rFonts w:ascii="Garamond" w:hAnsi="Garamond"/>
          <w:color w:val="000000"/>
        </w:rPr>
        <w:t xml:space="preserve">, </w:t>
      </w:r>
      <w:r w:rsidR="00970220">
        <w:rPr>
          <w:rFonts w:ascii="Garamond" w:hAnsi="Garamond"/>
          <w:color w:val="000000"/>
        </w:rPr>
        <w:t>“</w:t>
      </w:r>
      <w:r w:rsidRPr="00FB6390">
        <w:rPr>
          <w:rFonts w:ascii="Garamond" w:hAnsi="Garamond"/>
          <w:color w:val="000000"/>
        </w:rPr>
        <w:t>d</w:t>
      </w:r>
      <w:r w:rsidR="00970220">
        <w:rPr>
          <w:rFonts w:ascii="Garamond" w:hAnsi="Garamond"/>
          <w:color w:val="000000"/>
        </w:rPr>
        <w:t>”</w:t>
      </w:r>
      <w:r w:rsidRPr="00FB6390">
        <w:rPr>
          <w:rFonts w:ascii="Garamond" w:hAnsi="Garamond"/>
          <w:color w:val="000000"/>
        </w:rPr>
        <w:t xml:space="preserve">, </w:t>
      </w:r>
      <w:r w:rsidR="00970220">
        <w:rPr>
          <w:rFonts w:ascii="Garamond" w:hAnsi="Garamond"/>
          <w:color w:val="000000"/>
        </w:rPr>
        <w:t>“</w:t>
      </w:r>
      <w:r w:rsidRPr="00FB6390">
        <w:rPr>
          <w:rFonts w:ascii="Garamond" w:hAnsi="Garamond"/>
          <w:color w:val="000000"/>
        </w:rPr>
        <w:t>e</w:t>
      </w:r>
      <w:r w:rsidR="00970220">
        <w:rPr>
          <w:rFonts w:ascii="Garamond" w:hAnsi="Garamond"/>
          <w:color w:val="000000"/>
        </w:rPr>
        <w:t>”</w:t>
      </w:r>
      <w:r w:rsidRPr="00FB6390">
        <w:rPr>
          <w:rFonts w:ascii="Garamond" w:hAnsi="Garamond"/>
          <w:color w:val="000000"/>
        </w:rPr>
        <w:t xml:space="preserve">, </w:t>
      </w:r>
      <w:r w:rsidR="00970220">
        <w:rPr>
          <w:rFonts w:ascii="Garamond" w:hAnsi="Garamond"/>
          <w:color w:val="000000"/>
        </w:rPr>
        <w:t>“</w:t>
      </w:r>
      <w:r w:rsidRPr="00FB6390">
        <w:rPr>
          <w:rFonts w:ascii="Garamond" w:hAnsi="Garamond"/>
          <w:color w:val="000000"/>
        </w:rPr>
        <w:t>f</w:t>
      </w:r>
      <w:r w:rsidR="00970220">
        <w:rPr>
          <w:rFonts w:ascii="Garamond" w:hAnsi="Garamond"/>
          <w:color w:val="000000"/>
        </w:rPr>
        <w:t>”</w:t>
      </w:r>
      <w:r w:rsidRPr="00FB6390">
        <w:rPr>
          <w:rFonts w:ascii="Garamond" w:hAnsi="Garamond"/>
          <w:color w:val="000000"/>
        </w:rPr>
        <w:t xml:space="preserve"> dhe </w:t>
      </w:r>
      <w:r w:rsidR="00970220">
        <w:rPr>
          <w:rFonts w:ascii="Garamond" w:hAnsi="Garamond"/>
          <w:color w:val="000000"/>
        </w:rPr>
        <w:t>“</w:t>
      </w:r>
      <w:r w:rsidRPr="00FB6390">
        <w:rPr>
          <w:rFonts w:ascii="Garamond" w:hAnsi="Garamond"/>
          <w:color w:val="000000"/>
        </w:rPr>
        <w:t>g</w:t>
      </w:r>
      <w:r w:rsidR="00970220">
        <w:rPr>
          <w:rFonts w:ascii="Garamond" w:hAnsi="Garamond"/>
          <w:color w:val="000000"/>
        </w:rPr>
        <w:t>”</w:t>
      </w:r>
      <w:r w:rsidRPr="00FB6390">
        <w:rPr>
          <w:rFonts w:ascii="Garamond" w:hAnsi="Garamond"/>
          <w:color w:val="000000"/>
        </w:rPr>
        <w:t xml:space="preserve">, si dhe ka kryer për llogari të ERE-s pagesën e aplikimit sipas përcaktimeve të </w:t>
      </w:r>
      <w:r w:rsidR="00970220" w:rsidRPr="00FB6390">
        <w:rPr>
          <w:rFonts w:ascii="Garamond" w:hAnsi="Garamond"/>
          <w:color w:val="000000"/>
        </w:rPr>
        <w:t xml:space="preserve">aneksit </w:t>
      </w:r>
      <w:r w:rsidRPr="00FB6390">
        <w:rPr>
          <w:rFonts w:ascii="Garamond" w:hAnsi="Garamond"/>
          <w:color w:val="000000"/>
        </w:rPr>
        <w:t>A të Rregullores.</w:t>
      </w:r>
    </w:p>
    <w:p w14:paraId="7C278B9D" w14:textId="6EB17650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Për gjithë sa më sipër, </w:t>
      </w:r>
      <w:r w:rsidR="00970220" w:rsidRPr="00FB6390">
        <w:rPr>
          <w:rFonts w:ascii="Garamond" w:hAnsi="Garamond"/>
          <w:color w:val="000000"/>
        </w:rPr>
        <w:t xml:space="preserve">Bordi </w:t>
      </w:r>
      <w:r w:rsidRPr="00FB6390">
        <w:rPr>
          <w:rFonts w:ascii="Garamond" w:hAnsi="Garamond"/>
          <w:color w:val="000000"/>
        </w:rPr>
        <w:t>i ERE-s</w:t>
      </w:r>
    </w:p>
    <w:p w14:paraId="09020DD2" w14:textId="77777777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24AC1585" w14:textId="2573D6AD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FB6390">
        <w:rPr>
          <w:rFonts w:ascii="Garamond" w:hAnsi="Garamond"/>
          <w:bCs/>
          <w:color w:val="000000"/>
        </w:rPr>
        <w:t>VENDOSI:</w:t>
      </w:r>
    </w:p>
    <w:p w14:paraId="51FB02CE" w14:textId="77777777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8C25B5E" w14:textId="0F57B8FE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1. Të modifikojë licencën e shoqërisë “</w:t>
      </w:r>
      <w:proofErr w:type="spellStart"/>
      <w:r w:rsidRPr="00FB6390">
        <w:rPr>
          <w:rFonts w:ascii="Garamond" w:hAnsi="Garamond"/>
          <w:color w:val="000000"/>
        </w:rPr>
        <w:t>EZ</w:t>
      </w:r>
      <w:proofErr w:type="spellEnd"/>
      <w:r w:rsidRPr="00FB6390">
        <w:rPr>
          <w:rFonts w:ascii="Garamond" w:hAnsi="Garamond"/>
          <w:color w:val="000000"/>
        </w:rPr>
        <w:t xml:space="preserve">-5 </w:t>
      </w:r>
      <w:proofErr w:type="spellStart"/>
      <w:r w:rsidR="00763E86" w:rsidRPr="00FB6390">
        <w:rPr>
          <w:rFonts w:ascii="Garamond" w:hAnsi="Garamond"/>
          <w:color w:val="000000"/>
        </w:rPr>
        <w:t>Energy</w:t>
      </w:r>
      <w:proofErr w:type="spellEnd"/>
      <w:r w:rsidRPr="00FB6390">
        <w:rPr>
          <w:rFonts w:ascii="Garamond" w:hAnsi="Garamond"/>
          <w:color w:val="000000"/>
        </w:rPr>
        <w:t xml:space="preserve">” </w:t>
      </w:r>
      <w:proofErr w:type="spellStart"/>
      <w:r w:rsidRPr="00FB6390">
        <w:rPr>
          <w:rFonts w:ascii="Garamond" w:hAnsi="Garamond"/>
          <w:color w:val="000000"/>
        </w:rPr>
        <w:t>sh.p.k</w:t>
      </w:r>
      <w:proofErr w:type="spellEnd"/>
      <w:r w:rsidRPr="00FB6390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763E86" w:rsidRPr="00FB6390">
        <w:rPr>
          <w:rFonts w:ascii="Garamond" w:hAnsi="Garamond"/>
          <w:color w:val="000000"/>
        </w:rPr>
        <w:t xml:space="preserve">Bordit </w:t>
      </w:r>
      <w:r w:rsidRPr="00FB6390">
        <w:rPr>
          <w:rFonts w:ascii="Garamond" w:hAnsi="Garamond"/>
          <w:color w:val="000000"/>
        </w:rPr>
        <w:t xml:space="preserve">të ERE-s nr. 171, datë 31.7.2025, për prodhimin e energjisë elektrike nga centrali fotovoltaik me kapacitet të instaluar 30 </w:t>
      </w:r>
      <w:proofErr w:type="spellStart"/>
      <w:r w:rsidR="00763E86" w:rsidRPr="00FB6390">
        <w:rPr>
          <w:rFonts w:ascii="Garamond" w:hAnsi="Garamond"/>
          <w:color w:val="000000"/>
        </w:rPr>
        <w:t>mw</w:t>
      </w:r>
      <w:proofErr w:type="spellEnd"/>
      <w:r w:rsidRPr="00FB6390">
        <w:rPr>
          <w:rFonts w:ascii="Garamond" w:hAnsi="Garamond"/>
          <w:color w:val="000000"/>
        </w:rPr>
        <w:t xml:space="preserve">, duke shtuar veprat ndihmëse/njësitë e depozitimit të energjisë elektrike në </w:t>
      </w:r>
      <w:r w:rsidR="00763E86" w:rsidRPr="00FB6390">
        <w:rPr>
          <w:rFonts w:ascii="Garamond" w:hAnsi="Garamond"/>
          <w:color w:val="000000"/>
        </w:rPr>
        <w:t xml:space="preserve">aneksin </w:t>
      </w:r>
      <w:r w:rsidRPr="00FB6390">
        <w:rPr>
          <w:rFonts w:ascii="Garamond" w:hAnsi="Garamond"/>
          <w:color w:val="000000"/>
        </w:rPr>
        <w:t xml:space="preserve">A të licencës, pa ndryshuar kapacitetin total të instaluar të centralit.  </w:t>
      </w:r>
    </w:p>
    <w:p w14:paraId="2857898D" w14:textId="2CB2B180" w:rsidR="00555BE5" w:rsidRPr="00FB6390" w:rsidRDefault="00555BE5" w:rsidP="00555B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2. Drejtoria e Licencimit, Autorizimeve dhe Garancisë së Origjinës, të njoftojë shoqërinë “</w:t>
      </w:r>
      <w:proofErr w:type="spellStart"/>
      <w:r w:rsidRPr="00FB6390">
        <w:rPr>
          <w:rFonts w:ascii="Garamond" w:hAnsi="Garamond"/>
          <w:color w:val="000000"/>
        </w:rPr>
        <w:t>EZ</w:t>
      </w:r>
      <w:proofErr w:type="spellEnd"/>
      <w:r w:rsidRPr="00FB6390">
        <w:rPr>
          <w:rFonts w:ascii="Garamond" w:hAnsi="Garamond"/>
          <w:color w:val="000000"/>
        </w:rPr>
        <w:t xml:space="preserve">-5 </w:t>
      </w:r>
      <w:proofErr w:type="spellStart"/>
      <w:r w:rsidR="00763E86" w:rsidRPr="00FB6390">
        <w:rPr>
          <w:rFonts w:ascii="Garamond" w:hAnsi="Garamond"/>
          <w:color w:val="000000"/>
        </w:rPr>
        <w:t>Energy</w:t>
      </w:r>
      <w:proofErr w:type="spellEnd"/>
      <w:r w:rsidRPr="00FB6390">
        <w:rPr>
          <w:rFonts w:ascii="Garamond" w:hAnsi="Garamond"/>
          <w:color w:val="000000"/>
        </w:rPr>
        <w:t xml:space="preserve">” </w:t>
      </w:r>
      <w:proofErr w:type="spellStart"/>
      <w:r w:rsidRPr="00FB6390">
        <w:rPr>
          <w:rFonts w:ascii="Garamond" w:hAnsi="Garamond"/>
          <w:color w:val="000000"/>
        </w:rPr>
        <w:t>sh.p.k</w:t>
      </w:r>
      <w:proofErr w:type="spellEnd"/>
      <w:r w:rsidRPr="00FB6390">
        <w:rPr>
          <w:rFonts w:ascii="Garamond" w:hAnsi="Garamond"/>
          <w:color w:val="000000"/>
        </w:rPr>
        <w:t xml:space="preserve">., Ministrinë e Infrastrukturës dhe Energjisë, Agjencinë Kombëtare të Mjedisit dhe shoqërinë “Operatori i Sistemit të Transmetimit” </w:t>
      </w:r>
      <w:proofErr w:type="spellStart"/>
      <w:r w:rsidRPr="00FB6390">
        <w:rPr>
          <w:rFonts w:ascii="Garamond" w:hAnsi="Garamond"/>
          <w:color w:val="000000"/>
        </w:rPr>
        <w:t>sh.a</w:t>
      </w:r>
      <w:proofErr w:type="spellEnd"/>
      <w:r w:rsidRPr="00FB6390">
        <w:rPr>
          <w:rFonts w:ascii="Garamond" w:hAnsi="Garamond"/>
          <w:color w:val="000000"/>
        </w:rPr>
        <w:t xml:space="preserve">., për vendimin e </w:t>
      </w:r>
      <w:r w:rsidR="00763E86" w:rsidRPr="00FB6390">
        <w:rPr>
          <w:rFonts w:ascii="Garamond" w:hAnsi="Garamond"/>
          <w:color w:val="000000"/>
        </w:rPr>
        <w:t xml:space="preserve">Bordit </w:t>
      </w:r>
      <w:r w:rsidRPr="00FB6390">
        <w:rPr>
          <w:rFonts w:ascii="Garamond" w:hAnsi="Garamond"/>
          <w:color w:val="000000"/>
        </w:rPr>
        <w:t>të ERE-s.</w:t>
      </w:r>
    </w:p>
    <w:p w14:paraId="2F8E5EC3" w14:textId="77777777" w:rsidR="00555BE5" w:rsidRPr="00FB6390" w:rsidRDefault="00555BE5" w:rsidP="00555BE5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Ky vendim hyn në fuqi menjëherë.</w:t>
      </w:r>
    </w:p>
    <w:p w14:paraId="03D61EFC" w14:textId="5725E169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763E86" w:rsidRPr="00FB6390">
        <w:rPr>
          <w:rFonts w:ascii="Garamond" w:hAnsi="Garamond"/>
          <w:color w:val="000000"/>
        </w:rPr>
        <w:t>Bordit</w:t>
      </w:r>
      <w:r w:rsidR="00763E86">
        <w:rPr>
          <w:rFonts w:ascii="Garamond" w:hAnsi="Garamond"/>
          <w:color w:val="000000"/>
        </w:rPr>
        <w:t>,</w:t>
      </w:r>
      <w:r w:rsidR="00763E86" w:rsidRPr="00FB6390">
        <w:rPr>
          <w:rFonts w:ascii="Garamond" w:hAnsi="Garamond"/>
          <w:color w:val="000000"/>
        </w:rPr>
        <w:t xml:space="preserve"> </w:t>
      </w:r>
      <w:r w:rsidRPr="00FB6390">
        <w:rPr>
          <w:rFonts w:ascii="Garamond" w:hAnsi="Garamond"/>
          <w:color w:val="000000"/>
        </w:rPr>
        <w:t xml:space="preserve">në rast se ka siguruar prova të reja që mund ta çojnë </w:t>
      </w:r>
      <w:r w:rsidR="00763E86" w:rsidRPr="00FB6390">
        <w:rPr>
          <w:rFonts w:ascii="Garamond" w:hAnsi="Garamond"/>
          <w:color w:val="000000"/>
        </w:rPr>
        <w:t xml:space="preserve">Bordin </w:t>
      </w:r>
      <w:r w:rsidRPr="00FB6390">
        <w:rPr>
          <w:rFonts w:ascii="Garamond" w:hAnsi="Garamond"/>
          <w:color w:val="000000"/>
        </w:rPr>
        <w:t>në marrjen e një vendimi të ndryshëm nga i mëparshmi</w:t>
      </w:r>
      <w:r w:rsidR="00763E86">
        <w:rPr>
          <w:rFonts w:ascii="Garamond" w:hAnsi="Garamond"/>
          <w:color w:val="000000"/>
        </w:rPr>
        <w:t>,</w:t>
      </w:r>
      <w:r w:rsidRPr="00FB6390">
        <w:rPr>
          <w:rFonts w:ascii="Garamond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478A2F82" w14:textId="2D8C79F4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FB6390">
        <w:rPr>
          <w:rFonts w:ascii="Garamond" w:hAnsi="Garamond"/>
          <w:color w:val="000000"/>
        </w:rPr>
        <w:t>Ky vendim botohet në Fletoren Zyrtare.</w:t>
      </w:r>
    </w:p>
    <w:p w14:paraId="012F4795" w14:textId="77777777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D904DD5" w14:textId="3400A1DC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FB6390">
        <w:rPr>
          <w:rFonts w:ascii="Garamond" w:hAnsi="Garamond"/>
          <w:bCs/>
          <w:color w:val="000000"/>
        </w:rPr>
        <w:t>KRYETAR</w:t>
      </w:r>
    </w:p>
    <w:p w14:paraId="3406BDC5" w14:textId="5854BB53" w:rsidR="00555BE5" w:rsidRPr="00FB6390" w:rsidRDefault="00555BE5" w:rsidP="00555B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  <w:r w:rsidRPr="00FB6390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FB6390">
        <w:rPr>
          <w:rFonts w:ascii="Garamond" w:hAnsi="Garamond"/>
          <w:b/>
          <w:bCs/>
          <w:color w:val="000000"/>
        </w:rPr>
        <w:t>Ahmeti</w:t>
      </w:r>
      <w:proofErr w:type="spellEnd"/>
    </w:p>
    <w:p w14:paraId="79806098" w14:textId="3A1BB7DA" w:rsidR="001D18D2" w:rsidRPr="00FB6390" w:rsidRDefault="001D18D2" w:rsidP="00555BE5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1D18D2" w:rsidRPr="00FB6390" w:rsidSect="00555BE5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1B19E" w14:textId="77777777" w:rsidR="00FB6390" w:rsidRDefault="00FB6390">
      <w:pPr>
        <w:spacing w:after="0" w:line="240" w:lineRule="auto"/>
      </w:pPr>
      <w:r>
        <w:separator/>
      </w:r>
    </w:p>
  </w:endnote>
  <w:endnote w:type="continuationSeparator" w:id="0">
    <w:p w14:paraId="62343200" w14:textId="77777777" w:rsidR="00FB6390" w:rsidRDefault="00FB6390">
      <w:pPr>
        <w:spacing w:after="0" w:line="240" w:lineRule="auto"/>
      </w:pPr>
      <w:r>
        <w:continuationSeparator/>
      </w:r>
    </w:p>
  </w:endnote>
  <w:endnote w:type="continuationNotice" w:id="1">
    <w:p w14:paraId="4B82834A" w14:textId="77777777" w:rsidR="00FB6390" w:rsidRDefault="00FB63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44FE4" w14:textId="77777777" w:rsidR="00FB6390" w:rsidRPr="00402229" w:rsidRDefault="00FB6390" w:rsidP="00FB6390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F7514F" w14:textId="77777777" w:rsidR="00FB6390" w:rsidRDefault="00FB6390">
      <w:pPr>
        <w:spacing w:after="0" w:line="240" w:lineRule="auto"/>
      </w:pPr>
      <w:r>
        <w:separator/>
      </w:r>
    </w:p>
  </w:footnote>
  <w:footnote w:type="continuationSeparator" w:id="0">
    <w:p w14:paraId="364393AB" w14:textId="77777777" w:rsidR="00FB6390" w:rsidRDefault="00FB6390">
      <w:pPr>
        <w:spacing w:after="0" w:line="240" w:lineRule="auto"/>
      </w:pPr>
      <w:r>
        <w:continuationSeparator/>
      </w:r>
    </w:p>
  </w:footnote>
  <w:footnote w:type="continuationNotice" w:id="1">
    <w:p w14:paraId="59C84E43" w14:textId="77777777" w:rsidR="00FB6390" w:rsidRDefault="00FB63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F43C8B"/>
    <w:multiLevelType w:val="hybridMultilevel"/>
    <w:tmpl w:val="AF8AF74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24D2"/>
    <w:multiLevelType w:val="hybridMultilevel"/>
    <w:tmpl w:val="CFBC07CA"/>
    <w:lvl w:ilvl="0" w:tplc="4AD2C6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D7638"/>
    <w:multiLevelType w:val="hybridMultilevel"/>
    <w:tmpl w:val="856E4204"/>
    <w:lvl w:ilvl="0" w:tplc="1A323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B5CF6"/>
    <w:multiLevelType w:val="hybridMultilevel"/>
    <w:tmpl w:val="34B6A4A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A2322"/>
    <w:multiLevelType w:val="hybridMultilevel"/>
    <w:tmpl w:val="C05403A6"/>
    <w:lvl w:ilvl="0" w:tplc="0B2005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20680"/>
    <w:multiLevelType w:val="hybridMultilevel"/>
    <w:tmpl w:val="1FE4D812"/>
    <w:lvl w:ilvl="0" w:tplc="E40A01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93E13"/>
    <w:multiLevelType w:val="hybridMultilevel"/>
    <w:tmpl w:val="FD7E6A40"/>
    <w:lvl w:ilvl="0" w:tplc="5DC0E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C5DD5"/>
    <w:multiLevelType w:val="hybridMultilevel"/>
    <w:tmpl w:val="F258AF44"/>
    <w:lvl w:ilvl="0" w:tplc="CAA6E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96114"/>
    <w:multiLevelType w:val="hybridMultilevel"/>
    <w:tmpl w:val="4FE451A2"/>
    <w:lvl w:ilvl="0" w:tplc="4704C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03378"/>
    <w:multiLevelType w:val="hybridMultilevel"/>
    <w:tmpl w:val="EFAC2FBC"/>
    <w:lvl w:ilvl="0" w:tplc="09F42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A0B2F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5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5"/>
  </w:num>
  <w:num w:numId="10">
    <w:abstractNumId w:val="12"/>
  </w:num>
  <w:num w:numId="11">
    <w:abstractNumId w:val="16"/>
  </w:num>
  <w:num w:numId="12">
    <w:abstractNumId w:val="9"/>
  </w:num>
  <w:num w:numId="13">
    <w:abstractNumId w:val="8"/>
  </w:num>
  <w:num w:numId="14">
    <w:abstractNumId w:val="10"/>
  </w:num>
  <w:num w:numId="15">
    <w:abstractNumId w:val="13"/>
  </w:num>
  <w:num w:numId="16">
    <w:abstractNumId w:val="3"/>
  </w:num>
  <w:num w:numId="17">
    <w:abstractNumId w:val="1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55D"/>
    <w:rsid w:val="000510A9"/>
    <w:rsid w:val="0005251E"/>
    <w:rsid w:val="000D3C44"/>
    <w:rsid w:val="000D5ABF"/>
    <w:rsid w:val="001273ED"/>
    <w:rsid w:val="0013677C"/>
    <w:rsid w:val="001D18D2"/>
    <w:rsid w:val="001D6D98"/>
    <w:rsid w:val="001F5339"/>
    <w:rsid w:val="00214AB2"/>
    <w:rsid w:val="002A61B5"/>
    <w:rsid w:val="002B4E37"/>
    <w:rsid w:val="002E67EF"/>
    <w:rsid w:val="00325921"/>
    <w:rsid w:val="00342392"/>
    <w:rsid w:val="00364714"/>
    <w:rsid w:val="00402229"/>
    <w:rsid w:val="005129A9"/>
    <w:rsid w:val="00513CD5"/>
    <w:rsid w:val="00555BE5"/>
    <w:rsid w:val="0058022D"/>
    <w:rsid w:val="005E3313"/>
    <w:rsid w:val="005F6C6A"/>
    <w:rsid w:val="00677416"/>
    <w:rsid w:val="00680164"/>
    <w:rsid w:val="006B75CC"/>
    <w:rsid w:val="007378BE"/>
    <w:rsid w:val="00763E86"/>
    <w:rsid w:val="00772A9C"/>
    <w:rsid w:val="00781BAA"/>
    <w:rsid w:val="00785266"/>
    <w:rsid w:val="00797E40"/>
    <w:rsid w:val="007A148F"/>
    <w:rsid w:val="007D41EB"/>
    <w:rsid w:val="00802C03"/>
    <w:rsid w:val="00882BEC"/>
    <w:rsid w:val="009532EA"/>
    <w:rsid w:val="009641D9"/>
    <w:rsid w:val="00970220"/>
    <w:rsid w:val="009A5C7B"/>
    <w:rsid w:val="009D155D"/>
    <w:rsid w:val="009E5C26"/>
    <w:rsid w:val="009F3D19"/>
    <w:rsid w:val="00AB5542"/>
    <w:rsid w:val="00AC457E"/>
    <w:rsid w:val="00B928A0"/>
    <w:rsid w:val="00BE66BD"/>
    <w:rsid w:val="00BF58E3"/>
    <w:rsid w:val="00BF6947"/>
    <w:rsid w:val="00C81711"/>
    <w:rsid w:val="00CB4359"/>
    <w:rsid w:val="00D27ABD"/>
    <w:rsid w:val="00DD76E4"/>
    <w:rsid w:val="00DE489B"/>
    <w:rsid w:val="00E05868"/>
    <w:rsid w:val="00E05F96"/>
    <w:rsid w:val="00E133E4"/>
    <w:rsid w:val="00E27CBE"/>
    <w:rsid w:val="00E8646D"/>
    <w:rsid w:val="00EE4850"/>
    <w:rsid w:val="00F64E65"/>
    <w:rsid w:val="00F76CB0"/>
    <w:rsid w:val="00FA5AF9"/>
    <w:rsid w:val="00FB6390"/>
    <w:rsid w:val="00FD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B524D1"/>
  <w15:chartTrackingRefBased/>
  <w15:docId w15:val="{CBEBDA99-1AB2-4A9C-8B1F-207EB589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155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9D155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9D155D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402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22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02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22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2026-05-18T11:37:38Z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modifikimin e licencës së shoqërisë “EZ-5 ENERGY” sh.p.k. në veprimtarinë e prodhimit të energjisë elektrike nga centrali fotovoltaik me kapacitet të instaluar 30 MW</Titulli>
    <Modifikuesi xmlns="0e656187-b300-4fb0-8bf4-3a50f872073c">keisina.zace</Modifikuesi>
    <Nr_x002e__x0020_prot_x0020_QBZ xmlns="0e656187-b300-4fb0-8bf4-3a50f872073c">1118/8</Nr_x002e__x0020_prot_x0020_QBZ>
    <Data_x0020_e_x0020_Modifikimit xmlns="0e656187-b300-4fb0-8bf4-3a50f872073c">2026-05-19T09:10:46Z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FF4C0AC3684BCAA19039E01CA9C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FF4C0AC3684BCAA19039E01CA9C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06B66E-B3C1-4DB0-8DD2-7A8423B71E1B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0892E9D-F101-4A44-9187-2FCE05999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9B02A-091D-46F1-9367-ADDDA8767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9CB7A7-A2FA-42CE-BEE0-23DE2F7E78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95E2A6-6D54-475C-94D6-C848CD4F9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modifikimin e licencës së shoqërisë “EZ-5 ENERGY” sh.p.k. në veprimtarinë e prodhimit të energjisë elektrike nga centrali fotovoltaik me kapacitet të instaluar 30 MW</vt:lpstr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licencës së shoqërisë “EZ-5 ENERGY” sh.p.k. në veprimtarinë e prodhimit të energjisë elektrike nga centrali fotovoltaik me kapacitet të instaluar 30 MW</dc:title>
  <dc:creator>Ajlin Sharku</dc:creator>
  <cp:lastModifiedBy>Alma Lisaku</cp:lastModifiedBy>
  <cp:revision>6</cp:revision>
  <dcterms:created xsi:type="dcterms:W3CDTF">2026-05-18T10:38:00Z</dcterms:created>
  <dcterms:modified xsi:type="dcterms:W3CDTF">2026-05-20T09:02:00Z</dcterms:modified>
</cp:coreProperties>
</file>