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46AE3" w14:textId="77777777" w:rsidR="0079355D" w:rsidRPr="0079355D" w:rsidRDefault="0079355D" w:rsidP="0079355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79355D">
        <w:rPr>
          <w:rFonts w:ascii="Garamond" w:eastAsia="Batang" w:hAnsi="Garamond"/>
          <w:b/>
        </w:rPr>
        <w:t>VENDIM</w:t>
      </w:r>
    </w:p>
    <w:p w14:paraId="23458685" w14:textId="5BA81E13" w:rsidR="0079355D" w:rsidRPr="0079355D" w:rsidRDefault="0079355D" w:rsidP="0079355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79355D">
        <w:rPr>
          <w:rFonts w:ascii="Garamond" w:eastAsia="Batang" w:hAnsi="Garamond"/>
          <w:b/>
        </w:rPr>
        <w:t xml:space="preserve">Nr. 117, </w:t>
      </w:r>
      <w:r>
        <w:rPr>
          <w:rFonts w:ascii="Garamond" w:eastAsia="Batang" w:hAnsi="Garamond"/>
          <w:b/>
        </w:rPr>
        <w:t>d</w:t>
      </w:r>
      <w:r w:rsidRPr="0079355D">
        <w:rPr>
          <w:rFonts w:ascii="Garamond" w:eastAsia="Batang" w:hAnsi="Garamond"/>
          <w:b/>
        </w:rPr>
        <w:t>atë 24.4.2026</w:t>
      </w:r>
    </w:p>
    <w:p w14:paraId="1148806C" w14:textId="77777777" w:rsidR="0079355D" w:rsidRPr="0079355D" w:rsidRDefault="0079355D" w:rsidP="0079355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4FE29439" w14:textId="5B96A46E" w:rsidR="0079355D" w:rsidRPr="0079355D" w:rsidRDefault="0079355D" w:rsidP="0079355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79355D">
        <w:rPr>
          <w:rFonts w:ascii="Garamond" w:eastAsia="Batang" w:hAnsi="Garamond"/>
          <w:b/>
        </w:rPr>
        <w:t>MBI FILLIMIN E PROCEDURËS LIDHUR ME KËRKESËN E SHOQËRISË “DRINI BULQIZË” SHPK PËR TRANSFERIMIN E PLOTË TË LICENCËS SË PRODHIMIT TË ENERGJISË ELEKTRIKE TE SHOQËRIA “</w:t>
      </w:r>
      <w:proofErr w:type="spellStart"/>
      <w:r w:rsidRPr="0079355D">
        <w:rPr>
          <w:rFonts w:ascii="Garamond" w:eastAsia="Batang" w:hAnsi="Garamond"/>
          <w:b/>
        </w:rPr>
        <w:t>HEC</w:t>
      </w:r>
      <w:proofErr w:type="spellEnd"/>
      <w:r w:rsidRPr="0079355D">
        <w:rPr>
          <w:rFonts w:ascii="Garamond" w:eastAsia="Batang" w:hAnsi="Garamond"/>
          <w:b/>
        </w:rPr>
        <w:t xml:space="preserve"> POLEMI” SHPK</w:t>
      </w:r>
    </w:p>
    <w:p w14:paraId="3038E219" w14:textId="77777777" w:rsidR="0079355D" w:rsidRPr="0079355D" w:rsidRDefault="0079355D" w:rsidP="0079355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425D3E6D" w14:textId="59DECDFD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Në mbështetje të neneve 16, 20, 37, pika 2, </w:t>
      </w:r>
      <w:r w:rsidR="006F6620" w:rsidRPr="0079355D">
        <w:rPr>
          <w:rFonts w:ascii="Garamond" w:eastAsia="Batang" w:hAnsi="Garamond"/>
        </w:rPr>
        <w:t>germa</w:t>
      </w:r>
      <w:r w:rsidRPr="0079355D">
        <w:rPr>
          <w:rFonts w:ascii="Garamond" w:eastAsia="Batang" w:hAnsi="Garamond"/>
        </w:rPr>
        <w:t xml:space="preserve"> “a”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dhe 44 të ligjit nr. 43/2015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“Për sektorin e energjisë elektrike”, </w:t>
      </w:r>
      <w:r w:rsidR="006F6620">
        <w:rPr>
          <w:rFonts w:ascii="Garamond" w:eastAsia="Batang" w:hAnsi="Garamond"/>
        </w:rPr>
        <w:t>të</w:t>
      </w:r>
      <w:r w:rsidRPr="0079355D">
        <w:rPr>
          <w:rFonts w:ascii="Garamond" w:eastAsia="Batang" w:hAnsi="Garamond"/>
        </w:rPr>
        <w:t xml:space="preserve"> ndryshuar</w:t>
      </w:r>
      <w:r w:rsidR="006F6620">
        <w:rPr>
          <w:rFonts w:ascii="Garamond" w:eastAsia="Batang" w:hAnsi="Garamond"/>
        </w:rPr>
        <w:t>;</w:t>
      </w:r>
      <w:r w:rsidRPr="0079355D">
        <w:rPr>
          <w:rFonts w:ascii="Garamond" w:eastAsia="Batang" w:hAnsi="Garamond"/>
        </w:rPr>
        <w:t xml:space="preserve"> nenit 17, pikat 2, 3 dhe 5, të </w:t>
      </w:r>
      <w:r w:rsidR="006F6620" w:rsidRPr="0079355D">
        <w:rPr>
          <w:rFonts w:ascii="Garamond" w:eastAsia="Batang" w:hAnsi="Garamond"/>
        </w:rPr>
        <w:t xml:space="preserve">rregullores </w:t>
      </w:r>
      <w:r w:rsidR="006F6620">
        <w:rPr>
          <w:rFonts w:ascii="Garamond" w:eastAsia="Batang" w:hAnsi="Garamond"/>
        </w:rPr>
        <w:t>“</w:t>
      </w:r>
      <w:r w:rsidR="006F6620" w:rsidRPr="0079355D">
        <w:rPr>
          <w:rFonts w:ascii="Garamond" w:eastAsia="Batang" w:hAnsi="Garamond"/>
        </w:rPr>
        <w:t xml:space="preserve">Për </w:t>
      </w:r>
      <w:r w:rsidRPr="0079355D">
        <w:rPr>
          <w:rFonts w:ascii="Garamond" w:eastAsia="Batang" w:hAnsi="Garamond"/>
        </w:rPr>
        <w:t>procedurat dhe afatet për dhënien, modifikimin, transferimin, rinovimin, njohjen dhe heqjen e licencave në sektorin e energjisë elektrike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, të miratuar me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 xml:space="preserve">të Entit Rregullator të Energjisë (ERE), nr. 109, datë 29.6.2016; neneve 4, </w:t>
      </w:r>
      <w:r w:rsidR="006F6620" w:rsidRPr="0079355D">
        <w:rPr>
          <w:rFonts w:ascii="Garamond" w:eastAsia="Batang" w:hAnsi="Garamond"/>
        </w:rPr>
        <w:t>germa</w:t>
      </w:r>
      <w:r w:rsidRPr="0079355D">
        <w:rPr>
          <w:rFonts w:ascii="Garamond" w:eastAsia="Batang" w:hAnsi="Garamond"/>
        </w:rPr>
        <w:t xml:space="preserve"> “b”, 6, 7 dhe 8 të </w:t>
      </w:r>
      <w:r w:rsidR="006F6620">
        <w:rPr>
          <w:rFonts w:ascii="Garamond" w:eastAsia="Batang" w:hAnsi="Garamond"/>
        </w:rPr>
        <w:t>“</w:t>
      </w:r>
      <w:r w:rsidR="006F6620" w:rsidRPr="0079355D">
        <w:rPr>
          <w:rFonts w:ascii="Garamond" w:eastAsia="Batang" w:hAnsi="Garamond"/>
        </w:rPr>
        <w:t xml:space="preserve">Rregullores </w:t>
      </w:r>
      <w:r w:rsidRPr="0079355D">
        <w:rPr>
          <w:rFonts w:ascii="Garamond" w:eastAsia="Batang" w:hAnsi="Garamond"/>
        </w:rPr>
        <w:t xml:space="preserve">së procedurave të transferimit të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nga të </w:t>
      </w:r>
      <w:r w:rsidR="006F6620" w:rsidRPr="0079355D">
        <w:rPr>
          <w:rFonts w:ascii="Garamond" w:eastAsia="Batang" w:hAnsi="Garamond"/>
        </w:rPr>
        <w:t>licencuarit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, miratuar me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 xml:space="preserve">të ERE-s nr. 119, datë 21.7.2016; si dhe neneve 15 dhe 19, pika 1, </w:t>
      </w:r>
      <w:r w:rsidR="006F6620" w:rsidRPr="0079355D">
        <w:rPr>
          <w:rFonts w:ascii="Garamond" w:eastAsia="Batang" w:hAnsi="Garamond"/>
        </w:rPr>
        <w:t>germa</w:t>
      </w:r>
      <w:r w:rsidRPr="0079355D">
        <w:rPr>
          <w:rFonts w:ascii="Garamond" w:eastAsia="Batang" w:hAnsi="Garamond"/>
        </w:rPr>
        <w:t xml:space="preserve"> “a”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të </w:t>
      </w:r>
      <w:r w:rsidR="006F6620" w:rsidRPr="0079355D">
        <w:rPr>
          <w:rFonts w:ascii="Garamond" w:eastAsia="Batang" w:hAnsi="Garamond"/>
        </w:rPr>
        <w:t xml:space="preserve">rregullores </w:t>
      </w:r>
      <w:r w:rsidR="006F6620">
        <w:rPr>
          <w:rFonts w:ascii="Garamond" w:eastAsia="Batang" w:hAnsi="Garamond"/>
        </w:rPr>
        <w:t>“</w:t>
      </w:r>
      <w:r w:rsidR="006F6620" w:rsidRPr="0079355D">
        <w:rPr>
          <w:rFonts w:ascii="Garamond" w:eastAsia="Batang" w:hAnsi="Garamond"/>
        </w:rPr>
        <w:t xml:space="preserve">Për </w:t>
      </w:r>
      <w:r w:rsidRPr="0079355D">
        <w:rPr>
          <w:rFonts w:ascii="Garamond" w:eastAsia="Batang" w:hAnsi="Garamond"/>
        </w:rPr>
        <w:t>organizimin, funksionimin dhe procedurat e ERE-s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, miratuar me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 xml:space="preserve">të ERE-s nr. 96, datë 17.6.2016; Bordi i ERE-s, në mbledhjen e tij të datës 24.4.2026, mbasi shqyrtoi relacionin me nr. 1005/2 </w:t>
      </w:r>
      <w:proofErr w:type="spellStart"/>
      <w:r w:rsidRPr="0079355D">
        <w:rPr>
          <w:rFonts w:ascii="Garamond" w:eastAsia="Batang" w:hAnsi="Garamond"/>
        </w:rPr>
        <w:t>prot</w:t>
      </w:r>
      <w:proofErr w:type="spellEnd"/>
      <w:r w:rsidRPr="0079355D">
        <w:rPr>
          <w:rFonts w:ascii="Garamond" w:eastAsia="Batang" w:hAnsi="Garamond"/>
        </w:rPr>
        <w:t xml:space="preserve">., datë 23.4.2026, të Drejtorisë së Licencimit, Autorizimeve dhe Garancisë së Origjinës “Mbi kërkesën e shoqërisë </w:t>
      </w:r>
      <w:r w:rsidR="006F6620">
        <w:rPr>
          <w:rFonts w:ascii="Garamond" w:eastAsia="Batang" w:hAnsi="Garamond"/>
        </w:rPr>
        <w:t>‘</w:t>
      </w:r>
      <w:r w:rsidR="006F6620" w:rsidRPr="0079355D">
        <w:rPr>
          <w:rFonts w:ascii="Garamond" w:eastAsia="Batang" w:hAnsi="Garamond"/>
        </w:rPr>
        <w:t>Drini Bulqizë</w:t>
      </w:r>
      <w:r w:rsidR="006F6620">
        <w:rPr>
          <w:rFonts w:ascii="Garamond" w:eastAsia="Batang" w:hAnsi="Garamond"/>
        </w:rPr>
        <w:t>’</w:t>
      </w:r>
      <w:r w:rsidR="006F6620" w:rsidRPr="0079355D">
        <w:rPr>
          <w:rFonts w:ascii="Garamond" w:eastAsia="Batang" w:hAnsi="Garamond"/>
        </w:rPr>
        <w:t xml:space="preserve">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 për transferimin e plotë të licencës së prodhimit të energjisë elektrike te shoqëria </w:t>
      </w:r>
      <w:r w:rsidR="006F6620">
        <w:rPr>
          <w:rFonts w:ascii="Garamond" w:eastAsia="Batang" w:hAnsi="Garamond"/>
        </w:rPr>
        <w:t>‘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Polemi</w:t>
      </w:r>
      <w:r w:rsidR="006F6620">
        <w:rPr>
          <w:rFonts w:ascii="Garamond" w:eastAsia="Batang" w:hAnsi="Garamond"/>
        </w:rPr>
        <w:t>’</w:t>
      </w:r>
      <w:r w:rsidRPr="0079355D">
        <w:rPr>
          <w:rFonts w:ascii="Garamond" w:eastAsia="Batang" w:hAnsi="Garamond"/>
        </w:rPr>
        <w:t xml:space="preserve">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>.”,</w:t>
      </w:r>
    </w:p>
    <w:p w14:paraId="0E30AEC5" w14:textId="508A7EE4" w:rsidR="0079355D" w:rsidRPr="0079355D" w:rsidRDefault="006F6620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konstatoi </w:t>
      </w:r>
      <w:r w:rsidR="0079355D" w:rsidRPr="0079355D">
        <w:rPr>
          <w:rFonts w:ascii="Garamond" w:eastAsia="Batang" w:hAnsi="Garamond"/>
        </w:rPr>
        <w:t xml:space="preserve">se: </w:t>
      </w:r>
    </w:p>
    <w:p w14:paraId="7CAD86DE" w14:textId="40F1B222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- Shoqëria “</w:t>
      </w:r>
      <w:r w:rsidR="006F6620" w:rsidRPr="0079355D">
        <w:rPr>
          <w:rFonts w:ascii="Garamond" w:eastAsia="Batang" w:hAnsi="Garamond"/>
        </w:rPr>
        <w:t xml:space="preserve">Drini Bulqizë”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 është mbajtëse e </w:t>
      </w:r>
      <w:r w:rsidR="006F6620" w:rsidRPr="0079355D">
        <w:rPr>
          <w:rFonts w:ascii="Garamond" w:eastAsia="Batang" w:hAnsi="Garamond"/>
        </w:rPr>
        <w:t>licencës n</w:t>
      </w:r>
      <w:r w:rsidRPr="0079355D">
        <w:rPr>
          <w:rFonts w:ascii="Garamond" w:eastAsia="Batang" w:hAnsi="Garamond"/>
        </w:rPr>
        <w:t xml:space="preserve">r. 577, </w:t>
      </w:r>
      <w:r w:rsidR="006F6620" w:rsidRPr="0079355D">
        <w:rPr>
          <w:rFonts w:ascii="Garamond" w:eastAsia="Batang" w:hAnsi="Garamond"/>
        </w:rPr>
        <w:t xml:space="preserve">seria </w:t>
      </w:r>
      <w:proofErr w:type="spellStart"/>
      <w:r w:rsidRPr="0079355D">
        <w:rPr>
          <w:rFonts w:ascii="Garamond" w:eastAsia="Batang" w:hAnsi="Garamond"/>
        </w:rPr>
        <w:t>P24</w:t>
      </w:r>
      <w:proofErr w:type="spellEnd"/>
      <w:r w:rsidRPr="0079355D">
        <w:rPr>
          <w:rFonts w:ascii="Garamond" w:eastAsia="Batang" w:hAnsi="Garamond"/>
        </w:rPr>
        <w:t xml:space="preserve">, dhënë me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 xml:space="preserve">të ERE-s nr. 77, datë 29.4.2024, në veprimtarinë e prodhimin të energjisë elektrike, nga 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“Polemi”, me kapacitet të instaluar 1.751 </w:t>
      </w:r>
      <w:proofErr w:type="spellStart"/>
      <w:r w:rsidR="006F6620" w:rsidRPr="0079355D">
        <w:rPr>
          <w:rFonts w:ascii="Garamond" w:eastAsia="Batang" w:hAnsi="Garamond"/>
        </w:rPr>
        <w:t>mw</w:t>
      </w:r>
      <w:proofErr w:type="spellEnd"/>
      <w:r w:rsidRPr="0079355D">
        <w:rPr>
          <w:rFonts w:ascii="Garamond" w:eastAsia="Batang" w:hAnsi="Garamond"/>
        </w:rPr>
        <w:t>, me vendndodhje në pellgun ujëmbledhës mbi tr</w:t>
      </w:r>
      <w:r w:rsidR="006F6620">
        <w:rPr>
          <w:rFonts w:ascii="Garamond" w:eastAsia="Batang" w:hAnsi="Garamond"/>
        </w:rPr>
        <w:t>i</w:t>
      </w:r>
      <w:r w:rsidRPr="0079355D">
        <w:rPr>
          <w:rFonts w:ascii="Garamond" w:eastAsia="Batang" w:hAnsi="Garamond"/>
        </w:rPr>
        <w:t xml:space="preserve"> degëzimet e Përroit të </w:t>
      </w:r>
      <w:proofErr w:type="spellStart"/>
      <w:r w:rsidRPr="0079355D">
        <w:rPr>
          <w:rFonts w:ascii="Garamond" w:eastAsia="Batang" w:hAnsi="Garamond"/>
        </w:rPr>
        <w:t>Neshtës</w:t>
      </w:r>
      <w:proofErr w:type="spellEnd"/>
      <w:r w:rsidRPr="0079355D">
        <w:rPr>
          <w:rFonts w:ascii="Garamond" w:eastAsia="Batang" w:hAnsi="Garamond"/>
        </w:rPr>
        <w:t xml:space="preserve">, Degë e Zallit të </w:t>
      </w:r>
      <w:proofErr w:type="spellStart"/>
      <w:r w:rsidRPr="0079355D">
        <w:rPr>
          <w:rFonts w:ascii="Garamond" w:eastAsia="Batang" w:hAnsi="Garamond"/>
        </w:rPr>
        <w:t>Kostenjës</w:t>
      </w:r>
      <w:proofErr w:type="spellEnd"/>
      <w:r w:rsidRPr="0079355D">
        <w:rPr>
          <w:rFonts w:ascii="Garamond" w:eastAsia="Batang" w:hAnsi="Garamond"/>
        </w:rPr>
        <w:t xml:space="preserve">, Bashkia Librazhd, </w:t>
      </w:r>
      <w:r w:rsidR="006F6620" w:rsidRPr="0079355D">
        <w:rPr>
          <w:rFonts w:ascii="Garamond" w:eastAsia="Batang" w:hAnsi="Garamond"/>
        </w:rPr>
        <w:t xml:space="preserve">qarku </w:t>
      </w:r>
      <w:r w:rsidRPr="0079355D">
        <w:rPr>
          <w:rFonts w:ascii="Garamond" w:eastAsia="Batang" w:hAnsi="Garamond"/>
        </w:rPr>
        <w:t>Elbasan, për një afat 30-vjeçar.</w:t>
      </w:r>
    </w:p>
    <w:p w14:paraId="281BE18B" w14:textId="0374905B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- Me shkresën e protokolluar në ERE me nr. 1005 </w:t>
      </w:r>
      <w:proofErr w:type="spellStart"/>
      <w:r w:rsidRPr="0079355D">
        <w:rPr>
          <w:rFonts w:ascii="Garamond" w:eastAsia="Batang" w:hAnsi="Garamond"/>
        </w:rPr>
        <w:t>prot</w:t>
      </w:r>
      <w:proofErr w:type="spellEnd"/>
      <w:r w:rsidRPr="0079355D">
        <w:rPr>
          <w:rFonts w:ascii="Garamond" w:eastAsia="Batang" w:hAnsi="Garamond"/>
        </w:rPr>
        <w:t>., datë 30.3.2026, shoqëria ka depozituar në ERE kërkesën për transferimin e plotë të licencës së sipërcituar, te shoqëria e krijuar “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Polemi”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., me ortak të vetëm shoqërinë “Drini Bulqizë”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., e cila do të administrojë dhe </w:t>
      </w:r>
      <w:r w:rsidR="006F6620">
        <w:rPr>
          <w:rFonts w:ascii="Garamond" w:eastAsia="Batang" w:hAnsi="Garamond"/>
        </w:rPr>
        <w:t xml:space="preserve">do të </w:t>
      </w:r>
      <w:r w:rsidRPr="0079355D">
        <w:rPr>
          <w:rFonts w:ascii="Garamond" w:eastAsia="Batang" w:hAnsi="Garamond"/>
        </w:rPr>
        <w:t>operojë aktivitetin e prodhimit të energjisë elektrike.</w:t>
      </w:r>
    </w:p>
    <w:p w14:paraId="50A864BE" w14:textId="0F9C7AD8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- Në vijim, me shkresën e protokolluar në ERE me nr. 1005/1 </w:t>
      </w:r>
      <w:proofErr w:type="spellStart"/>
      <w:r w:rsidRPr="0079355D">
        <w:rPr>
          <w:rFonts w:ascii="Garamond" w:eastAsia="Batang" w:hAnsi="Garamond"/>
        </w:rPr>
        <w:t>prot</w:t>
      </w:r>
      <w:proofErr w:type="spellEnd"/>
      <w:r w:rsidRPr="0079355D">
        <w:rPr>
          <w:rFonts w:ascii="Garamond" w:eastAsia="Batang" w:hAnsi="Garamond"/>
        </w:rPr>
        <w:t xml:space="preserve">., datë 7.4.2026, shoqëria ka depozituar dokumentacion plotësues të aplikimit. </w:t>
      </w:r>
    </w:p>
    <w:p w14:paraId="672D9F4B" w14:textId="4DA04251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- Rezulton se shoqëria ka kryer pagesën e aplikimit për transferim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sipas përcaktimeve të </w:t>
      </w:r>
      <w:r w:rsidR="006F6620" w:rsidRPr="0079355D">
        <w:rPr>
          <w:rFonts w:ascii="Garamond" w:eastAsia="Batang" w:hAnsi="Garamond"/>
        </w:rPr>
        <w:t xml:space="preserve">aneksit </w:t>
      </w:r>
      <w:r w:rsidRPr="0079355D">
        <w:rPr>
          <w:rFonts w:ascii="Garamond" w:eastAsia="Batang" w:hAnsi="Garamond"/>
        </w:rPr>
        <w:t xml:space="preserve">A të </w:t>
      </w:r>
      <w:r w:rsidR="006F6620" w:rsidRPr="0079355D">
        <w:rPr>
          <w:rFonts w:ascii="Garamond" w:eastAsia="Batang" w:hAnsi="Garamond"/>
        </w:rPr>
        <w:t xml:space="preserve">rregullores “Për </w:t>
      </w:r>
      <w:r w:rsidRPr="0079355D">
        <w:rPr>
          <w:rFonts w:ascii="Garamond" w:eastAsia="Batang" w:hAnsi="Garamond"/>
        </w:rPr>
        <w:t xml:space="preserve">procedurat dhe afatet për dhënien, modifikimin, transferimin, rinovimin, njohjen dhe heqjen e licencave në sektorin e energjisë elektrike”, </w:t>
      </w:r>
      <w:r w:rsidR="006F6620">
        <w:rPr>
          <w:rFonts w:ascii="Garamond" w:eastAsia="Batang" w:hAnsi="Garamond"/>
        </w:rPr>
        <w:t>të</w:t>
      </w:r>
      <w:r w:rsidRPr="0079355D">
        <w:rPr>
          <w:rFonts w:ascii="Garamond" w:eastAsia="Batang" w:hAnsi="Garamond"/>
        </w:rPr>
        <w:t xml:space="preserve"> ndryshuar.</w:t>
      </w:r>
    </w:p>
    <w:p w14:paraId="5C44EB04" w14:textId="48FD2282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- Nga shqyrtimi i aplikimit, në referencë të përcaktimeve të </w:t>
      </w:r>
      <w:r w:rsidR="006F6620" w:rsidRPr="0079355D">
        <w:rPr>
          <w:rFonts w:ascii="Garamond" w:eastAsia="Batang" w:hAnsi="Garamond"/>
        </w:rPr>
        <w:t xml:space="preserve">rregullores “Për </w:t>
      </w:r>
      <w:r w:rsidRPr="0079355D">
        <w:rPr>
          <w:rFonts w:ascii="Garamond" w:eastAsia="Batang" w:hAnsi="Garamond"/>
        </w:rPr>
        <w:t>procedurat dhe afatet për dhënien, modifikimin, transferimin, rinovimin, njohjen dhe heqjen e licencave në sektorin e energjisë elektrike”, të ndryshuar, rezulton se:</w:t>
      </w:r>
    </w:p>
    <w:p w14:paraId="5AF8F26F" w14:textId="2F9DFB75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Përputhshmëria e </w:t>
      </w:r>
      <w:r w:rsidR="006F6620" w:rsidRPr="0079355D">
        <w:rPr>
          <w:rFonts w:ascii="Garamond" w:eastAsia="Batang" w:hAnsi="Garamond"/>
        </w:rPr>
        <w:t>aplikimit me Rregulloren</w:t>
      </w:r>
    </w:p>
    <w:p w14:paraId="1B798171" w14:textId="304F774A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- Në përputhje me nenin 17, </w:t>
      </w:r>
      <w:proofErr w:type="spellStart"/>
      <w:r w:rsidRPr="0079355D">
        <w:rPr>
          <w:rFonts w:ascii="Garamond" w:eastAsia="Batang" w:hAnsi="Garamond"/>
        </w:rPr>
        <w:t>aplikuesi</w:t>
      </w:r>
      <w:proofErr w:type="spellEnd"/>
      <w:r w:rsidRPr="0079355D">
        <w:rPr>
          <w:rFonts w:ascii="Garamond" w:eastAsia="Batang" w:hAnsi="Garamond"/>
        </w:rPr>
        <w:t xml:space="preserve"> ka dorëzuar dokumentacionin/informacionin e kërkuar për transferimin e licencës sipas </w:t>
      </w:r>
      <w:r w:rsidR="006F6620" w:rsidRPr="0079355D">
        <w:rPr>
          <w:rFonts w:ascii="Garamond" w:eastAsia="Batang" w:hAnsi="Garamond"/>
        </w:rPr>
        <w:t>germave</w:t>
      </w:r>
      <w:r w:rsidRPr="0079355D">
        <w:rPr>
          <w:rFonts w:ascii="Garamond" w:eastAsia="Batang" w:hAnsi="Garamond"/>
        </w:rPr>
        <w:t xml:space="preserve"> (</w:t>
      </w:r>
      <w:r w:rsidR="006F6620">
        <w:rPr>
          <w:rFonts w:ascii="Garamond" w:eastAsia="Batang" w:hAnsi="Garamond"/>
        </w:rPr>
        <w:t>“</w:t>
      </w:r>
      <w:r w:rsidRPr="0079355D">
        <w:rPr>
          <w:rFonts w:ascii="Garamond" w:eastAsia="Batang" w:hAnsi="Garamond"/>
        </w:rPr>
        <w:t>b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 dhe </w:t>
      </w:r>
      <w:r w:rsidR="006F6620">
        <w:rPr>
          <w:rFonts w:ascii="Garamond" w:eastAsia="Batang" w:hAnsi="Garamond"/>
        </w:rPr>
        <w:t>“</w:t>
      </w:r>
      <w:r w:rsidRPr="0079355D">
        <w:rPr>
          <w:rFonts w:ascii="Garamond" w:eastAsia="Batang" w:hAnsi="Garamond"/>
        </w:rPr>
        <w:t>c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). </w:t>
      </w:r>
    </w:p>
    <w:p w14:paraId="1F677BDB" w14:textId="54D8FA3E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- Në këtë aplikim duhet të plotësohet dhe sa vijon:</w:t>
      </w:r>
    </w:p>
    <w:p w14:paraId="6007560D" w14:textId="23E48D9A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Neni 17 “Transferimi i plotë dhe i pjesshëm i licencës”</w:t>
      </w:r>
      <w:r w:rsidR="006F6620">
        <w:rPr>
          <w:rFonts w:ascii="Garamond" w:eastAsia="Batang" w:hAnsi="Garamond"/>
        </w:rPr>
        <w:t>:</w:t>
      </w:r>
    </w:p>
    <w:p w14:paraId="147D143B" w14:textId="52F0B2A5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Pr="0079355D">
        <w:rPr>
          <w:rFonts w:ascii="Garamond" w:eastAsia="Batang" w:hAnsi="Garamond"/>
        </w:rPr>
        <w:t xml:space="preserve"> </w:t>
      </w:r>
      <w:r w:rsidR="006F6620" w:rsidRPr="0079355D">
        <w:rPr>
          <w:rFonts w:ascii="Garamond" w:eastAsia="Batang" w:hAnsi="Garamond"/>
        </w:rPr>
        <w:t xml:space="preserve">Germa </w:t>
      </w:r>
      <w:r w:rsidRPr="0079355D">
        <w:rPr>
          <w:rFonts w:ascii="Garamond" w:eastAsia="Batang" w:hAnsi="Garamond"/>
        </w:rPr>
        <w:t xml:space="preserve">“a”: Shoqëria duhet të depozitojë të dhënat e kërkuara në zbatim të </w:t>
      </w:r>
      <w:r w:rsidR="006F6620" w:rsidRPr="0079355D">
        <w:rPr>
          <w:rFonts w:ascii="Garamond" w:eastAsia="Batang" w:hAnsi="Garamond"/>
        </w:rPr>
        <w:t>germave</w:t>
      </w:r>
      <w:r w:rsidRPr="0079355D">
        <w:rPr>
          <w:rFonts w:ascii="Garamond" w:eastAsia="Batang" w:hAnsi="Garamond"/>
        </w:rPr>
        <w:t xml:space="preserve"> </w:t>
      </w:r>
      <w:r w:rsidR="006F6620">
        <w:rPr>
          <w:rFonts w:ascii="Garamond" w:eastAsia="Batang" w:hAnsi="Garamond"/>
        </w:rPr>
        <w:t>“</w:t>
      </w:r>
      <w:r w:rsidRPr="0079355D">
        <w:rPr>
          <w:rFonts w:ascii="Garamond" w:eastAsia="Batang" w:hAnsi="Garamond"/>
        </w:rPr>
        <w:t>b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 dhe </w:t>
      </w:r>
      <w:r w:rsidR="006F6620">
        <w:rPr>
          <w:rFonts w:ascii="Garamond" w:eastAsia="Batang" w:hAnsi="Garamond"/>
        </w:rPr>
        <w:t>“</w:t>
      </w:r>
      <w:r w:rsidRPr="0079355D">
        <w:rPr>
          <w:rFonts w:ascii="Garamond" w:eastAsia="Batang" w:hAnsi="Garamond"/>
        </w:rPr>
        <w:t>c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 të </w:t>
      </w:r>
      <w:r w:rsidR="006F6620" w:rsidRPr="0079355D">
        <w:rPr>
          <w:rFonts w:ascii="Garamond" w:eastAsia="Batang" w:hAnsi="Garamond"/>
        </w:rPr>
        <w:t xml:space="preserve">shtojcës </w:t>
      </w:r>
      <w:r w:rsidRPr="0079355D">
        <w:rPr>
          <w:rFonts w:ascii="Garamond" w:eastAsia="Batang" w:hAnsi="Garamond"/>
        </w:rPr>
        <w:t>1 të Rregullores.</w:t>
      </w:r>
    </w:p>
    <w:p w14:paraId="1D7DD74E" w14:textId="235FC938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Pr="0079355D">
        <w:rPr>
          <w:rFonts w:ascii="Garamond" w:eastAsia="Batang" w:hAnsi="Garamond"/>
        </w:rPr>
        <w:t xml:space="preserve"> </w:t>
      </w:r>
      <w:r w:rsidR="006F6620" w:rsidRPr="0079355D">
        <w:rPr>
          <w:rFonts w:ascii="Garamond" w:eastAsia="Batang" w:hAnsi="Garamond"/>
        </w:rPr>
        <w:t xml:space="preserve">Germa </w:t>
      </w:r>
      <w:r w:rsidRPr="0079355D">
        <w:rPr>
          <w:rFonts w:ascii="Garamond" w:eastAsia="Batang" w:hAnsi="Garamond"/>
        </w:rPr>
        <w:t>“d”: Shoqëria duhet të depozitojë dokumentacionin përkatës për vlefshmërinë e marrëveshjes së transferimit, të përcaktuar në këtë marrëveshje.</w:t>
      </w:r>
    </w:p>
    <w:p w14:paraId="7FB983D4" w14:textId="77025874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lastRenderedPageBreak/>
        <w:t>-</w:t>
      </w:r>
      <w:r w:rsidRPr="0079355D">
        <w:rPr>
          <w:rFonts w:ascii="Garamond" w:eastAsia="Batang" w:hAnsi="Garamond"/>
        </w:rPr>
        <w:t xml:space="preserve"> </w:t>
      </w:r>
      <w:r w:rsidR="006F6620" w:rsidRPr="0079355D">
        <w:rPr>
          <w:rFonts w:ascii="Garamond" w:eastAsia="Batang" w:hAnsi="Garamond"/>
        </w:rPr>
        <w:t>G</w:t>
      </w:r>
      <w:r w:rsidR="006F6620">
        <w:rPr>
          <w:rFonts w:ascii="Garamond" w:eastAsia="Batang" w:hAnsi="Garamond"/>
        </w:rPr>
        <w:t>e</w:t>
      </w:r>
      <w:r w:rsidR="006F6620" w:rsidRPr="0079355D">
        <w:rPr>
          <w:rFonts w:ascii="Garamond" w:eastAsia="Batang" w:hAnsi="Garamond"/>
        </w:rPr>
        <w:t xml:space="preserve">rma </w:t>
      </w:r>
      <w:r w:rsidRPr="0079355D">
        <w:rPr>
          <w:rFonts w:ascii="Garamond" w:eastAsia="Batang" w:hAnsi="Garamond"/>
        </w:rPr>
        <w:t>“f”: Shoqëria duhet të depozitojë miratimin apo qëndrimin e Ministrisë së Infrastrukturës dhe Energjisë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në lidhje me këtë transferim. </w:t>
      </w:r>
    </w:p>
    <w:p w14:paraId="0B035A93" w14:textId="5AC48594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- Në referencë të përcaktimeve të nenit 17, pika 1 dhe 5 të Rregullores së licencimit, ku përcaktohet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se: aplikimi për transferimin e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fikse duhet të bëhet paralelisht me aplikimin për transferimin e licencës, sipas përcaktimeve të </w:t>
      </w:r>
      <w:r w:rsidR="006F6620">
        <w:rPr>
          <w:rFonts w:ascii="Garamond" w:eastAsia="Batang" w:hAnsi="Garamond"/>
        </w:rPr>
        <w:t>“</w:t>
      </w:r>
      <w:r w:rsidRPr="0079355D">
        <w:rPr>
          <w:rFonts w:ascii="Garamond" w:eastAsia="Batang" w:hAnsi="Garamond"/>
        </w:rPr>
        <w:t xml:space="preserve">Rregullores për procedurat e transferimit të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nga të licencuarit</w:t>
      </w:r>
      <w:r w:rsidR="006F6620">
        <w:rPr>
          <w:rFonts w:ascii="Garamond" w:eastAsia="Batang" w:hAnsi="Garamond"/>
        </w:rPr>
        <w:t>”</w:t>
      </w:r>
      <w:r w:rsidRPr="0079355D">
        <w:rPr>
          <w:rFonts w:ascii="Garamond" w:eastAsia="Batang" w:hAnsi="Garamond"/>
        </w:rPr>
        <w:t xml:space="preserve">, dhe duke qenë se, sa informuar nga shoqëria, transferimi i licencës do të shoqërohet dhe me transferimin e plotë të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të hidrocentralit, vlerësohet fillimi i procedurës dhe për marrjen e autorizimit nga ERE për transferimin e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fikse të 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“Polemi”, nga shoqëria “</w:t>
      </w:r>
      <w:r w:rsidR="006F6620" w:rsidRPr="0079355D">
        <w:rPr>
          <w:rFonts w:ascii="Garamond" w:eastAsia="Batang" w:hAnsi="Garamond"/>
        </w:rPr>
        <w:t>Drini Bulqizë</w:t>
      </w:r>
      <w:r w:rsidRPr="0079355D">
        <w:rPr>
          <w:rFonts w:ascii="Garamond" w:eastAsia="Batang" w:hAnsi="Garamond"/>
        </w:rPr>
        <w:t xml:space="preserve">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>. te</w:t>
      </w:r>
      <w:r w:rsidR="006F6620">
        <w:rPr>
          <w:rFonts w:ascii="Garamond" w:eastAsia="Batang" w:hAnsi="Garamond"/>
        </w:rPr>
        <w:t>k</w:t>
      </w:r>
      <w:r w:rsidRPr="0079355D">
        <w:rPr>
          <w:rFonts w:ascii="Garamond" w:eastAsia="Batang" w:hAnsi="Garamond"/>
        </w:rPr>
        <w:t xml:space="preserve"> shoqëria “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Polemi”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 Shoqëria duhet të depozitojë në ERE dokumentacionin përkatës në zbatim të Rregullores së transferimit të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>.</w:t>
      </w:r>
    </w:p>
    <w:p w14:paraId="1AB664F0" w14:textId="322CC19C" w:rsid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Për gjithë sa më sipër, </w:t>
      </w:r>
      <w:r w:rsidR="006F6620" w:rsidRPr="0079355D">
        <w:rPr>
          <w:rFonts w:ascii="Garamond" w:eastAsia="Batang" w:hAnsi="Garamond"/>
        </w:rPr>
        <w:t xml:space="preserve">Bordi </w:t>
      </w:r>
      <w:r w:rsidRPr="0079355D">
        <w:rPr>
          <w:rFonts w:ascii="Garamond" w:eastAsia="Batang" w:hAnsi="Garamond"/>
        </w:rPr>
        <w:t>i ERE-s</w:t>
      </w:r>
    </w:p>
    <w:p w14:paraId="42361436" w14:textId="77777777" w:rsidR="00621927" w:rsidRPr="0079355D" w:rsidRDefault="00621927" w:rsidP="0079355D">
      <w:pPr>
        <w:spacing w:after="0" w:line="240" w:lineRule="auto"/>
        <w:ind w:firstLine="284"/>
        <w:rPr>
          <w:rFonts w:ascii="Garamond" w:eastAsia="Batang" w:hAnsi="Garamond"/>
        </w:rPr>
      </w:pPr>
    </w:p>
    <w:p w14:paraId="624B131E" w14:textId="602758CA" w:rsidR="0079355D" w:rsidRPr="0079355D" w:rsidRDefault="00621927" w:rsidP="00621927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VENDOSI:</w:t>
      </w:r>
    </w:p>
    <w:p w14:paraId="2ED15B79" w14:textId="77777777" w:rsidR="00621927" w:rsidRDefault="00621927" w:rsidP="0079355D">
      <w:pPr>
        <w:spacing w:after="0" w:line="240" w:lineRule="auto"/>
        <w:ind w:firstLine="284"/>
        <w:rPr>
          <w:rFonts w:ascii="Garamond" w:eastAsia="Batang" w:hAnsi="Garamond"/>
        </w:rPr>
      </w:pPr>
    </w:p>
    <w:p w14:paraId="75294E1F" w14:textId="5DEE6138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1. Të fillojë procedurën për transferimin e licencës </w:t>
      </w:r>
      <w:r w:rsidR="006F6620" w:rsidRPr="0079355D">
        <w:rPr>
          <w:rFonts w:ascii="Garamond" w:eastAsia="Batang" w:hAnsi="Garamond"/>
        </w:rPr>
        <w:t>nr</w:t>
      </w:r>
      <w:r w:rsidRPr="0079355D">
        <w:rPr>
          <w:rFonts w:ascii="Garamond" w:eastAsia="Batang" w:hAnsi="Garamond"/>
        </w:rPr>
        <w:t xml:space="preserve">. 577, </w:t>
      </w:r>
      <w:r w:rsidR="006F6620" w:rsidRPr="0079355D">
        <w:rPr>
          <w:rFonts w:ascii="Garamond" w:eastAsia="Batang" w:hAnsi="Garamond"/>
        </w:rPr>
        <w:t xml:space="preserve">seria </w:t>
      </w:r>
      <w:proofErr w:type="spellStart"/>
      <w:r w:rsidRPr="0079355D">
        <w:rPr>
          <w:rFonts w:ascii="Garamond" w:eastAsia="Batang" w:hAnsi="Garamond"/>
        </w:rPr>
        <w:t>P24</w:t>
      </w:r>
      <w:proofErr w:type="spellEnd"/>
      <w:r w:rsidRPr="0079355D">
        <w:rPr>
          <w:rFonts w:ascii="Garamond" w:eastAsia="Batang" w:hAnsi="Garamond"/>
        </w:rPr>
        <w:t>, dhënë shoqërisë “</w:t>
      </w:r>
      <w:r w:rsidR="006F6620" w:rsidRPr="0079355D">
        <w:rPr>
          <w:rFonts w:ascii="Garamond" w:eastAsia="Batang" w:hAnsi="Garamond"/>
        </w:rPr>
        <w:t>Drini Bulqizë</w:t>
      </w:r>
      <w:r w:rsidRPr="0079355D">
        <w:rPr>
          <w:rFonts w:ascii="Garamond" w:eastAsia="Batang" w:hAnsi="Garamond"/>
        </w:rPr>
        <w:t xml:space="preserve">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 me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 xml:space="preserve">të ERE-s nr. 77, datë 29.4.2024, për veprimtarinë e prodhimit të energjisë elektrike, nga 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“Polemi”, me kapacitet të instaluar 1.751 </w:t>
      </w:r>
      <w:proofErr w:type="spellStart"/>
      <w:r w:rsidR="006F6620" w:rsidRPr="0079355D">
        <w:rPr>
          <w:rFonts w:ascii="Garamond" w:eastAsia="Batang" w:hAnsi="Garamond"/>
        </w:rPr>
        <w:t>mw</w:t>
      </w:r>
      <w:proofErr w:type="spellEnd"/>
      <w:r w:rsidRPr="0079355D">
        <w:rPr>
          <w:rFonts w:ascii="Garamond" w:eastAsia="Batang" w:hAnsi="Garamond"/>
        </w:rPr>
        <w:t>, te</w:t>
      </w:r>
      <w:r w:rsidR="006F6620">
        <w:rPr>
          <w:rFonts w:ascii="Garamond" w:eastAsia="Batang" w:hAnsi="Garamond"/>
        </w:rPr>
        <w:t>k</w:t>
      </w:r>
      <w:r w:rsidRPr="0079355D">
        <w:rPr>
          <w:rFonts w:ascii="Garamond" w:eastAsia="Batang" w:hAnsi="Garamond"/>
        </w:rPr>
        <w:t xml:space="preserve"> shoqëria “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Polemi”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>.</w:t>
      </w:r>
    </w:p>
    <w:p w14:paraId="4CA6EE80" w14:textId="134BA27D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2. Të fillojë procedurën për marrjen e autorizimit nga ERE për transferimin e </w:t>
      </w:r>
      <w:proofErr w:type="spellStart"/>
      <w:r w:rsidRPr="0079355D">
        <w:rPr>
          <w:rFonts w:ascii="Garamond" w:eastAsia="Batang" w:hAnsi="Garamond"/>
        </w:rPr>
        <w:t>aseteve</w:t>
      </w:r>
      <w:proofErr w:type="spellEnd"/>
      <w:r w:rsidRPr="0079355D">
        <w:rPr>
          <w:rFonts w:ascii="Garamond" w:eastAsia="Batang" w:hAnsi="Garamond"/>
        </w:rPr>
        <w:t xml:space="preserve"> fikse të 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“Polemi”, nga shoqëria “</w:t>
      </w:r>
      <w:r w:rsidR="006F6620" w:rsidRPr="0079355D">
        <w:rPr>
          <w:rFonts w:ascii="Garamond" w:eastAsia="Batang" w:hAnsi="Garamond"/>
        </w:rPr>
        <w:t>Drini Bulqizë</w:t>
      </w:r>
      <w:r w:rsidRPr="0079355D">
        <w:rPr>
          <w:rFonts w:ascii="Garamond" w:eastAsia="Batang" w:hAnsi="Garamond"/>
        </w:rPr>
        <w:t xml:space="preserve">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>. te</w:t>
      </w:r>
      <w:r w:rsidR="006F6620">
        <w:rPr>
          <w:rFonts w:ascii="Garamond" w:eastAsia="Batang" w:hAnsi="Garamond"/>
        </w:rPr>
        <w:t>k</w:t>
      </w:r>
      <w:r w:rsidRPr="0079355D">
        <w:rPr>
          <w:rFonts w:ascii="Garamond" w:eastAsia="Batang" w:hAnsi="Garamond"/>
        </w:rPr>
        <w:t xml:space="preserve"> shoqëria “</w:t>
      </w:r>
      <w:proofErr w:type="spellStart"/>
      <w:r w:rsidRPr="0079355D">
        <w:rPr>
          <w:rFonts w:ascii="Garamond" w:eastAsia="Batang" w:hAnsi="Garamond"/>
        </w:rPr>
        <w:t>HEC</w:t>
      </w:r>
      <w:proofErr w:type="spellEnd"/>
      <w:r w:rsidRPr="0079355D">
        <w:rPr>
          <w:rFonts w:ascii="Garamond" w:eastAsia="Batang" w:hAnsi="Garamond"/>
        </w:rPr>
        <w:t xml:space="preserve"> Polemi”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>.</w:t>
      </w:r>
    </w:p>
    <w:p w14:paraId="3B188C6D" w14:textId="1D14981C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3. Drejtoria e Licencimit, Autorizimeve dhe Garancisë së Origjinës të njoftojë shoqërinë “</w:t>
      </w:r>
      <w:r w:rsidR="006F6620" w:rsidRPr="0079355D">
        <w:rPr>
          <w:rFonts w:ascii="Garamond" w:eastAsia="Batang" w:hAnsi="Garamond"/>
        </w:rPr>
        <w:t>Drini Bulqizë</w:t>
      </w:r>
      <w:r w:rsidRPr="0079355D">
        <w:rPr>
          <w:rFonts w:ascii="Garamond" w:eastAsia="Batang" w:hAnsi="Garamond"/>
        </w:rPr>
        <w:t xml:space="preserve">” </w:t>
      </w:r>
      <w:proofErr w:type="spellStart"/>
      <w:r w:rsidRPr="0079355D">
        <w:rPr>
          <w:rFonts w:ascii="Garamond" w:eastAsia="Batang" w:hAnsi="Garamond"/>
        </w:rPr>
        <w:t>sh.p.k</w:t>
      </w:r>
      <w:proofErr w:type="spellEnd"/>
      <w:r w:rsidRPr="0079355D">
        <w:rPr>
          <w:rFonts w:ascii="Garamond" w:eastAsia="Batang" w:hAnsi="Garamond"/>
        </w:rPr>
        <w:t xml:space="preserve">. dhe Ministrinë e Infrastrukturës dhe Energjisë për vendimin e </w:t>
      </w:r>
      <w:r w:rsidR="006F6620" w:rsidRPr="0079355D">
        <w:rPr>
          <w:rFonts w:ascii="Garamond" w:eastAsia="Batang" w:hAnsi="Garamond"/>
        </w:rPr>
        <w:t xml:space="preserve">Bordit </w:t>
      </w:r>
      <w:r w:rsidRPr="0079355D">
        <w:rPr>
          <w:rFonts w:ascii="Garamond" w:eastAsia="Batang" w:hAnsi="Garamond"/>
        </w:rPr>
        <w:t>të ERE-s.</w:t>
      </w:r>
    </w:p>
    <w:p w14:paraId="37D008F7" w14:textId="77777777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Ky vendim hyn në fuqi menjëherë.</w:t>
      </w:r>
    </w:p>
    <w:p w14:paraId="42F4BDA1" w14:textId="7F81857F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 xml:space="preserve">Çdo palë e përfshirë në këtë procedurë mund t’i </w:t>
      </w:r>
      <w:bookmarkStart w:id="0" w:name="_GoBack"/>
      <w:bookmarkEnd w:id="0"/>
      <w:r w:rsidRPr="0079355D">
        <w:rPr>
          <w:rFonts w:ascii="Garamond" w:eastAsia="Batang" w:hAnsi="Garamond"/>
        </w:rPr>
        <w:t xml:space="preserve">kërkojë ERE-s, brenda 7 ditëve kalendarike nga data e marrjes së vendimit, rishikimin e vendimit të </w:t>
      </w:r>
      <w:r w:rsidR="006F6620" w:rsidRPr="0079355D">
        <w:rPr>
          <w:rFonts w:ascii="Garamond" w:eastAsia="Batang" w:hAnsi="Garamond"/>
        </w:rPr>
        <w:t>Bordit</w:t>
      </w:r>
      <w:r w:rsidR="006F6620">
        <w:rPr>
          <w:rFonts w:ascii="Garamond" w:eastAsia="Batang" w:hAnsi="Garamond"/>
        </w:rPr>
        <w:t>,</w:t>
      </w:r>
      <w:r w:rsidR="006F6620" w:rsidRPr="0079355D">
        <w:rPr>
          <w:rFonts w:ascii="Garamond" w:eastAsia="Batang" w:hAnsi="Garamond"/>
        </w:rPr>
        <w:t xml:space="preserve"> </w:t>
      </w:r>
      <w:r w:rsidRPr="0079355D">
        <w:rPr>
          <w:rFonts w:ascii="Garamond" w:eastAsia="Batang" w:hAnsi="Garamond"/>
        </w:rPr>
        <w:t>në rast se ka siguruar prova të reja që mund ta çojnë bordin në marrjen e një vendimi të ndryshëm nga i mëparshmi</w:t>
      </w:r>
      <w:r w:rsidR="006F6620">
        <w:rPr>
          <w:rFonts w:ascii="Garamond" w:eastAsia="Batang" w:hAnsi="Garamond"/>
        </w:rPr>
        <w:t>,</w:t>
      </w:r>
      <w:r w:rsidRPr="0079355D">
        <w:rPr>
          <w:rFonts w:ascii="Garamond" w:eastAsia="Batang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21B916B" w14:textId="77777777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Ky vendim botohet në Fletoren Zyrtare.</w:t>
      </w:r>
    </w:p>
    <w:p w14:paraId="36A69E19" w14:textId="77777777" w:rsidR="0079355D" w:rsidRPr="0079355D" w:rsidRDefault="0079355D" w:rsidP="0079355D">
      <w:pPr>
        <w:spacing w:after="0" w:line="240" w:lineRule="auto"/>
        <w:ind w:firstLine="284"/>
        <w:rPr>
          <w:rFonts w:ascii="Garamond" w:eastAsia="Batang" w:hAnsi="Garamond"/>
        </w:rPr>
      </w:pPr>
    </w:p>
    <w:p w14:paraId="310BF1F6" w14:textId="4C15CFD6" w:rsidR="0079355D" w:rsidRDefault="0079355D" w:rsidP="0079355D">
      <w:pPr>
        <w:spacing w:after="0" w:line="240" w:lineRule="auto"/>
        <w:ind w:firstLine="284"/>
        <w:jc w:val="right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KRYETAR</w:t>
      </w:r>
    </w:p>
    <w:p w14:paraId="664C15FF" w14:textId="672D7E9E" w:rsidR="00F57479" w:rsidRPr="0079355D" w:rsidRDefault="0079355D" w:rsidP="0079355D">
      <w:pPr>
        <w:spacing w:after="0" w:line="240" w:lineRule="auto"/>
        <w:ind w:firstLine="284"/>
        <w:jc w:val="right"/>
        <w:rPr>
          <w:rFonts w:ascii="Garamond" w:eastAsia="Batang" w:hAnsi="Garamond"/>
          <w:b/>
        </w:rPr>
      </w:pPr>
      <w:r w:rsidRPr="0079355D">
        <w:rPr>
          <w:rFonts w:ascii="Garamond" w:eastAsia="Batang" w:hAnsi="Garamond"/>
          <w:b/>
        </w:rPr>
        <w:t xml:space="preserve">Petrit </w:t>
      </w:r>
      <w:proofErr w:type="spellStart"/>
      <w:r w:rsidRPr="0079355D">
        <w:rPr>
          <w:rFonts w:ascii="Garamond" w:eastAsia="Batang" w:hAnsi="Garamond"/>
          <w:b/>
        </w:rPr>
        <w:t>Ahmeti</w:t>
      </w:r>
      <w:proofErr w:type="spellEnd"/>
    </w:p>
    <w:sectPr w:rsidR="00F57479" w:rsidRPr="0079355D" w:rsidSect="00A15D88">
      <w:pgSz w:w="12240" w:h="15840"/>
      <w:pgMar w:top="1440" w:right="1350" w:bottom="1710" w:left="1530" w:header="274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7B468" w14:textId="77777777" w:rsidR="006F6620" w:rsidRDefault="006F6620">
      <w:pPr>
        <w:spacing w:after="0" w:line="240" w:lineRule="auto"/>
      </w:pPr>
      <w:r>
        <w:separator/>
      </w:r>
    </w:p>
  </w:endnote>
  <w:endnote w:type="continuationSeparator" w:id="0">
    <w:p w14:paraId="2FF5273F" w14:textId="77777777" w:rsidR="006F6620" w:rsidRDefault="006F6620">
      <w:pPr>
        <w:spacing w:after="0" w:line="240" w:lineRule="auto"/>
      </w:pPr>
      <w:r>
        <w:continuationSeparator/>
      </w:r>
    </w:p>
  </w:endnote>
  <w:endnote w:type="continuationNotice" w:id="1">
    <w:p w14:paraId="7CBE322F" w14:textId="77777777" w:rsidR="006F6620" w:rsidRDefault="006F66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20076" w14:textId="77777777" w:rsidR="006F6620" w:rsidRDefault="006F6620">
      <w:pPr>
        <w:spacing w:after="0" w:line="240" w:lineRule="auto"/>
      </w:pPr>
      <w:r>
        <w:separator/>
      </w:r>
    </w:p>
  </w:footnote>
  <w:footnote w:type="continuationSeparator" w:id="0">
    <w:p w14:paraId="19A066D2" w14:textId="77777777" w:rsidR="006F6620" w:rsidRDefault="006F6620">
      <w:pPr>
        <w:spacing w:after="0" w:line="240" w:lineRule="auto"/>
      </w:pPr>
      <w:r>
        <w:continuationSeparator/>
      </w:r>
    </w:p>
  </w:footnote>
  <w:footnote w:type="continuationNotice" w:id="1">
    <w:p w14:paraId="30D257F7" w14:textId="77777777" w:rsidR="006F6620" w:rsidRDefault="006F66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3EF8"/>
    <w:multiLevelType w:val="hybridMultilevel"/>
    <w:tmpl w:val="86225440"/>
    <w:lvl w:ilvl="0" w:tplc="2E6EAF9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264B5"/>
    <w:multiLevelType w:val="hybridMultilevel"/>
    <w:tmpl w:val="9702B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63552F"/>
    <w:multiLevelType w:val="hybridMultilevel"/>
    <w:tmpl w:val="56403D0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533D125D"/>
    <w:multiLevelType w:val="hybridMultilevel"/>
    <w:tmpl w:val="3C82A4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D6E42"/>
    <w:multiLevelType w:val="hybridMultilevel"/>
    <w:tmpl w:val="73A022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B6667"/>
    <w:multiLevelType w:val="hybridMultilevel"/>
    <w:tmpl w:val="9CA858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4A3"/>
    <w:rsid w:val="000908D6"/>
    <w:rsid w:val="000F5F3D"/>
    <w:rsid w:val="001D6D98"/>
    <w:rsid w:val="001F24FB"/>
    <w:rsid w:val="00251992"/>
    <w:rsid w:val="003333B5"/>
    <w:rsid w:val="003504A3"/>
    <w:rsid w:val="0039472F"/>
    <w:rsid w:val="00464259"/>
    <w:rsid w:val="004A4106"/>
    <w:rsid w:val="0057687F"/>
    <w:rsid w:val="00580DD0"/>
    <w:rsid w:val="00621927"/>
    <w:rsid w:val="006E7803"/>
    <w:rsid w:val="006F6620"/>
    <w:rsid w:val="0072095E"/>
    <w:rsid w:val="00722EA8"/>
    <w:rsid w:val="007378BE"/>
    <w:rsid w:val="00785266"/>
    <w:rsid w:val="0079355D"/>
    <w:rsid w:val="00853AE7"/>
    <w:rsid w:val="00903461"/>
    <w:rsid w:val="00917BE7"/>
    <w:rsid w:val="00A15D88"/>
    <w:rsid w:val="00B16A3E"/>
    <w:rsid w:val="00C273F8"/>
    <w:rsid w:val="00CD7427"/>
    <w:rsid w:val="00D056B7"/>
    <w:rsid w:val="00D827C0"/>
    <w:rsid w:val="00DA1BFF"/>
    <w:rsid w:val="00E001FF"/>
    <w:rsid w:val="00E27CBE"/>
    <w:rsid w:val="00F319B8"/>
    <w:rsid w:val="00F5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17CB10"/>
  <w15:chartTrackingRefBased/>
  <w15:docId w15:val="{397C6DCF-3378-486B-8F40-4E94C099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04A3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3504A3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504A3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D88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15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D88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2026-06-04T13:01:01Z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2026-06-03T00:00:00Z</Date_x0020_protokolli>
    <Titulli xmlns="0e656187-b300-4fb0-8bf4-3a50f872073c">Mbi fillimin e procedurës lidhur me kërkesën e shoqërisë “DRINI BULQIZË” sh.p.k. për transferimin e plotë të licencës së prodhimit të energjisë elektrike tek shoqëria “Hec Polemi” sh.p.k.</Titulli>
    <Modifikuesi xmlns="0e656187-b300-4fb0-8bf4-3a50f872073c">ermira.bukaci</Modifikuesi>
    <Nr_x002e__x0020_prot_x0020_QBZ xmlns="0e656187-b300-4fb0-8bf4-3a50f872073c">1249/1</Nr_x002e__x0020_prot_x0020_QBZ>
    <Data_x0020_e_x0020_Modifikimit xmlns="0e656187-b300-4fb0-8bf4-3a50f872073c">2026-06-05T09:15:14Z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1740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AD8C518E044DB9FF844CD39B40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AD8C518E044DB9FF844CD39B40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544ED4-9DEA-4009-B88F-C31A63BEAEA4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22E42B8-8E74-4DDD-BFFC-57B3BFA6B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65FFB-E8FF-4F6D-B8C6-3B6B9DB78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711D8B-32A5-4A25-B1CC-44FD44911B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4B3872-CE01-4CC0-97CF-BB457B9B5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kërkesën e shoqërisë “DRINI BULQIZË” sh.p.k. për transferimin e plotë të licencës së prodhimit të energjisë elektrike tek shoqëria “Hec Polemi” sh.p.k.</vt:lpstr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“DRINI BULQIZË” sh.p.k. për transferimin e plotë të licencës së prodhimit të energjisë elektrike tek shoqëria “Hec Polemi” sh.p.k.</dc:title>
  <dc:creator>Ajlin Sharku</dc:creator>
  <cp:lastModifiedBy>Alma Lisaku</cp:lastModifiedBy>
  <cp:revision>6</cp:revision>
  <dcterms:created xsi:type="dcterms:W3CDTF">2026-06-04T12:23:00Z</dcterms:created>
  <dcterms:modified xsi:type="dcterms:W3CDTF">2026-06-05T09:44:00Z</dcterms:modified>
</cp:coreProperties>
</file>