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D1231" w14:textId="77777777" w:rsidR="00DD2A9E" w:rsidRPr="003C1660" w:rsidRDefault="00B56606" w:rsidP="003C1660">
      <w:pPr>
        <w:spacing w:after="0" w:line="240" w:lineRule="auto"/>
        <w:ind w:firstLine="284"/>
        <w:jc w:val="center"/>
        <w:rPr>
          <w:rFonts w:ascii="Garamond" w:hAnsi="Garamond"/>
          <w:b/>
          <w:bCs/>
          <w:szCs w:val="24"/>
        </w:rPr>
      </w:pPr>
      <w:r w:rsidRPr="003C1660">
        <w:rPr>
          <w:rFonts w:ascii="Garamond" w:hAnsi="Garamond"/>
          <w:b/>
          <w:bCs/>
          <w:szCs w:val="24"/>
        </w:rPr>
        <w:t>VENDIM</w:t>
      </w:r>
    </w:p>
    <w:p w14:paraId="0B3FBDAB" w14:textId="2BA797A1" w:rsidR="00DD2A9E" w:rsidRDefault="00B56606" w:rsidP="003C1660">
      <w:pPr>
        <w:spacing w:after="0" w:line="240" w:lineRule="auto"/>
        <w:ind w:firstLine="284"/>
        <w:jc w:val="center"/>
        <w:rPr>
          <w:rFonts w:ascii="Garamond" w:hAnsi="Garamond"/>
          <w:b/>
          <w:bCs/>
          <w:szCs w:val="24"/>
        </w:rPr>
      </w:pPr>
      <w:r w:rsidRPr="003C1660">
        <w:rPr>
          <w:rFonts w:ascii="Garamond" w:hAnsi="Garamond"/>
          <w:b/>
          <w:bCs/>
          <w:szCs w:val="24"/>
        </w:rPr>
        <w:t xml:space="preserve">Nr. 120, </w:t>
      </w:r>
      <w:r w:rsidR="00FF1980">
        <w:rPr>
          <w:rFonts w:ascii="Garamond" w:hAnsi="Garamond"/>
          <w:b/>
          <w:bCs/>
          <w:szCs w:val="24"/>
        </w:rPr>
        <w:t>datë 6.</w:t>
      </w:r>
      <w:r w:rsidRPr="003C1660">
        <w:rPr>
          <w:rFonts w:ascii="Garamond" w:hAnsi="Garamond"/>
          <w:b/>
          <w:bCs/>
          <w:szCs w:val="24"/>
        </w:rPr>
        <w:t>5.2026</w:t>
      </w:r>
    </w:p>
    <w:p w14:paraId="4E324AD5" w14:textId="77777777" w:rsidR="003C1660" w:rsidRPr="003C1660" w:rsidRDefault="003C1660" w:rsidP="003C1660">
      <w:pPr>
        <w:spacing w:after="0" w:line="240" w:lineRule="auto"/>
        <w:ind w:firstLine="284"/>
        <w:jc w:val="center"/>
        <w:rPr>
          <w:rFonts w:ascii="Garamond" w:hAnsi="Garamond"/>
          <w:b/>
          <w:bCs/>
          <w:szCs w:val="24"/>
        </w:rPr>
      </w:pPr>
    </w:p>
    <w:p w14:paraId="0D301FB1" w14:textId="1BC800E5" w:rsidR="00DD2A9E" w:rsidRPr="003C1660" w:rsidRDefault="00B56606" w:rsidP="003C1660">
      <w:pPr>
        <w:spacing w:after="0" w:line="240" w:lineRule="auto"/>
        <w:ind w:firstLine="284"/>
        <w:jc w:val="center"/>
        <w:rPr>
          <w:rFonts w:ascii="Garamond" w:eastAsia="Times New Roman" w:hAnsi="Garamond"/>
          <w:b/>
          <w:szCs w:val="24"/>
        </w:rPr>
      </w:pPr>
      <w:r w:rsidRPr="003C1660">
        <w:rPr>
          <w:rFonts w:ascii="Garamond" w:eastAsia="Times New Roman" w:hAnsi="Garamond"/>
          <w:b/>
          <w:szCs w:val="24"/>
        </w:rPr>
        <w:t>MBI</w:t>
      </w:r>
      <w:r w:rsidR="003C1660" w:rsidRPr="003C1660">
        <w:rPr>
          <w:rFonts w:ascii="Garamond" w:eastAsia="Times New Roman" w:hAnsi="Garamond"/>
          <w:b/>
          <w:szCs w:val="24"/>
        </w:rPr>
        <w:t xml:space="preserve"> </w:t>
      </w:r>
      <w:r w:rsidRPr="003C1660">
        <w:rPr>
          <w:rFonts w:ascii="Garamond" w:eastAsia="Times New Roman" w:hAnsi="Garamond"/>
          <w:b/>
          <w:szCs w:val="24"/>
        </w:rPr>
        <w:t>LICENCIMIN E SHOQËRISË</w:t>
      </w:r>
      <w:r w:rsidRPr="003C1660">
        <w:rPr>
          <w:rFonts w:ascii="Garamond" w:eastAsia="Times New Roman" w:hAnsi="Garamond"/>
          <w:b/>
          <w:i/>
          <w:szCs w:val="24"/>
        </w:rPr>
        <w:t xml:space="preserve"> </w:t>
      </w:r>
      <w:r w:rsidR="00FF1980">
        <w:rPr>
          <w:rFonts w:ascii="Garamond" w:eastAsia="Times New Roman" w:hAnsi="Garamond"/>
          <w:b/>
          <w:szCs w:val="24"/>
        </w:rPr>
        <w:t>“PROSOL” SHPK</w:t>
      </w:r>
      <w:r w:rsidRPr="003C1660">
        <w:rPr>
          <w:rFonts w:ascii="Garamond" w:eastAsia="Times New Roman" w:hAnsi="Garamond"/>
          <w:b/>
          <w:szCs w:val="24"/>
        </w:rPr>
        <w:t xml:space="preserve"> NË VEPRIMTARINË E PRODHIMIT TË ENERGJISË ELEKTRIKE</w:t>
      </w:r>
    </w:p>
    <w:p w14:paraId="58DE13B9" w14:textId="77777777" w:rsidR="003C1660" w:rsidRPr="003C1660" w:rsidRDefault="003C1660" w:rsidP="003C1660">
      <w:pPr>
        <w:spacing w:after="0" w:line="240" w:lineRule="auto"/>
        <w:ind w:firstLine="284"/>
        <w:jc w:val="center"/>
        <w:rPr>
          <w:rFonts w:ascii="Garamond" w:eastAsia="Times New Roman" w:hAnsi="Garamond"/>
          <w:b/>
          <w:szCs w:val="24"/>
        </w:rPr>
      </w:pPr>
    </w:p>
    <w:p w14:paraId="5B25277B" w14:textId="07F9B5CA" w:rsidR="003C1660" w:rsidRPr="00FF1980" w:rsidRDefault="00B56606" w:rsidP="00FF1980">
      <w:pPr>
        <w:spacing w:after="0" w:line="240" w:lineRule="auto"/>
        <w:ind w:firstLine="284"/>
        <w:jc w:val="both"/>
        <w:rPr>
          <w:rFonts w:ascii="Garamond" w:hAnsi="Garamond"/>
          <w:szCs w:val="24"/>
        </w:rPr>
      </w:pPr>
      <w:r w:rsidRPr="003C1660">
        <w:rPr>
          <w:rFonts w:ascii="Garamond" w:hAnsi="Garamond"/>
          <w:szCs w:val="24"/>
        </w:rPr>
        <w:t xml:space="preserve">Në mbështetje të neneve 16, 37, pika 2, </w:t>
      </w:r>
      <w:r w:rsidR="00FF1980" w:rsidRPr="003C1660">
        <w:rPr>
          <w:rFonts w:ascii="Garamond" w:hAnsi="Garamond"/>
          <w:szCs w:val="24"/>
        </w:rPr>
        <w:t>germa</w:t>
      </w:r>
      <w:r w:rsidRPr="003C1660">
        <w:rPr>
          <w:rFonts w:ascii="Garamond" w:hAnsi="Garamond"/>
          <w:szCs w:val="24"/>
        </w:rPr>
        <w:t xml:space="preserve"> “a”, 38</w:t>
      </w:r>
      <w:r w:rsidR="00FF1980">
        <w:rPr>
          <w:rFonts w:ascii="Garamond" w:hAnsi="Garamond"/>
          <w:szCs w:val="24"/>
        </w:rPr>
        <w:t>,</w:t>
      </w:r>
      <w:r w:rsidRPr="003C1660">
        <w:rPr>
          <w:rFonts w:ascii="Garamond" w:hAnsi="Garamond"/>
          <w:szCs w:val="24"/>
        </w:rPr>
        <w:t xml:space="preserve"> pika 1, </w:t>
      </w:r>
      <w:r w:rsidR="00FF1980" w:rsidRPr="003C1660">
        <w:rPr>
          <w:rFonts w:ascii="Garamond" w:hAnsi="Garamond"/>
          <w:szCs w:val="24"/>
        </w:rPr>
        <w:t>germa</w:t>
      </w:r>
      <w:r w:rsidRPr="003C1660">
        <w:rPr>
          <w:rFonts w:ascii="Garamond" w:hAnsi="Garamond"/>
          <w:szCs w:val="24"/>
        </w:rPr>
        <w:t xml:space="preserve"> “a”, 39, pika 4, të ligjit nr. 43/2015</w:t>
      </w:r>
      <w:r w:rsidR="00FF1980">
        <w:rPr>
          <w:rFonts w:ascii="Garamond" w:hAnsi="Garamond"/>
          <w:szCs w:val="24"/>
        </w:rPr>
        <w:t>,</w:t>
      </w:r>
      <w:r w:rsidRPr="003C1660">
        <w:rPr>
          <w:rFonts w:ascii="Garamond" w:hAnsi="Garamond"/>
          <w:szCs w:val="24"/>
        </w:rPr>
        <w:t xml:space="preserve"> </w:t>
      </w:r>
      <w:r w:rsidRPr="00FF1980">
        <w:rPr>
          <w:rFonts w:ascii="Garamond" w:hAnsi="Garamond"/>
          <w:szCs w:val="24"/>
        </w:rPr>
        <w:t xml:space="preserve">“Për sektorin e energjisë elektrike”, </w:t>
      </w:r>
      <w:r w:rsidR="00FF1980" w:rsidRPr="003C1660">
        <w:rPr>
          <w:rFonts w:ascii="Garamond" w:hAnsi="Garamond"/>
          <w:szCs w:val="24"/>
        </w:rPr>
        <w:t>të</w:t>
      </w:r>
      <w:r w:rsidRPr="00FF1980">
        <w:rPr>
          <w:rFonts w:ascii="Garamond" w:hAnsi="Garamond"/>
          <w:szCs w:val="24"/>
        </w:rPr>
        <w:t xml:space="preserve"> ndryshuar; </w:t>
      </w:r>
      <w:r w:rsidR="00FF1980" w:rsidRPr="003C1660">
        <w:rPr>
          <w:rFonts w:ascii="Garamond" w:hAnsi="Garamond"/>
          <w:szCs w:val="24"/>
        </w:rPr>
        <w:t>të</w:t>
      </w:r>
      <w:r w:rsidR="00FF1980" w:rsidRPr="00FF1980">
        <w:rPr>
          <w:rFonts w:ascii="Garamond" w:hAnsi="Garamond"/>
          <w:szCs w:val="24"/>
        </w:rPr>
        <w:t xml:space="preserve"> </w:t>
      </w:r>
      <w:r w:rsidRPr="00FF1980">
        <w:rPr>
          <w:rFonts w:ascii="Garamond" w:hAnsi="Garamond"/>
          <w:szCs w:val="24"/>
        </w:rPr>
        <w:t xml:space="preserve">neneve 4, pika 1, </w:t>
      </w:r>
      <w:r w:rsidR="00FF1980" w:rsidRPr="00FF1980">
        <w:rPr>
          <w:rFonts w:ascii="Garamond" w:hAnsi="Garamond"/>
          <w:szCs w:val="24"/>
        </w:rPr>
        <w:t>germa</w:t>
      </w:r>
      <w:r w:rsidRPr="00FF1980">
        <w:rPr>
          <w:rFonts w:ascii="Garamond" w:hAnsi="Garamond"/>
          <w:szCs w:val="24"/>
        </w:rPr>
        <w:t xml:space="preserve"> “a”, 5, pika 1, </w:t>
      </w:r>
      <w:r w:rsidR="00FF1980" w:rsidRPr="00FF1980">
        <w:rPr>
          <w:rFonts w:ascii="Garamond" w:hAnsi="Garamond"/>
          <w:szCs w:val="24"/>
        </w:rPr>
        <w:t>germa</w:t>
      </w:r>
      <w:r w:rsidRPr="00FF1980">
        <w:rPr>
          <w:rFonts w:ascii="Garamond" w:hAnsi="Garamond"/>
          <w:szCs w:val="24"/>
        </w:rPr>
        <w:t xml:space="preserve"> “a”, 13 dhe 14, pika 9, të </w:t>
      </w:r>
      <w:r w:rsidR="00FF1980">
        <w:rPr>
          <w:rFonts w:ascii="Garamond" w:hAnsi="Garamond"/>
          <w:szCs w:val="24"/>
        </w:rPr>
        <w:t>“</w:t>
      </w:r>
      <w:r w:rsidRPr="00FF1980">
        <w:rPr>
          <w:rFonts w:ascii="Garamond" w:hAnsi="Garamond"/>
          <w:szCs w:val="24"/>
        </w:rPr>
        <w:t>Rregullores për procedurat dhe afatet për dhënien, modifikimin, transferimin, rinovimin, njohjen dhe heqjen e licencave në sektorin e energjisë elektrike</w:t>
      </w:r>
      <w:r w:rsidR="00FF1980">
        <w:rPr>
          <w:rFonts w:ascii="Garamond" w:hAnsi="Garamond"/>
          <w:szCs w:val="24"/>
        </w:rPr>
        <w:t>”</w:t>
      </w:r>
      <w:r w:rsidRPr="00FF1980">
        <w:rPr>
          <w:rFonts w:ascii="Garamond" w:hAnsi="Garamond"/>
          <w:szCs w:val="24"/>
        </w:rPr>
        <w:t xml:space="preserve">, të miratuar me vendimin e </w:t>
      </w:r>
      <w:r w:rsidR="00FF1980" w:rsidRPr="00FF1980">
        <w:rPr>
          <w:rFonts w:ascii="Garamond" w:hAnsi="Garamond"/>
          <w:szCs w:val="24"/>
        </w:rPr>
        <w:t xml:space="preserve">Bordit </w:t>
      </w:r>
      <w:r w:rsidRPr="00FF1980">
        <w:rPr>
          <w:rFonts w:ascii="Garamond" w:hAnsi="Garamond"/>
          <w:szCs w:val="24"/>
        </w:rPr>
        <w:t>të Entit Rregullator të En</w:t>
      </w:r>
      <w:r w:rsidR="00FF1980">
        <w:rPr>
          <w:rFonts w:ascii="Garamond" w:hAnsi="Garamond"/>
          <w:szCs w:val="24"/>
        </w:rPr>
        <w:t>ergjisë (ERE) nr. 109, datë 29.</w:t>
      </w:r>
      <w:r w:rsidRPr="00FF1980">
        <w:rPr>
          <w:rFonts w:ascii="Garamond" w:hAnsi="Garamond"/>
          <w:szCs w:val="24"/>
        </w:rPr>
        <w:t xml:space="preserve">6.2016, </w:t>
      </w:r>
      <w:r w:rsidR="00FF1980" w:rsidRPr="003C1660">
        <w:rPr>
          <w:rFonts w:ascii="Garamond" w:hAnsi="Garamond"/>
          <w:szCs w:val="24"/>
        </w:rPr>
        <w:t>të</w:t>
      </w:r>
      <w:r w:rsidRPr="00FF1980">
        <w:rPr>
          <w:rFonts w:ascii="Garamond" w:hAnsi="Garamond"/>
          <w:szCs w:val="24"/>
        </w:rPr>
        <w:t xml:space="preserve"> ndryshuar; si dhe </w:t>
      </w:r>
      <w:r w:rsidR="00FF1980" w:rsidRPr="003C1660">
        <w:rPr>
          <w:rFonts w:ascii="Garamond" w:hAnsi="Garamond"/>
          <w:szCs w:val="24"/>
        </w:rPr>
        <w:t>të</w:t>
      </w:r>
      <w:r w:rsidR="00FF1980" w:rsidRPr="00FF1980">
        <w:rPr>
          <w:rFonts w:ascii="Garamond" w:hAnsi="Garamond"/>
          <w:szCs w:val="24"/>
        </w:rPr>
        <w:t xml:space="preserve"> </w:t>
      </w:r>
      <w:r w:rsidRPr="00FF1980">
        <w:rPr>
          <w:rFonts w:ascii="Garamond" w:hAnsi="Garamond"/>
          <w:szCs w:val="24"/>
        </w:rPr>
        <w:t xml:space="preserve">nenit 15, të </w:t>
      </w:r>
      <w:r w:rsidR="00FF1980">
        <w:rPr>
          <w:rFonts w:ascii="Garamond" w:hAnsi="Garamond"/>
          <w:szCs w:val="24"/>
        </w:rPr>
        <w:t>“</w:t>
      </w:r>
      <w:r w:rsidRPr="00FF1980">
        <w:rPr>
          <w:rFonts w:ascii="Garamond" w:hAnsi="Garamond"/>
          <w:szCs w:val="24"/>
        </w:rPr>
        <w:t xml:space="preserve">Rregullores për organizimin, funksionimin dhe procedurat e </w:t>
      </w:r>
      <w:r w:rsidRPr="00FF1980">
        <w:rPr>
          <w:rFonts w:ascii="Garamond" w:hAnsi="Garamond"/>
          <w:iCs/>
          <w:szCs w:val="24"/>
        </w:rPr>
        <w:t>ERE-s</w:t>
      </w:r>
      <w:r w:rsidR="00FF1980">
        <w:rPr>
          <w:rFonts w:ascii="Garamond" w:hAnsi="Garamond"/>
          <w:iCs/>
          <w:szCs w:val="24"/>
        </w:rPr>
        <w:t>”</w:t>
      </w:r>
      <w:r w:rsidRPr="00FF1980">
        <w:rPr>
          <w:rFonts w:ascii="Garamond" w:hAnsi="Garamond"/>
          <w:szCs w:val="24"/>
        </w:rPr>
        <w:t xml:space="preserve">, miratuar me vendimin e </w:t>
      </w:r>
      <w:r w:rsidR="00FF1980" w:rsidRPr="00FF1980">
        <w:rPr>
          <w:rFonts w:ascii="Garamond" w:hAnsi="Garamond"/>
          <w:szCs w:val="24"/>
        </w:rPr>
        <w:t xml:space="preserve">Bordit </w:t>
      </w:r>
      <w:r w:rsidRPr="00FF1980">
        <w:rPr>
          <w:rFonts w:ascii="Garamond" w:hAnsi="Garamond"/>
          <w:szCs w:val="24"/>
        </w:rPr>
        <w:t xml:space="preserve">të ERE-s nr. 96, datë 17.6.2016; Bordi i ERE-s, </w:t>
      </w:r>
      <w:r w:rsidR="00FF1980">
        <w:rPr>
          <w:rFonts w:ascii="Garamond" w:hAnsi="Garamond"/>
          <w:szCs w:val="24"/>
        </w:rPr>
        <w:t>në mbledhjen e tij të datës 6.</w:t>
      </w:r>
      <w:r w:rsidRPr="00FF1980">
        <w:rPr>
          <w:rFonts w:ascii="Garamond" w:hAnsi="Garamond"/>
          <w:szCs w:val="24"/>
        </w:rPr>
        <w:t xml:space="preserve">5.2026, mbasi shqyrtoi relacionin </w:t>
      </w:r>
      <w:bookmarkStart w:id="0" w:name="_Hlk86734997"/>
      <w:r w:rsidR="00FF1980">
        <w:rPr>
          <w:rFonts w:ascii="Garamond" w:hAnsi="Garamond"/>
          <w:szCs w:val="24"/>
        </w:rPr>
        <w:t>me nr. 705/10 prot., datë 5.</w:t>
      </w:r>
      <w:r w:rsidRPr="00FF1980">
        <w:rPr>
          <w:rFonts w:ascii="Garamond" w:hAnsi="Garamond"/>
          <w:szCs w:val="24"/>
        </w:rPr>
        <w:t>5.2026, të Drejtorisë së Licencimit, Autorizimeve dhe Garancisë së Origjinës</w:t>
      </w:r>
      <w:r w:rsidRPr="00FF1980">
        <w:rPr>
          <w:rFonts w:ascii="Garamond" w:hAnsi="Garamond"/>
          <w:iCs/>
          <w:szCs w:val="24"/>
        </w:rPr>
        <w:t xml:space="preserve"> “</w:t>
      </w:r>
      <w:bookmarkEnd w:id="0"/>
      <w:r w:rsidRPr="00FF1980">
        <w:rPr>
          <w:rFonts w:ascii="Garamond" w:hAnsi="Garamond"/>
          <w:szCs w:val="24"/>
        </w:rPr>
        <w:t xml:space="preserve">Mbi kërkesën e shoqërisë </w:t>
      </w:r>
      <w:r w:rsidR="00FF1980">
        <w:rPr>
          <w:rFonts w:ascii="Garamond" w:hAnsi="Garamond"/>
          <w:szCs w:val="24"/>
        </w:rPr>
        <w:t>‘</w:t>
      </w:r>
      <w:r w:rsidR="00FF1980" w:rsidRPr="00FF1980">
        <w:rPr>
          <w:rFonts w:ascii="Garamond" w:hAnsi="Garamond"/>
          <w:szCs w:val="24"/>
        </w:rPr>
        <w:t>Prosol</w:t>
      </w:r>
      <w:r w:rsidR="00FF1980">
        <w:rPr>
          <w:rFonts w:ascii="Garamond" w:hAnsi="Garamond"/>
          <w:szCs w:val="24"/>
        </w:rPr>
        <w:t>’</w:t>
      </w:r>
      <w:r w:rsidRPr="00FF1980">
        <w:rPr>
          <w:rFonts w:ascii="Garamond" w:hAnsi="Garamond"/>
          <w:szCs w:val="24"/>
        </w:rPr>
        <w:t xml:space="preserve"> sh.p.k. për licencim në veprimtarinë e prodhimit të energjisë elektrike”,</w:t>
      </w:r>
    </w:p>
    <w:p w14:paraId="4D52328D" w14:textId="046971AA" w:rsidR="003C1660" w:rsidRPr="003C1660" w:rsidRDefault="00FF1980" w:rsidP="003C1660">
      <w:pPr>
        <w:spacing w:after="0" w:line="240" w:lineRule="auto"/>
        <w:ind w:firstLine="284"/>
        <w:jc w:val="both"/>
        <w:rPr>
          <w:rFonts w:ascii="Garamond" w:eastAsia="Batang" w:hAnsi="Garamond"/>
          <w:szCs w:val="24"/>
        </w:rPr>
      </w:pPr>
      <w:r>
        <w:rPr>
          <w:rFonts w:ascii="Garamond" w:eastAsia="Batang" w:hAnsi="Garamond"/>
          <w:szCs w:val="24"/>
        </w:rPr>
        <w:t>k</w:t>
      </w:r>
      <w:r w:rsidR="003C1660" w:rsidRPr="003C1660">
        <w:rPr>
          <w:rFonts w:ascii="Garamond" w:eastAsia="Batang" w:hAnsi="Garamond"/>
          <w:szCs w:val="24"/>
        </w:rPr>
        <w:t xml:space="preserve">onstatoi se: </w:t>
      </w:r>
    </w:p>
    <w:p w14:paraId="4401F1FE" w14:textId="54C3A4B6"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Shoqëria “</w:t>
      </w:r>
      <w:r w:rsidR="00FF1980" w:rsidRPr="003C1660">
        <w:rPr>
          <w:rFonts w:ascii="Garamond" w:eastAsia="Batang" w:hAnsi="Garamond"/>
          <w:szCs w:val="24"/>
        </w:rPr>
        <w:t>Prosol</w:t>
      </w:r>
      <w:r w:rsidRPr="003C1660">
        <w:rPr>
          <w:rFonts w:ascii="Garamond" w:eastAsia="Batang" w:hAnsi="Garamond"/>
          <w:szCs w:val="24"/>
        </w:rPr>
        <w:t xml:space="preserve">” sh.p.k., me shkresën e protokolluar në ERE me nr. 2609 prot., datë 10.10.2025, ka paraqitur kërkesën për licencim në veprimtarinë e prodhimit të energjisë elektrike nga centrali fotovoltaik, me kapacitet të instaluar 21 </w:t>
      </w:r>
      <w:r w:rsidR="00FF1980" w:rsidRPr="003C1660">
        <w:rPr>
          <w:rFonts w:ascii="Garamond" w:eastAsia="Batang" w:hAnsi="Garamond"/>
          <w:szCs w:val="24"/>
        </w:rPr>
        <w:t>mw</w:t>
      </w:r>
      <w:r w:rsidRPr="003C1660">
        <w:rPr>
          <w:rFonts w:ascii="Garamond" w:eastAsia="Batang" w:hAnsi="Garamond"/>
          <w:szCs w:val="24"/>
        </w:rPr>
        <w:t xml:space="preserve">, me vendndodhje në </w:t>
      </w:r>
      <w:r w:rsidR="00FF1980">
        <w:rPr>
          <w:rFonts w:ascii="Garamond" w:eastAsia="Batang" w:hAnsi="Garamond"/>
          <w:szCs w:val="24"/>
        </w:rPr>
        <w:t>fshatin Sheq-</w:t>
      </w:r>
      <w:r w:rsidRPr="003C1660">
        <w:rPr>
          <w:rFonts w:ascii="Garamond" w:eastAsia="Batang" w:hAnsi="Garamond"/>
          <w:szCs w:val="24"/>
        </w:rPr>
        <w:t xml:space="preserve">Marinas, Njësia Administrative Topojë, Bashkia Fier, </w:t>
      </w:r>
      <w:r w:rsidR="00FF1980">
        <w:rPr>
          <w:rFonts w:ascii="Garamond" w:eastAsia="Batang" w:hAnsi="Garamond"/>
          <w:szCs w:val="24"/>
        </w:rPr>
        <w:t>q</w:t>
      </w:r>
      <w:r w:rsidRPr="003C1660">
        <w:rPr>
          <w:rFonts w:ascii="Garamond" w:eastAsia="Batang" w:hAnsi="Garamond"/>
          <w:szCs w:val="24"/>
        </w:rPr>
        <w:t>arku Fier.</w:t>
      </w:r>
    </w:p>
    <w:p w14:paraId="19AD7BD6" w14:textId="3D57ACF9"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Bordi i ERE-s, me vendimin nr. 259, datë 21.10.2025, vendosi të fillojë procedurën për licencimin e shoqërisë në këtë veprimtari.</w:t>
      </w:r>
    </w:p>
    <w:p w14:paraId="2F747D10" w14:textId="246E39A8"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ERE botoi njoftimin në median e shkruar për fillimin e kësaj procedure (në datat 22.10.2025 dhe 23.10.2025) dhe në përfundim të afatit të pritjes së komenteve apo objeksioneve nga të tretët (data 21.11.2025), nuk rezultoi të ketë të tilla. Njoftimi për fillimin e procedurës u botua edhe në rrjetet sociale dhe në faqen e internetit të ERE-s.</w:t>
      </w:r>
    </w:p>
    <w:p w14:paraId="22EE8AC2" w14:textId="53B74734"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ERE</w:t>
      </w:r>
      <w:r w:rsidR="00FF1980">
        <w:rPr>
          <w:rFonts w:ascii="Garamond" w:eastAsia="Batang" w:hAnsi="Garamond"/>
          <w:szCs w:val="24"/>
        </w:rPr>
        <w:t>,</w:t>
      </w:r>
      <w:r w:rsidRPr="003C1660">
        <w:rPr>
          <w:rFonts w:ascii="Garamond" w:eastAsia="Batang" w:hAnsi="Garamond"/>
          <w:szCs w:val="24"/>
        </w:rPr>
        <w:t xml:space="preserve"> po ashtu</w:t>
      </w:r>
      <w:r w:rsidR="00FF1980">
        <w:rPr>
          <w:rFonts w:ascii="Garamond" w:eastAsia="Batang" w:hAnsi="Garamond"/>
          <w:szCs w:val="24"/>
        </w:rPr>
        <w:t>,</w:t>
      </w:r>
      <w:r w:rsidRPr="003C1660">
        <w:rPr>
          <w:rFonts w:ascii="Garamond" w:eastAsia="Batang" w:hAnsi="Garamond"/>
          <w:szCs w:val="24"/>
        </w:rPr>
        <w:t xml:space="preserve"> ka njoftuar Ministrinë e Infrastrukturës dhe Energjisë (MIE) për fillimin e kësaj procedure, nëpërmjet shkresës nr. 2609/3 prot., datë 27.10.2025, ku i ka kërkuar të bëjë me dije nëse nga ana e saj ka një qëndrim ndryshe</w:t>
      </w:r>
      <w:r w:rsidR="00FF1980">
        <w:rPr>
          <w:rFonts w:ascii="Garamond" w:eastAsia="Batang" w:hAnsi="Garamond"/>
          <w:szCs w:val="24"/>
        </w:rPr>
        <w:t>,</w:t>
      </w:r>
      <w:r w:rsidRPr="003C1660">
        <w:rPr>
          <w:rFonts w:ascii="Garamond" w:eastAsia="Batang" w:hAnsi="Garamond"/>
          <w:szCs w:val="24"/>
        </w:rPr>
        <w:t xml:space="preserve"> në lidhje me vlefshmërinë e kontratës dhe të drejtën e shoqërisë për ndërtimin dhe shfrytëzimin e këtij burimi gjenerues. Nga ana e MIE-s nuk ka pasur kthim përgjigjeje.</w:t>
      </w:r>
    </w:p>
    <w:p w14:paraId="344DF3F1" w14:textId="3FA9C681"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 Në vijim të korrespondencës së zhvilluar me shoqërinë dhe duke qenë se ka rezultuar se ka ende dokumentacion që nevojitet të plotësohet, </w:t>
      </w:r>
      <w:r w:rsidR="00FF1980" w:rsidRPr="003C1660">
        <w:rPr>
          <w:rFonts w:ascii="Garamond" w:eastAsia="Batang" w:hAnsi="Garamond"/>
          <w:szCs w:val="24"/>
        </w:rPr>
        <w:t xml:space="preserve">Bordi </w:t>
      </w:r>
      <w:r w:rsidRPr="003C1660">
        <w:rPr>
          <w:rFonts w:ascii="Garamond" w:eastAsia="Batang" w:hAnsi="Garamond"/>
          <w:szCs w:val="24"/>
        </w:rPr>
        <w:t>i ERE-s</w:t>
      </w:r>
      <w:r w:rsidR="00FF1980">
        <w:rPr>
          <w:rFonts w:ascii="Garamond" w:eastAsia="Batang" w:hAnsi="Garamond"/>
          <w:szCs w:val="24"/>
        </w:rPr>
        <w:t>,</w:t>
      </w:r>
      <w:r w:rsidRPr="003C1660">
        <w:rPr>
          <w:rFonts w:ascii="Garamond" w:eastAsia="Batang" w:hAnsi="Garamond"/>
          <w:szCs w:val="24"/>
        </w:rPr>
        <w:t xml:space="preserve"> me vendimin nr. 339, datë 23.12.2025, vendosi të zgjasë deri në 30 (tridhjetë) ditë afatin e vendimmarrjes së kërkesës së shoqërisë për licencim në veprimtarinë e prodhimit të energjisë elektrike nga centrali fotovoltaik. Ky vendim i është njoftuar shoqërisë nëpërmjet shkresës së ERE-s nr. 2609/15 prot., datë 29.12.2025.</w:t>
      </w:r>
    </w:p>
    <w:p w14:paraId="2D94389F" w14:textId="29513820"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Me shkresën e protokolluar në</w:t>
      </w:r>
      <w:r w:rsidR="00FF1980">
        <w:rPr>
          <w:rFonts w:ascii="Garamond" w:eastAsia="Batang" w:hAnsi="Garamond"/>
          <w:szCs w:val="24"/>
        </w:rPr>
        <w:t xml:space="preserve"> ERE me nr. 142 prot., datë 13.</w:t>
      </w:r>
      <w:r w:rsidRPr="003C1660">
        <w:rPr>
          <w:rFonts w:ascii="Garamond" w:eastAsia="Batang" w:hAnsi="Garamond"/>
          <w:szCs w:val="24"/>
        </w:rPr>
        <w:t xml:space="preserve">1.2026, shoqëria ka njoftuar se ende nuk e disponon dokumentacionin, ndaj </w:t>
      </w:r>
      <w:r w:rsidR="00FF1980" w:rsidRPr="003C1660">
        <w:rPr>
          <w:rFonts w:ascii="Garamond" w:eastAsia="Batang" w:hAnsi="Garamond"/>
          <w:szCs w:val="24"/>
        </w:rPr>
        <w:t xml:space="preserve">Bordi </w:t>
      </w:r>
      <w:r w:rsidRPr="003C1660">
        <w:rPr>
          <w:rFonts w:ascii="Garamond" w:eastAsia="Batang" w:hAnsi="Garamond"/>
          <w:szCs w:val="24"/>
        </w:rPr>
        <w:t>i ERE-</w:t>
      </w:r>
      <w:r w:rsidR="00FF1980">
        <w:rPr>
          <w:rFonts w:ascii="Garamond" w:eastAsia="Batang" w:hAnsi="Garamond"/>
          <w:szCs w:val="24"/>
        </w:rPr>
        <w:t>s, me vendimin nr. 16, datë 26.</w:t>
      </w:r>
      <w:r w:rsidRPr="003C1660">
        <w:rPr>
          <w:rFonts w:ascii="Garamond" w:eastAsia="Batang" w:hAnsi="Garamond"/>
          <w:szCs w:val="24"/>
        </w:rPr>
        <w:t>1.2026, vendosi të pezullojë afatin e vendimmarrjes</w:t>
      </w:r>
      <w:r w:rsidR="00FF1980">
        <w:rPr>
          <w:rFonts w:ascii="Garamond" w:eastAsia="Batang" w:hAnsi="Garamond"/>
          <w:szCs w:val="24"/>
        </w:rPr>
        <w:t>,</w:t>
      </w:r>
      <w:r w:rsidRPr="003C1660">
        <w:rPr>
          <w:rFonts w:ascii="Garamond" w:eastAsia="Batang" w:hAnsi="Garamond"/>
          <w:szCs w:val="24"/>
        </w:rPr>
        <w:t xml:space="preserve"> lidhur me shqyrtimin e kërkesës së shoqërisë “</w:t>
      </w:r>
      <w:r w:rsidR="00FF1980" w:rsidRPr="003C1660">
        <w:rPr>
          <w:rFonts w:ascii="Garamond" w:eastAsia="Batang" w:hAnsi="Garamond"/>
          <w:szCs w:val="24"/>
        </w:rPr>
        <w:t>Prosol</w:t>
      </w:r>
      <w:r w:rsidRPr="003C1660">
        <w:rPr>
          <w:rFonts w:ascii="Garamond" w:eastAsia="Batang" w:hAnsi="Garamond"/>
          <w:szCs w:val="24"/>
        </w:rPr>
        <w:t>” sh.p.k. për licencim, deri në depozitimin nga ana e shoqërisë të këtij dokumentacioni.</w:t>
      </w:r>
    </w:p>
    <w:p w14:paraId="2A4CFDF6" w14:textId="0688C60C"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 ERE, me </w:t>
      </w:r>
      <w:r w:rsidR="00FF1980">
        <w:rPr>
          <w:rFonts w:ascii="Garamond" w:eastAsia="Batang" w:hAnsi="Garamond"/>
          <w:szCs w:val="24"/>
        </w:rPr>
        <w:t>shkresën nr. 142/2 prot., datë 2.</w:t>
      </w:r>
      <w:r w:rsidRPr="003C1660">
        <w:rPr>
          <w:rFonts w:ascii="Garamond" w:eastAsia="Batang" w:hAnsi="Garamond"/>
          <w:szCs w:val="24"/>
        </w:rPr>
        <w:t>2.2026, ka njoftuar shoqërinë dhe ka vënë në di</w:t>
      </w:r>
      <w:r w:rsidR="00FF1980">
        <w:rPr>
          <w:rFonts w:ascii="Garamond" w:eastAsia="Batang" w:hAnsi="Garamond"/>
          <w:szCs w:val="24"/>
        </w:rPr>
        <w:t>jeni MIE-n</w:t>
      </w:r>
      <w:r w:rsidRPr="003C1660">
        <w:rPr>
          <w:rFonts w:ascii="Garamond" w:eastAsia="Batang" w:hAnsi="Garamond"/>
          <w:szCs w:val="24"/>
        </w:rPr>
        <w:t xml:space="preserve"> për vendimmarrjen e sipërcituar.</w:t>
      </w:r>
    </w:p>
    <w:p w14:paraId="66B783CE" w14:textId="30C6AB2E"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 MIE, me shkresën e protokolluar në </w:t>
      </w:r>
      <w:r w:rsidR="00FF1980">
        <w:rPr>
          <w:rFonts w:ascii="Garamond" w:eastAsia="Batang" w:hAnsi="Garamond"/>
          <w:szCs w:val="24"/>
        </w:rPr>
        <w:t>ERE me nr. 1724 prot., datë 18.</w:t>
      </w:r>
      <w:r w:rsidRPr="003C1660">
        <w:rPr>
          <w:rFonts w:ascii="Garamond" w:eastAsia="Batang" w:hAnsi="Garamond"/>
          <w:szCs w:val="24"/>
        </w:rPr>
        <w:t xml:space="preserve">2.2026, është shprehur se referuar </w:t>
      </w:r>
      <w:r w:rsidR="00FF1980">
        <w:rPr>
          <w:rFonts w:ascii="Garamond" w:eastAsia="Batang" w:hAnsi="Garamond"/>
          <w:szCs w:val="24"/>
        </w:rPr>
        <w:t>k</w:t>
      </w:r>
      <w:r w:rsidRPr="003C1660">
        <w:rPr>
          <w:rFonts w:ascii="Garamond" w:eastAsia="Batang" w:hAnsi="Garamond"/>
          <w:szCs w:val="24"/>
        </w:rPr>
        <w:t>ontratës nr. 13</w:t>
      </w:r>
      <w:r w:rsidR="00FF1980">
        <w:rPr>
          <w:rFonts w:ascii="Garamond" w:eastAsia="Batang" w:hAnsi="Garamond"/>
          <w:szCs w:val="24"/>
        </w:rPr>
        <w:t>53 rep., nr. 578 kol., datë 18.</w:t>
      </w:r>
      <w:r w:rsidRPr="003C1660">
        <w:rPr>
          <w:rFonts w:ascii="Garamond" w:eastAsia="Batang" w:hAnsi="Garamond"/>
          <w:szCs w:val="24"/>
        </w:rPr>
        <w:t xml:space="preserve">3.2025, kapaciteti i instaluar i centralit është 21 </w:t>
      </w:r>
      <w:r w:rsidR="00FF1980" w:rsidRPr="003C1660">
        <w:rPr>
          <w:rFonts w:ascii="Garamond" w:eastAsia="Batang" w:hAnsi="Garamond"/>
          <w:szCs w:val="24"/>
        </w:rPr>
        <w:t>mw.</w:t>
      </w:r>
    </w:p>
    <w:p w14:paraId="294873F1" w14:textId="3C6F889B"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Në vijim të korrespondencës së zhvilluar me shoqërinë dhe seancës dëgjimore</w:t>
      </w:r>
      <w:r w:rsidR="00FF1980">
        <w:rPr>
          <w:rFonts w:ascii="Garamond" w:eastAsia="Batang" w:hAnsi="Garamond"/>
          <w:szCs w:val="24"/>
        </w:rPr>
        <w:t>, të mbajtur në ERE më datë 17.</w:t>
      </w:r>
      <w:r w:rsidRPr="003C1660">
        <w:rPr>
          <w:rFonts w:ascii="Garamond" w:eastAsia="Batang" w:hAnsi="Garamond"/>
          <w:szCs w:val="24"/>
        </w:rPr>
        <w:t>3.2026, me shkresën e protokolluar në E</w:t>
      </w:r>
      <w:r w:rsidR="00FF1980">
        <w:rPr>
          <w:rFonts w:ascii="Garamond" w:eastAsia="Batang" w:hAnsi="Garamond"/>
          <w:szCs w:val="24"/>
        </w:rPr>
        <w:t>RE me nr. 705/4 prot., datë 18.</w:t>
      </w:r>
      <w:r w:rsidRPr="003C1660">
        <w:rPr>
          <w:rFonts w:ascii="Garamond" w:eastAsia="Batang" w:hAnsi="Garamond"/>
          <w:szCs w:val="24"/>
        </w:rPr>
        <w:t xml:space="preserve">3.2026, shoqëria ka depozituar në ERE kërkesën për shtyrjen e afatit të vendimmarrjes së </w:t>
      </w:r>
      <w:r w:rsidR="00FF1980" w:rsidRPr="003C1660">
        <w:rPr>
          <w:rFonts w:ascii="Garamond" w:eastAsia="Batang" w:hAnsi="Garamond"/>
          <w:szCs w:val="24"/>
        </w:rPr>
        <w:t>Bordit</w:t>
      </w:r>
      <w:r w:rsidRPr="003C1660">
        <w:rPr>
          <w:rFonts w:ascii="Garamond" w:eastAsia="Batang" w:hAnsi="Garamond"/>
          <w:szCs w:val="24"/>
        </w:rPr>
        <w:t>, me qëllim depozitimin të dokumentacionit të përditësuar.</w:t>
      </w:r>
    </w:p>
    <w:p w14:paraId="5B94B2ED" w14:textId="18539038"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lastRenderedPageBreak/>
        <w:t xml:space="preserve">- Për sa më sipër, </w:t>
      </w:r>
      <w:r w:rsidR="00FF1980" w:rsidRPr="003C1660">
        <w:rPr>
          <w:rFonts w:ascii="Garamond" w:eastAsia="Batang" w:hAnsi="Garamond"/>
          <w:szCs w:val="24"/>
        </w:rPr>
        <w:t xml:space="preserve">Bordi </w:t>
      </w:r>
      <w:r w:rsidRPr="003C1660">
        <w:rPr>
          <w:rFonts w:ascii="Garamond" w:eastAsia="Batang" w:hAnsi="Garamond"/>
          <w:szCs w:val="24"/>
        </w:rPr>
        <w:t>i ERE-</w:t>
      </w:r>
      <w:r w:rsidR="00FF1980">
        <w:rPr>
          <w:rFonts w:ascii="Garamond" w:eastAsia="Batang" w:hAnsi="Garamond"/>
          <w:szCs w:val="24"/>
        </w:rPr>
        <w:t>s, me vendimin nr. 93, datë 2.</w:t>
      </w:r>
      <w:r w:rsidRPr="003C1660">
        <w:rPr>
          <w:rFonts w:ascii="Garamond" w:eastAsia="Batang" w:hAnsi="Garamond"/>
          <w:szCs w:val="24"/>
        </w:rPr>
        <w:t>4.2026, vendosi të heqë pezullimin e vendo</w:t>
      </w:r>
      <w:r w:rsidR="00FF1980">
        <w:rPr>
          <w:rFonts w:ascii="Garamond" w:eastAsia="Batang" w:hAnsi="Garamond"/>
          <w:szCs w:val="24"/>
        </w:rPr>
        <w:t>sur me vendimin nr. 16 datë 26.</w:t>
      </w:r>
      <w:r w:rsidRPr="003C1660">
        <w:rPr>
          <w:rFonts w:ascii="Garamond" w:eastAsia="Batang" w:hAnsi="Garamond"/>
          <w:szCs w:val="24"/>
        </w:rPr>
        <w:t>1.2026 dhe të zgjasë afatin e vendimmarrjes përfundimtare për ap</w:t>
      </w:r>
      <w:r w:rsidR="00FF1980">
        <w:rPr>
          <w:rFonts w:ascii="Garamond" w:eastAsia="Batang" w:hAnsi="Garamond"/>
          <w:szCs w:val="24"/>
        </w:rPr>
        <w:t>likimin e shoqërisë me 30 ditë.</w:t>
      </w:r>
    </w:p>
    <w:p w14:paraId="72A107C9" w14:textId="7D095E04"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Ky vendim iu njoftua shoqërisë nëpërmjet shkresës së ERE</w:t>
      </w:r>
      <w:r w:rsidR="00FF1980">
        <w:rPr>
          <w:rFonts w:ascii="Garamond" w:eastAsia="Batang" w:hAnsi="Garamond"/>
          <w:szCs w:val="24"/>
        </w:rPr>
        <w:t>-s me nr. 705/8 prot., datë 8.</w:t>
      </w:r>
      <w:r w:rsidRPr="003C1660">
        <w:rPr>
          <w:rFonts w:ascii="Garamond" w:eastAsia="Batang" w:hAnsi="Garamond"/>
          <w:szCs w:val="24"/>
        </w:rPr>
        <w:t>4.2026.</w:t>
      </w:r>
    </w:p>
    <w:p w14:paraId="26B4941F" w14:textId="041CE33E"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Me shkresën e protokolluar në E</w:t>
      </w:r>
      <w:r w:rsidR="00FF1980">
        <w:rPr>
          <w:rFonts w:ascii="Garamond" w:eastAsia="Batang" w:hAnsi="Garamond"/>
          <w:szCs w:val="24"/>
        </w:rPr>
        <w:t>RE me nr. 705/9 prot., datë 24.</w:t>
      </w:r>
      <w:r w:rsidRPr="003C1660">
        <w:rPr>
          <w:rFonts w:ascii="Garamond" w:eastAsia="Batang" w:hAnsi="Garamond"/>
          <w:szCs w:val="24"/>
        </w:rPr>
        <w:t>4.2026, shoqëria ka depozituar dokument</w:t>
      </w:r>
      <w:r w:rsidR="00FF1980">
        <w:rPr>
          <w:rFonts w:ascii="Garamond" w:eastAsia="Batang" w:hAnsi="Garamond"/>
          <w:szCs w:val="24"/>
        </w:rPr>
        <w:t>acion plotësues.</w:t>
      </w:r>
    </w:p>
    <w:p w14:paraId="2667A2EC" w14:textId="255DEA52"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 Nga analizimi i këtij aplikimi, rezulton se shoqëria ka kryer pagesën sipas përcaktimeve të </w:t>
      </w:r>
      <w:r w:rsidR="00FF1980">
        <w:rPr>
          <w:rFonts w:ascii="Garamond" w:eastAsia="Batang" w:hAnsi="Garamond"/>
          <w:szCs w:val="24"/>
        </w:rPr>
        <w:t>a</w:t>
      </w:r>
      <w:r w:rsidRPr="003C1660">
        <w:rPr>
          <w:rFonts w:ascii="Garamond" w:eastAsia="Batang" w:hAnsi="Garamond"/>
          <w:szCs w:val="24"/>
        </w:rPr>
        <w:t>neksit A</w:t>
      </w:r>
      <w:r w:rsidR="00FF1980">
        <w:rPr>
          <w:rFonts w:ascii="Garamond" w:eastAsia="Batang" w:hAnsi="Garamond"/>
          <w:szCs w:val="24"/>
        </w:rPr>
        <w:t>,</w:t>
      </w:r>
      <w:r w:rsidRPr="003C1660">
        <w:rPr>
          <w:rFonts w:ascii="Garamond" w:eastAsia="Batang" w:hAnsi="Garamond"/>
          <w:szCs w:val="24"/>
        </w:rPr>
        <w:t xml:space="preserve"> të “Rregullores për procedurat dhe afatet për dhënien, modifikimin, transferimin, rinovimin, njohjen dhe heqjen e licencave në sektorin e energjisë elektrike”, miratuar me vendimin e </w:t>
      </w:r>
      <w:r w:rsidR="00FF1980" w:rsidRPr="003C1660">
        <w:rPr>
          <w:rFonts w:ascii="Garamond" w:eastAsia="Batang" w:hAnsi="Garamond"/>
          <w:szCs w:val="24"/>
        </w:rPr>
        <w:t xml:space="preserve">Bordit </w:t>
      </w:r>
      <w:r w:rsidRPr="003C1660">
        <w:rPr>
          <w:rFonts w:ascii="Garamond" w:eastAsia="Batang" w:hAnsi="Garamond"/>
          <w:szCs w:val="24"/>
        </w:rPr>
        <w:t xml:space="preserve">të ERE-s nr. 109, </w:t>
      </w:r>
      <w:r w:rsidR="00FF1980">
        <w:rPr>
          <w:rFonts w:ascii="Garamond" w:eastAsia="Batang" w:hAnsi="Garamond"/>
          <w:szCs w:val="24"/>
        </w:rPr>
        <w:t>datë 29.</w:t>
      </w:r>
      <w:r w:rsidRPr="003C1660">
        <w:rPr>
          <w:rFonts w:ascii="Garamond" w:eastAsia="Batang" w:hAnsi="Garamond"/>
          <w:szCs w:val="24"/>
        </w:rPr>
        <w:t xml:space="preserve">6.2016, </w:t>
      </w:r>
      <w:r w:rsidR="00FF1980" w:rsidRPr="003C1660">
        <w:rPr>
          <w:rFonts w:ascii="Garamond" w:hAnsi="Garamond"/>
          <w:szCs w:val="24"/>
        </w:rPr>
        <w:t>të</w:t>
      </w:r>
      <w:r w:rsidRPr="003C1660">
        <w:rPr>
          <w:rFonts w:ascii="Garamond" w:eastAsia="Batang" w:hAnsi="Garamond"/>
          <w:szCs w:val="24"/>
        </w:rPr>
        <w:t xml:space="preserve"> ndryshuar.</w:t>
      </w:r>
    </w:p>
    <w:p w14:paraId="70E1F1CE" w14:textId="77777777"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Pajisja e shoqërisë me leje dhe miratime të tjera:</w:t>
      </w:r>
    </w:p>
    <w:p w14:paraId="68BBAB0C" w14:textId="4188370C"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 Me </w:t>
      </w:r>
      <w:r w:rsidR="00FF1980">
        <w:rPr>
          <w:rFonts w:ascii="Garamond" w:eastAsia="Batang" w:hAnsi="Garamond"/>
          <w:szCs w:val="24"/>
        </w:rPr>
        <w:t>v</w:t>
      </w:r>
      <w:r w:rsidRPr="003C1660">
        <w:rPr>
          <w:rFonts w:ascii="Garamond" w:eastAsia="Batang" w:hAnsi="Garamond"/>
          <w:szCs w:val="24"/>
        </w:rPr>
        <w:t>endimin e Këshillit të Mi</w:t>
      </w:r>
      <w:r w:rsidR="00FF1980">
        <w:rPr>
          <w:rFonts w:ascii="Garamond" w:eastAsia="Batang" w:hAnsi="Garamond"/>
          <w:szCs w:val="24"/>
        </w:rPr>
        <w:t>nistrave (VKM) nr. 92, datë 12.</w:t>
      </w:r>
      <w:r w:rsidRPr="003C1660">
        <w:rPr>
          <w:rFonts w:ascii="Garamond" w:eastAsia="Batang" w:hAnsi="Garamond"/>
          <w:szCs w:val="24"/>
        </w:rPr>
        <w:t>2.2025</w:t>
      </w:r>
      <w:r w:rsidR="00FF1980">
        <w:rPr>
          <w:rFonts w:ascii="Garamond" w:eastAsia="Batang" w:hAnsi="Garamond"/>
          <w:szCs w:val="24"/>
        </w:rPr>
        <w:t>,</w:t>
      </w:r>
      <w:r w:rsidRPr="003C1660">
        <w:rPr>
          <w:rFonts w:ascii="Garamond" w:eastAsia="Batang" w:hAnsi="Garamond"/>
          <w:szCs w:val="24"/>
        </w:rPr>
        <w:t xml:space="preserve"> është miratuar ndërtimi i centralit gjenerues të energjisë elektrike fotovoltaike me kapacitet të instaluar 21 </w:t>
      </w:r>
      <w:r w:rsidR="00FF1980" w:rsidRPr="003C1660">
        <w:rPr>
          <w:rFonts w:ascii="Garamond" w:eastAsia="Batang" w:hAnsi="Garamond"/>
          <w:szCs w:val="24"/>
        </w:rPr>
        <w:t>mw</w:t>
      </w:r>
      <w:r w:rsidRPr="003C1660">
        <w:rPr>
          <w:rFonts w:ascii="Garamond" w:eastAsia="Batang" w:hAnsi="Garamond"/>
          <w:szCs w:val="24"/>
        </w:rPr>
        <w:t xml:space="preserve"> dhe veprave ndihmëse, i cili nuk është objekt koncesioni, në </w:t>
      </w:r>
      <w:r w:rsidR="00FF1980">
        <w:rPr>
          <w:rFonts w:ascii="Garamond" w:eastAsia="Batang" w:hAnsi="Garamond"/>
          <w:szCs w:val="24"/>
        </w:rPr>
        <w:t>f</w:t>
      </w:r>
      <w:r w:rsidR="008937A5">
        <w:rPr>
          <w:rFonts w:ascii="Garamond" w:eastAsia="Batang" w:hAnsi="Garamond"/>
          <w:szCs w:val="24"/>
        </w:rPr>
        <w:t>shatin Sheq-</w:t>
      </w:r>
      <w:r w:rsidRPr="003C1660">
        <w:rPr>
          <w:rFonts w:ascii="Garamond" w:eastAsia="Batang" w:hAnsi="Garamond"/>
          <w:szCs w:val="24"/>
        </w:rPr>
        <w:t xml:space="preserve">Marinas, Njësia Administrative Topojë, Bashkia Fier, </w:t>
      </w:r>
      <w:r w:rsidR="00FF1980">
        <w:rPr>
          <w:rFonts w:ascii="Garamond" w:eastAsia="Batang" w:hAnsi="Garamond"/>
          <w:szCs w:val="24"/>
        </w:rPr>
        <w:t>q</w:t>
      </w:r>
      <w:r w:rsidRPr="003C1660">
        <w:rPr>
          <w:rFonts w:ascii="Garamond" w:eastAsia="Batang" w:hAnsi="Garamond"/>
          <w:szCs w:val="24"/>
        </w:rPr>
        <w:t>arku Fier, nga shoqëria “</w:t>
      </w:r>
      <w:r w:rsidR="00FF1980" w:rsidRPr="003C1660">
        <w:rPr>
          <w:rFonts w:ascii="Garamond" w:eastAsia="Batang" w:hAnsi="Garamond"/>
          <w:szCs w:val="24"/>
        </w:rPr>
        <w:t>Prosol</w:t>
      </w:r>
      <w:r w:rsidRPr="003C1660">
        <w:rPr>
          <w:rFonts w:ascii="Garamond" w:eastAsia="Batang" w:hAnsi="Garamond"/>
          <w:szCs w:val="24"/>
        </w:rPr>
        <w:t>” sh.p.k.</w:t>
      </w:r>
    </w:p>
    <w:p w14:paraId="029DC820" w14:textId="24EF8997"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 Shoqëria ka nënshkruar me MIE-n </w:t>
      </w:r>
      <w:r w:rsidR="00FF1980">
        <w:rPr>
          <w:rFonts w:ascii="Garamond" w:eastAsia="Batang" w:hAnsi="Garamond"/>
          <w:szCs w:val="24"/>
        </w:rPr>
        <w:t>k</w:t>
      </w:r>
      <w:r w:rsidRPr="003C1660">
        <w:rPr>
          <w:rFonts w:ascii="Garamond" w:eastAsia="Batang" w:hAnsi="Garamond"/>
          <w:szCs w:val="24"/>
        </w:rPr>
        <w:t xml:space="preserve">ontratën nr. 1353 rep., nr. 578 kol., datë </w:t>
      </w:r>
      <w:r w:rsidR="00FF1980">
        <w:rPr>
          <w:rFonts w:ascii="Garamond" w:eastAsia="Batang" w:hAnsi="Garamond"/>
          <w:szCs w:val="24"/>
        </w:rPr>
        <w:t>18.</w:t>
      </w:r>
      <w:r w:rsidRPr="003C1660">
        <w:rPr>
          <w:rFonts w:ascii="Garamond" w:eastAsia="Batang" w:hAnsi="Garamond"/>
          <w:szCs w:val="24"/>
        </w:rPr>
        <w:t>3.2025</w:t>
      </w:r>
      <w:r w:rsidR="00FF1980">
        <w:rPr>
          <w:rFonts w:ascii="Garamond" w:eastAsia="Batang" w:hAnsi="Garamond"/>
          <w:szCs w:val="24"/>
        </w:rPr>
        <w:t>,</w:t>
      </w:r>
      <w:r w:rsidRPr="003C1660">
        <w:rPr>
          <w:rFonts w:ascii="Garamond" w:eastAsia="Batang" w:hAnsi="Garamond"/>
          <w:szCs w:val="24"/>
        </w:rPr>
        <w:t xml:space="preserve"> “Për ndërtimin, shfrytëzimin dhe administrimin e centralit gjenerues të energjisë elektrike fotovoltaike, me kapacitet prodhues 21 </w:t>
      </w:r>
      <w:r w:rsidR="00FF1980" w:rsidRPr="003C1660">
        <w:rPr>
          <w:rFonts w:ascii="Garamond" w:eastAsia="Batang" w:hAnsi="Garamond"/>
          <w:szCs w:val="24"/>
        </w:rPr>
        <w:t>mw</w:t>
      </w:r>
      <w:r w:rsidRPr="003C1660">
        <w:rPr>
          <w:rFonts w:ascii="Garamond" w:eastAsia="Batang" w:hAnsi="Garamond"/>
          <w:szCs w:val="24"/>
        </w:rPr>
        <w:t xml:space="preserve">, dhe veprave ndihmëse, i cili nuk është objekt koncesioni, në </w:t>
      </w:r>
      <w:r w:rsidR="00FF1980" w:rsidRPr="003C1660">
        <w:rPr>
          <w:rFonts w:ascii="Garamond" w:eastAsia="Batang" w:hAnsi="Garamond"/>
          <w:szCs w:val="24"/>
        </w:rPr>
        <w:t>f</w:t>
      </w:r>
      <w:r w:rsidR="008937A5">
        <w:rPr>
          <w:rFonts w:ascii="Garamond" w:eastAsia="Batang" w:hAnsi="Garamond"/>
          <w:szCs w:val="24"/>
        </w:rPr>
        <w:t>shatin Sheq-</w:t>
      </w:r>
      <w:r w:rsidRPr="003C1660">
        <w:rPr>
          <w:rFonts w:ascii="Garamond" w:eastAsia="Batang" w:hAnsi="Garamond"/>
          <w:szCs w:val="24"/>
        </w:rPr>
        <w:t xml:space="preserve">Marinas, Njësia Administrative Topojë, Bashkia Fier, </w:t>
      </w:r>
      <w:r w:rsidR="00FF1980" w:rsidRPr="003C1660">
        <w:rPr>
          <w:rFonts w:ascii="Garamond" w:eastAsia="Batang" w:hAnsi="Garamond"/>
          <w:szCs w:val="24"/>
        </w:rPr>
        <w:t xml:space="preserve">qarku </w:t>
      </w:r>
      <w:r w:rsidRPr="003C1660">
        <w:rPr>
          <w:rFonts w:ascii="Garamond" w:eastAsia="Batang" w:hAnsi="Garamond"/>
          <w:szCs w:val="24"/>
        </w:rPr>
        <w:t xml:space="preserve">Fier, nga shoqëria </w:t>
      </w:r>
      <w:r w:rsidR="00FF1980">
        <w:rPr>
          <w:rFonts w:ascii="Garamond" w:eastAsia="Batang" w:hAnsi="Garamond"/>
          <w:szCs w:val="24"/>
        </w:rPr>
        <w:t>‘</w:t>
      </w:r>
      <w:r w:rsidR="00FF1980" w:rsidRPr="003C1660">
        <w:rPr>
          <w:rFonts w:ascii="Garamond" w:eastAsia="Batang" w:hAnsi="Garamond"/>
          <w:szCs w:val="24"/>
        </w:rPr>
        <w:t>Prosol</w:t>
      </w:r>
      <w:r w:rsidR="00FF1980">
        <w:rPr>
          <w:rFonts w:ascii="Garamond" w:eastAsia="Batang" w:hAnsi="Garamond"/>
          <w:szCs w:val="24"/>
        </w:rPr>
        <w:t>’</w:t>
      </w:r>
      <w:r w:rsidRPr="003C1660">
        <w:rPr>
          <w:rFonts w:ascii="Garamond" w:eastAsia="Batang" w:hAnsi="Garamond"/>
          <w:szCs w:val="24"/>
        </w:rPr>
        <w:t xml:space="preserve"> sh.p.k.”.</w:t>
      </w:r>
    </w:p>
    <w:p w14:paraId="7A132227" w14:textId="3EA4C388"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 Shoqëria ka nënshkruar me </w:t>
      </w:r>
      <w:r w:rsidR="00FF1980">
        <w:rPr>
          <w:rFonts w:ascii="Garamond" w:eastAsia="Batang" w:hAnsi="Garamond"/>
          <w:szCs w:val="24"/>
        </w:rPr>
        <w:t>“</w:t>
      </w:r>
      <w:r w:rsidRPr="003C1660">
        <w:rPr>
          <w:rFonts w:ascii="Garamond" w:eastAsia="Batang" w:hAnsi="Garamond"/>
          <w:szCs w:val="24"/>
        </w:rPr>
        <w:t>OST</w:t>
      </w:r>
      <w:r w:rsidR="00FF1980">
        <w:rPr>
          <w:rFonts w:ascii="Garamond" w:eastAsia="Batang" w:hAnsi="Garamond"/>
          <w:szCs w:val="24"/>
        </w:rPr>
        <w:t>”</w:t>
      </w:r>
      <w:r w:rsidRPr="003C1660">
        <w:rPr>
          <w:rFonts w:ascii="Garamond" w:eastAsia="Batang" w:hAnsi="Garamond"/>
          <w:szCs w:val="24"/>
        </w:rPr>
        <w:t xml:space="preserve"> sh.a. “Marrëveshjen për </w:t>
      </w:r>
      <w:r w:rsidR="00FF1980" w:rsidRPr="003C1660">
        <w:rPr>
          <w:rFonts w:ascii="Garamond" w:eastAsia="Batang" w:hAnsi="Garamond"/>
          <w:szCs w:val="24"/>
        </w:rPr>
        <w:t xml:space="preserve">lidhjen me rrjetin e transmetimit </w:t>
      </w:r>
      <w:r w:rsidRPr="003C1660">
        <w:rPr>
          <w:rFonts w:ascii="Garamond" w:eastAsia="Batang" w:hAnsi="Garamond"/>
          <w:szCs w:val="24"/>
        </w:rPr>
        <w:t xml:space="preserve">të Parkut Fotovoltaik Prosol Solar”, protokolluar në </w:t>
      </w:r>
      <w:r w:rsidR="00FF1980">
        <w:rPr>
          <w:rFonts w:ascii="Garamond" w:eastAsia="Batang" w:hAnsi="Garamond"/>
          <w:szCs w:val="24"/>
        </w:rPr>
        <w:t>“</w:t>
      </w:r>
      <w:r w:rsidRPr="003C1660">
        <w:rPr>
          <w:rFonts w:ascii="Garamond" w:eastAsia="Batang" w:hAnsi="Garamond"/>
          <w:szCs w:val="24"/>
        </w:rPr>
        <w:t>OST</w:t>
      </w:r>
      <w:r w:rsidR="00FF1980">
        <w:rPr>
          <w:rFonts w:ascii="Garamond" w:eastAsia="Batang" w:hAnsi="Garamond"/>
          <w:szCs w:val="24"/>
        </w:rPr>
        <w:t>”</w:t>
      </w:r>
      <w:r w:rsidRPr="003C1660">
        <w:rPr>
          <w:rFonts w:ascii="Garamond" w:eastAsia="Batang" w:hAnsi="Garamond"/>
          <w:szCs w:val="24"/>
        </w:rPr>
        <w:t xml:space="preserve"> sh.a</w:t>
      </w:r>
      <w:r w:rsidR="00FF1980">
        <w:rPr>
          <w:rFonts w:ascii="Garamond" w:eastAsia="Batang" w:hAnsi="Garamond"/>
          <w:szCs w:val="24"/>
        </w:rPr>
        <w:t>. me nr. 2408/4 prot., datë 26.</w:t>
      </w:r>
      <w:r w:rsidRPr="003C1660">
        <w:rPr>
          <w:rFonts w:ascii="Garamond" w:eastAsia="Batang" w:hAnsi="Garamond"/>
          <w:szCs w:val="24"/>
        </w:rPr>
        <w:t>6.2025.</w:t>
      </w:r>
    </w:p>
    <w:p w14:paraId="247201C2" w14:textId="347EE338"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 Shoqëria është pajisur me VNM </w:t>
      </w:r>
      <w:r w:rsidR="00FF1980" w:rsidRPr="003C1660">
        <w:rPr>
          <w:rFonts w:ascii="Garamond" w:eastAsia="Batang" w:hAnsi="Garamond"/>
          <w:szCs w:val="24"/>
        </w:rPr>
        <w:t xml:space="preserve">paraprake </w:t>
      </w:r>
      <w:r w:rsidR="00FF1980">
        <w:rPr>
          <w:rFonts w:ascii="Garamond" w:eastAsia="Batang" w:hAnsi="Garamond"/>
          <w:szCs w:val="24"/>
        </w:rPr>
        <w:t>nr. AN280820240010, datë 19.</w:t>
      </w:r>
      <w:r w:rsidRPr="003C1660">
        <w:rPr>
          <w:rFonts w:ascii="Garamond" w:eastAsia="Batang" w:hAnsi="Garamond"/>
          <w:szCs w:val="24"/>
        </w:rPr>
        <w:t xml:space="preserve">7.2024, Komisioni 118, lëshuar nga Agjencia Kombëtare e Mjedisit (AKM), për </w:t>
      </w:r>
      <w:r w:rsidR="00FF1980" w:rsidRPr="003C1660">
        <w:rPr>
          <w:rFonts w:ascii="Garamond" w:eastAsia="Batang" w:hAnsi="Garamond"/>
          <w:szCs w:val="24"/>
        </w:rPr>
        <w:t xml:space="preserve">personin juridik </w:t>
      </w:r>
      <w:r w:rsidRPr="003C1660">
        <w:rPr>
          <w:rFonts w:ascii="Garamond" w:eastAsia="Batang" w:hAnsi="Garamond"/>
          <w:szCs w:val="24"/>
        </w:rPr>
        <w:t>“</w:t>
      </w:r>
      <w:r w:rsidR="00FF1980" w:rsidRPr="003C1660">
        <w:rPr>
          <w:rFonts w:ascii="Garamond" w:eastAsia="Batang" w:hAnsi="Garamond"/>
          <w:szCs w:val="24"/>
        </w:rPr>
        <w:t>Prosol</w:t>
      </w:r>
      <w:r w:rsidRPr="003C1660">
        <w:rPr>
          <w:rFonts w:ascii="Garamond" w:eastAsia="Batang" w:hAnsi="Garamond"/>
          <w:szCs w:val="24"/>
        </w:rPr>
        <w:t xml:space="preserve">” sh.p.k., për të zhvilluar projektin: “Ndërtimi i Centralit Fotovoltaik Prosol Solar, 21 </w:t>
      </w:r>
      <w:r w:rsidR="00FF1980" w:rsidRPr="003C1660">
        <w:rPr>
          <w:rFonts w:ascii="Garamond" w:eastAsia="Batang" w:hAnsi="Garamond"/>
          <w:szCs w:val="24"/>
        </w:rPr>
        <w:t>mw</w:t>
      </w:r>
      <w:r w:rsidRPr="003C1660">
        <w:rPr>
          <w:rFonts w:ascii="Garamond" w:eastAsia="Batang" w:hAnsi="Garamond"/>
          <w:szCs w:val="24"/>
        </w:rPr>
        <w:t>”.</w:t>
      </w:r>
    </w:p>
    <w:p w14:paraId="44BA4665" w14:textId="77777777"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Kushtet dhe afatet ligjore:</w:t>
      </w:r>
    </w:p>
    <w:p w14:paraId="4B4FF9E5" w14:textId="6925FE56"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 ERE, në zbatim të nenit 38, pika 1, </w:t>
      </w:r>
      <w:r w:rsidR="00FF1980" w:rsidRPr="003C1660">
        <w:rPr>
          <w:rFonts w:ascii="Garamond" w:eastAsia="Batang" w:hAnsi="Garamond"/>
          <w:szCs w:val="24"/>
        </w:rPr>
        <w:t>germa</w:t>
      </w:r>
      <w:r w:rsidRPr="003C1660">
        <w:rPr>
          <w:rFonts w:ascii="Garamond" w:eastAsia="Batang" w:hAnsi="Garamond"/>
          <w:szCs w:val="24"/>
        </w:rPr>
        <w:t xml:space="preserve"> “a”</w:t>
      </w:r>
      <w:r w:rsidR="00FF1980">
        <w:rPr>
          <w:rFonts w:ascii="Garamond" w:eastAsia="Batang" w:hAnsi="Garamond"/>
          <w:szCs w:val="24"/>
        </w:rPr>
        <w:t>,</w:t>
      </w:r>
      <w:r w:rsidRPr="003C1660">
        <w:rPr>
          <w:rFonts w:ascii="Garamond" w:eastAsia="Batang" w:hAnsi="Garamond"/>
          <w:szCs w:val="24"/>
        </w:rPr>
        <w:t xml:space="preserve"> të ligjit nr. 43/2015</w:t>
      </w:r>
      <w:r w:rsidR="00FF1980">
        <w:rPr>
          <w:rFonts w:ascii="Garamond" w:eastAsia="Batang" w:hAnsi="Garamond"/>
          <w:szCs w:val="24"/>
        </w:rPr>
        <w:t>,</w:t>
      </w:r>
      <w:r w:rsidRPr="003C1660">
        <w:rPr>
          <w:rFonts w:ascii="Garamond" w:eastAsia="Batang" w:hAnsi="Garamond"/>
          <w:szCs w:val="24"/>
        </w:rPr>
        <w:t xml:space="preserve"> “Për sektorin e energjisë elektrike”, </w:t>
      </w:r>
      <w:r w:rsidR="00FF1980" w:rsidRPr="003C1660">
        <w:rPr>
          <w:rFonts w:ascii="Garamond" w:hAnsi="Garamond"/>
          <w:szCs w:val="24"/>
        </w:rPr>
        <w:t>të</w:t>
      </w:r>
      <w:r w:rsidRPr="003C1660">
        <w:rPr>
          <w:rFonts w:ascii="Garamond" w:eastAsia="Batang" w:hAnsi="Garamond"/>
          <w:szCs w:val="24"/>
        </w:rPr>
        <w:t xml:space="preserve"> ndryshuar, dhe nenit 5, pika 1, </w:t>
      </w:r>
      <w:r w:rsidR="00FF1980" w:rsidRPr="003C1660">
        <w:rPr>
          <w:rFonts w:ascii="Garamond" w:eastAsia="Batang" w:hAnsi="Garamond"/>
          <w:szCs w:val="24"/>
        </w:rPr>
        <w:t>germa</w:t>
      </w:r>
      <w:r w:rsidRPr="003C1660">
        <w:rPr>
          <w:rFonts w:ascii="Garamond" w:eastAsia="Batang" w:hAnsi="Garamond"/>
          <w:szCs w:val="24"/>
        </w:rPr>
        <w:t xml:space="preserve"> “a”</w:t>
      </w:r>
      <w:r w:rsidR="00FF1980">
        <w:rPr>
          <w:rFonts w:ascii="Garamond" w:eastAsia="Batang" w:hAnsi="Garamond"/>
          <w:szCs w:val="24"/>
        </w:rPr>
        <w:t>,</w:t>
      </w:r>
      <w:r w:rsidRPr="003C1660">
        <w:rPr>
          <w:rFonts w:ascii="Garamond" w:eastAsia="Batang" w:hAnsi="Garamond"/>
          <w:szCs w:val="24"/>
        </w:rPr>
        <w:t xml:space="preserve"> të </w:t>
      </w:r>
      <w:r w:rsidR="00FF1980">
        <w:rPr>
          <w:rFonts w:ascii="Garamond" w:eastAsia="Batang" w:hAnsi="Garamond"/>
          <w:szCs w:val="24"/>
        </w:rPr>
        <w:t>“</w:t>
      </w:r>
      <w:r w:rsidRPr="003C1660">
        <w:rPr>
          <w:rFonts w:ascii="Garamond" w:eastAsia="Batang" w:hAnsi="Garamond"/>
          <w:szCs w:val="24"/>
        </w:rPr>
        <w:t>Rregullores për procedurat dhe afatet për dhënien, modifikimin, transferimin, rinovimin, njohjen dhe heqjen e licencave në sektorin e energjisë elektrike</w:t>
      </w:r>
      <w:r w:rsidR="00FF1980">
        <w:rPr>
          <w:rFonts w:ascii="Garamond" w:eastAsia="Batang" w:hAnsi="Garamond"/>
          <w:szCs w:val="24"/>
        </w:rPr>
        <w:t>”</w:t>
      </w:r>
      <w:r w:rsidRPr="003C1660">
        <w:rPr>
          <w:rFonts w:ascii="Garamond" w:eastAsia="Batang" w:hAnsi="Garamond"/>
          <w:szCs w:val="24"/>
        </w:rPr>
        <w:t xml:space="preserve">, </w:t>
      </w:r>
      <w:r w:rsidR="00FF1980" w:rsidRPr="003C1660">
        <w:rPr>
          <w:rFonts w:ascii="Garamond" w:hAnsi="Garamond"/>
          <w:szCs w:val="24"/>
        </w:rPr>
        <w:t>të</w:t>
      </w:r>
      <w:r w:rsidRPr="003C1660">
        <w:rPr>
          <w:rFonts w:ascii="Garamond" w:eastAsia="Batang" w:hAnsi="Garamond"/>
          <w:szCs w:val="24"/>
        </w:rPr>
        <w:t xml:space="preserve"> ndryshuar, lëshon një licencë për veprimtarinë e prodhimit të energjisë elektrike deri në 30 vjet. Jetëgjatësia e paneleve që shoqëria parashikon të përdorë është 30 vjet, ndaj dhe afati i licencës vlerësohet që të jetë për 30 vjet.</w:t>
      </w:r>
    </w:p>
    <w:p w14:paraId="563290E5" w14:textId="0D72BCC8"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Rezulton se shoqëria ka siguruar mjetet financiare për të financuar realizimin e projektit sipas modalitetit të financimit 80% me kredi bankare dhe 20% me financim nga kapitali aksionar, por në planin e biznesit të përditësuar ka parashikuar mundësinë e financimit të realizimit të projektit 100% me kredi bankare, ndaj vlerësohet që shoqëria</w:t>
      </w:r>
      <w:r w:rsidR="00FF1980">
        <w:rPr>
          <w:rFonts w:ascii="Garamond" w:eastAsia="Batang" w:hAnsi="Garamond"/>
          <w:szCs w:val="24"/>
        </w:rPr>
        <w:t>,</w:t>
      </w:r>
      <w:r w:rsidRPr="003C1660">
        <w:rPr>
          <w:rFonts w:ascii="Garamond" w:eastAsia="Batang" w:hAnsi="Garamond"/>
          <w:szCs w:val="24"/>
        </w:rPr>
        <w:t xml:space="preserve"> përpara fillimit të operimit, të depozitojë në ERE dokumentacionin përfundimtar të përditësuar për f</w:t>
      </w:r>
      <w:r w:rsidR="00FF1980">
        <w:rPr>
          <w:rFonts w:ascii="Garamond" w:eastAsia="Batang" w:hAnsi="Garamond"/>
          <w:szCs w:val="24"/>
        </w:rPr>
        <w:t>inancimin e projektit.</w:t>
      </w:r>
    </w:p>
    <w:p w14:paraId="6CED7EB3" w14:textId="72842D3E"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 Shoqëria është pajisur me miratimin nga </w:t>
      </w:r>
      <w:r w:rsidR="00FF1980">
        <w:rPr>
          <w:rFonts w:ascii="Garamond" w:eastAsia="Batang" w:hAnsi="Garamond"/>
          <w:szCs w:val="24"/>
        </w:rPr>
        <w:t>“</w:t>
      </w:r>
      <w:r w:rsidRPr="003C1660">
        <w:rPr>
          <w:rFonts w:ascii="Garamond" w:eastAsia="Batang" w:hAnsi="Garamond"/>
          <w:szCs w:val="24"/>
        </w:rPr>
        <w:t>OST</w:t>
      </w:r>
      <w:r w:rsidR="00FF1980">
        <w:rPr>
          <w:rFonts w:ascii="Garamond" w:eastAsia="Batang" w:hAnsi="Garamond"/>
          <w:szCs w:val="24"/>
        </w:rPr>
        <w:t>”</w:t>
      </w:r>
      <w:r w:rsidRPr="003C1660">
        <w:rPr>
          <w:rFonts w:ascii="Garamond" w:eastAsia="Batang" w:hAnsi="Garamond"/>
          <w:szCs w:val="24"/>
        </w:rPr>
        <w:t xml:space="preserve"> sh.a. për kapacitetin e instaluar 21 </w:t>
      </w:r>
      <w:r w:rsidR="00FF1980" w:rsidRPr="003C1660">
        <w:rPr>
          <w:rFonts w:ascii="Garamond" w:eastAsia="Batang" w:hAnsi="Garamond"/>
          <w:szCs w:val="24"/>
        </w:rPr>
        <w:t xml:space="preserve">mwp </w:t>
      </w:r>
      <w:r w:rsidRPr="003C1660">
        <w:rPr>
          <w:rFonts w:ascii="Garamond" w:eastAsia="Batang" w:hAnsi="Garamond"/>
          <w:szCs w:val="24"/>
        </w:rPr>
        <w:t xml:space="preserve">nëpërmjet “Marrëveshjes për </w:t>
      </w:r>
      <w:r w:rsidR="00FF1980" w:rsidRPr="003C1660">
        <w:rPr>
          <w:rFonts w:ascii="Garamond" w:eastAsia="Batang" w:hAnsi="Garamond"/>
          <w:szCs w:val="24"/>
        </w:rPr>
        <w:t>lidhjen me rrjetin e transmetimit</w:t>
      </w:r>
      <w:r w:rsidRPr="003C1660">
        <w:rPr>
          <w:rFonts w:ascii="Garamond" w:eastAsia="Batang" w:hAnsi="Garamond"/>
          <w:szCs w:val="24"/>
        </w:rPr>
        <w:t xml:space="preserve"> të Parkut Fotovoltaik Prosol Solar”, protokolluar në </w:t>
      </w:r>
      <w:r w:rsidR="00FF1980">
        <w:rPr>
          <w:rFonts w:ascii="Garamond" w:eastAsia="Batang" w:hAnsi="Garamond"/>
          <w:szCs w:val="24"/>
        </w:rPr>
        <w:t>“</w:t>
      </w:r>
      <w:r w:rsidRPr="003C1660">
        <w:rPr>
          <w:rFonts w:ascii="Garamond" w:eastAsia="Batang" w:hAnsi="Garamond"/>
          <w:szCs w:val="24"/>
        </w:rPr>
        <w:t>OST</w:t>
      </w:r>
      <w:r w:rsidR="00FF1980">
        <w:rPr>
          <w:rFonts w:ascii="Garamond" w:eastAsia="Batang" w:hAnsi="Garamond"/>
          <w:szCs w:val="24"/>
        </w:rPr>
        <w:t>”</w:t>
      </w:r>
      <w:r w:rsidRPr="003C1660">
        <w:rPr>
          <w:rFonts w:ascii="Garamond" w:eastAsia="Batang" w:hAnsi="Garamond"/>
          <w:szCs w:val="24"/>
        </w:rPr>
        <w:t xml:space="preserve"> sh.a. me nr. 2408/4 prot.,</w:t>
      </w:r>
      <w:r w:rsidR="00FF1980">
        <w:rPr>
          <w:rFonts w:ascii="Garamond" w:eastAsia="Batang" w:hAnsi="Garamond"/>
          <w:szCs w:val="24"/>
        </w:rPr>
        <w:t xml:space="preserve"> datë 26.</w:t>
      </w:r>
      <w:r w:rsidRPr="003C1660">
        <w:rPr>
          <w:rFonts w:ascii="Garamond" w:eastAsia="Batang" w:hAnsi="Garamond"/>
          <w:szCs w:val="24"/>
        </w:rPr>
        <w:t>6.2025. Në vijim, duke qenë se në dokumentacionin e depozituar gjatë shqyrtimit të aplikimit janë evidentuar paqartësi</w:t>
      </w:r>
      <w:r w:rsidR="00FF1980">
        <w:rPr>
          <w:rFonts w:ascii="Garamond" w:eastAsia="Batang" w:hAnsi="Garamond"/>
          <w:szCs w:val="24"/>
        </w:rPr>
        <w:t>,</w:t>
      </w:r>
      <w:r w:rsidRPr="003C1660">
        <w:rPr>
          <w:rFonts w:ascii="Garamond" w:eastAsia="Batang" w:hAnsi="Garamond"/>
          <w:szCs w:val="24"/>
        </w:rPr>
        <w:t xml:space="preserve"> lidhur me saktësimin e kapacitetit të instaluar të centralit (21 </w:t>
      </w:r>
      <w:r w:rsidR="00FF1980" w:rsidRPr="003C1660">
        <w:rPr>
          <w:rFonts w:ascii="Garamond" w:eastAsia="Batang" w:hAnsi="Garamond"/>
          <w:szCs w:val="24"/>
        </w:rPr>
        <w:t>mw/21 mwp</w:t>
      </w:r>
      <w:r w:rsidRPr="003C1660">
        <w:rPr>
          <w:rFonts w:ascii="Garamond" w:eastAsia="Batang" w:hAnsi="Garamond"/>
          <w:szCs w:val="24"/>
        </w:rPr>
        <w:t xml:space="preserve">), shoqëria ka paraqitur pranë </w:t>
      </w:r>
      <w:r w:rsidR="00FF1980">
        <w:rPr>
          <w:rFonts w:ascii="Garamond" w:eastAsia="Batang" w:hAnsi="Garamond"/>
          <w:szCs w:val="24"/>
        </w:rPr>
        <w:t>“</w:t>
      </w:r>
      <w:r w:rsidRPr="003C1660">
        <w:rPr>
          <w:rFonts w:ascii="Garamond" w:eastAsia="Batang" w:hAnsi="Garamond"/>
          <w:szCs w:val="24"/>
        </w:rPr>
        <w:t>OST</w:t>
      </w:r>
      <w:r w:rsidR="00FF1980">
        <w:rPr>
          <w:rFonts w:ascii="Garamond" w:eastAsia="Batang" w:hAnsi="Garamond"/>
          <w:szCs w:val="24"/>
        </w:rPr>
        <w:t>”</w:t>
      </w:r>
      <w:r w:rsidRPr="003C1660">
        <w:rPr>
          <w:rFonts w:ascii="Garamond" w:eastAsia="Batang" w:hAnsi="Garamond"/>
          <w:szCs w:val="24"/>
        </w:rPr>
        <w:t xml:space="preserve"> sh.a. kërkesën për marrjen e një konfirmimi/qëndrimi të shprehur</w:t>
      </w:r>
      <w:r w:rsidR="00FF1980">
        <w:rPr>
          <w:rFonts w:ascii="Garamond" w:eastAsia="Batang" w:hAnsi="Garamond"/>
          <w:szCs w:val="24"/>
        </w:rPr>
        <w:t>,</w:t>
      </w:r>
      <w:r w:rsidRPr="003C1660">
        <w:rPr>
          <w:rFonts w:ascii="Garamond" w:eastAsia="Batang" w:hAnsi="Garamond"/>
          <w:szCs w:val="24"/>
        </w:rPr>
        <w:t xml:space="preserve"> lidhur me f</w:t>
      </w:r>
      <w:r w:rsidR="00FF1980">
        <w:rPr>
          <w:rFonts w:ascii="Garamond" w:eastAsia="Batang" w:hAnsi="Garamond"/>
          <w:szCs w:val="24"/>
        </w:rPr>
        <w:t>uqinë e instaluar të projektit.</w:t>
      </w:r>
      <w:r w:rsidRPr="003C1660">
        <w:rPr>
          <w:rFonts w:ascii="Garamond" w:eastAsia="Batang" w:hAnsi="Garamond"/>
          <w:szCs w:val="24"/>
        </w:rPr>
        <w:t xml:space="preserve"> Në rrethanat kur e drejta e aksesit në rrjetin elektrik është e garantuar dhe rezulton se shoqëria ka një miratim nga </w:t>
      </w:r>
      <w:r w:rsidR="00FF1980">
        <w:rPr>
          <w:rFonts w:ascii="Garamond" w:eastAsia="Batang" w:hAnsi="Garamond"/>
          <w:szCs w:val="24"/>
        </w:rPr>
        <w:t>“</w:t>
      </w:r>
      <w:r w:rsidRPr="003C1660">
        <w:rPr>
          <w:rFonts w:ascii="Garamond" w:eastAsia="Batang" w:hAnsi="Garamond"/>
          <w:szCs w:val="24"/>
        </w:rPr>
        <w:t>OST</w:t>
      </w:r>
      <w:r w:rsidR="00FF1980">
        <w:rPr>
          <w:rFonts w:ascii="Garamond" w:eastAsia="Batang" w:hAnsi="Garamond"/>
          <w:szCs w:val="24"/>
        </w:rPr>
        <w:t>”</w:t>
      </w:r>
      <w:r w:rsidRPr="003C1660">
        <w:rPr>
          <w:rFonts w:ascii="Garamond" w:eastAsia="Batang" w:hAnsi="Garamond"/>
          <w:szCs w:val="24"/>
        </w:rPr>
        <w:t xml:space="preserve"> sh.a., vlerësohet që t’i lihet kusht që, përpara fillimit të operimit, të depozitojë në ERE miratimin/qëndrimin e </w:t>
      </w:r>
      <w:r w:rsidR="00FF1980">
        <w:rPr>
          <w:rFonts w:ascii="Garamond" w:eastAsia="Batang" w:hAnsi="Garamond"/>
          <w:szCs w:val="24"/>
        </w:rPr>
        <w:t>“</w:t>
      </w:r>
      <w:r w:rsidRPr="003C1660">
        <w:rPr>
          <w:rFonts w:ascii="Garamond" w:eastAsia="Batang" w:hAnsi="Garamond"/>
          <w:szCs w:val="24"/>
        </w:rPr>
        <w:t>OST</w:t>
      </w:r>
      <w:r w:rsidR="00FF1980">
        <w:rPr>
          <w:rFonts w:ascii="Garamond" w:eastAsia="Batang" w:hAnsi="Garamond"/>
          <w:szCs w:val="24"/>
        </w:rPr>
        <w:t>”</w:t>
      </w:r>
      <w:r w:rsidRPr="003C1660">
        <w:rPr>
          <w:rFonts w:ascii="Garamond" w:eastAsia="Batang" w:hAnsi="Garamond"/>
          <w:szCs w:val="24"/>
        </w:rPr>
        <w:t xml:space="preserve"> sh.a.</w:t>
      </w:r>
    </w:p>
    <w:p w14:paraId="6E228D3D" w14:textId="674EA46C"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 Shoqëria aktualisht disponon një VNM </w:t>
      </w:r>
      <w:r w:rsidR="00FF1980">
        <w:rPr>
          <w:rFonts w:ascii="Garamond" w:eastAsia="Batang" w:hAnsi="Garamond"/>
          <w:szCs w:val="24"/>
        </w:rPr>
        <w:t>p</w:t>
      </w:r>
      <w:r w:rsidRPr="003C1660">
        <w:rPr>
          <w:rFonts w:ascii="Garamond" w:eastAsia="Batang" w:hAnsi="Garamond"/>
          <w:szCs w:val="24"/>
        </w:rPr>
        <w:t>arapra</w:t>
      </w:r>
      <w:r w:rsidR="00FF1980">
        <w:rPr>
          <w:rFonts w:ascii="Garamond" w:eastAsia="Batang" w:hAnsi="Garamond"/>
          <w:szCs w:val="24"/>
        </w:rPr>
        <w:t>ke nr. AN280820240010, datë 19.</w:t>
      </w:r>
      <w:r w:rsidRPr="003C1660">
        <w:rPr>
          <w:rFonts w:ascii="Garamond" w:eastAsia="Batang" w:hAnsi="Garamond"/>
          <w:szCs w:val="24"/>
        </w:rPr>
        <w:t>7.2024, të vlefshme de</w:t>
      </w:r>
      <w:r w:rsidR="00FF1980">
        <w:rPr>
          <w:rFonts w:ascii="Garamond" w:eastAsia="Batang" w:hAnsi="Garamond"/>
          <w:szCs w:val="24"/>
        </w:rPr>
        <w:t>ri më 19.</w:t>
      </w:r>
      <w:r w:rsidRPr="003C1660">
        <w:rPr>
          <w:rFonts w:ascii="Garamond" w:eastAsia="Batang" w:hAnsi="Garamond"/>
          <w:szCs w:val="24"/>
        </w:rPr>
        <w:t xml:space="preserve">7.2026, ndaj vlerësohet që t’i lihet asaj kusht që të dokumentojë në ERE fillimin e punimeve brenda kësaj date, përndryshe duhet të depozitojë një VNM </w:t>
      </w:r>
      <w:r w:rsidR="00FF1980">
        <w:rPr>
          <w:rFonts w:ascii="Garamond" w:eastAsia="Batang" w:hAnsi="Garamond"/>
          <w:szCs w:val="24"/>
        </w:rPr>
        <w:t>p</w:t>
      </w:r>
      <w:r w:rsidRPr="003C1660">
        <w:rPr>
          <w:rFonts w:ascii="Garamond" w:eastAsia="Batang" w:hAnsi="Garamond"/>
          <w:szCs w:val="24"/>
        </w:rPr>
        <w:t xml:space="preserve">araprake të re. </w:t>
      </w:r>
    </w:p>
    <w:p w14:paraId="3E9152DF" w14:textId="0D7676D6"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Shoqëria ka parashikuar që të vendosë në</w:t>
      </w:r>
      <w:r w:rsidR="00FF1980">
        <w:rPr>
          <w:rFonts w:ascii="Garamond" w:eastAsia="Batang" w:hAnsi="Garamond"/>
          <w:szCs w:val="24"/>
        </w:rPr>
        <w:t xml:space="preserve"> operim centralin brenda datës 1.</w:t>
      </w:r>
      <w:r w:rsidRPr="003C1660">
        <w:rPr>
          <w:rFonts w:ascii="Garamond" w:eastAsia="Batang" w:hAnsi="Garamond"/>
          <w:szCs w:val="24"/>
        </w:rPr>
        <w:t>3.2027 (brenda afatit të përcaktuar në kontratën e nënshkruar me MIE-n). Në këto rrethana, vlerësohet që të përcaktohet që ajo duhet të fillojë operimin brenda kësaj date.</w:t>
      </w:r>
    </w:p>
    <w:p w14:paraId="68251CA3" w14:textId="14B9AED6"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lastRenderedPageBreak/>
        <w:t>- Po ashtu, në referencë të përcaktimeve të nenit 10 të kontratës së nënshkruar me MIE-n</w:t>
      </w:r>
      <w:r w:rsidR="00FF1980">
        <w:rPr>
          <w:rFonts w:ascii="Garamond" w:eastAsia="Batang" w:hAnsi="Garamond"/>
          <w:szCs w:val="24"/>
        </w:rPr>
        <w:t>,</w:t>
      </w:r>
      <w:r w:rsidRPr="003C1660">
        <w:rPr>
          <w:rFonts w:ascii="Garamond" w:eastAsia="Batang" w:hAnsi="Garamond"/>
          <w:szCs w:val="24"/>
        </w:rPr>
        <w:t xml:space="preserve"> vlerësohet që t’i lihet detyrë shoqërisë që, jo më vonë se 60 (gjashtëdhjetë) ditë nga fillimi i operimit/ushtrimit të veprimtarisë së prodhimit të energjisë elektrike, të depozitojë në ERE dokumentacionin përkatës për testimin e veprës. Brenda këtij afati vlerësohet që t’i lihet asaj detyrë që të përditësojë në ERE dhe informacionin përkatës për strukturën organizative.</w:t>
      </w:r>
    </w:p>
    <w:p w14:paraId="72C87B12" w14:textId="7924496F"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ERE rezervon të drejtën e rishikimit të këtij vendimi në rast të depozitimit të sa lënë detyrë shoqërisë dhe në rast të depozitimit të akteve të ndryshme nga ato që kanë shërbyer për marrjen e këtij vendimi.</w:t>
      </w:r>
    </w:p>
    <w:p w14:paraId="102643EC" w14:textId="36CC74F7"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Në përfundim, vlerësohet se shoqëria ka përmbushur kushtet për licencim, me detyrimin për të respektuar afatet dhe detyrimet e përcaktuara.</w:t>
      </w:r>
    </w:p>
    <w:p w14:paraId="53929364" w14:textId="783F9065"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Për gjithë sa më sipër, </w:t>
      </w:r>
      <w:r w:rsidR="00FF1980" w:rsidRPr="003C1660">
        <w:rPr>
          <w:rFonts w:ascii="Garamond" w:eastAsia="Batang" w:hAnsi="Garamond"/>
          <w:szCs w:val="24"/>
        </w:rPr>
        <w:t xml:space="preserve">Bordi </w:t>
      </w:r>
      <w:r w:rsidRPr="003C1660">
        <w:rPr>
          <w:rFonts w:ascii="Garamond" w:eastAsia="Batang" w:hAnsi="Garamond"/>
          <w:szCs w:val="24"/>
        </w:rPr>
        <w:t>i ERE-s</w:t>
      </w:r>
    </w:p>
    <w:p w14:paraId="261571AD" w14:textId="77777777" w:rsidR="003C1660" w:rsidRPr="003C1660" w:rsidRDefault="003C1660" w:rsidP="003C1660">
      <w:pPr>
        <w:spacing w:after="0" w:line="240" w:lineRule="auto"/>
        <w:ind w:firstLine="284"/>
        <w:jc w:val="both"/>
        <w:rPr>
          <w:rFonts w:ascii="Garamond" w:eastAsia="Batang" w:hAnsi="Garamond"/>
          <w:szCs w:val="24"/>
        </w:rPr>
      </w:pPr>
    </w:p>
    <w:p w14:paraId="68854D80" w14:textId="1FB6B292" w:rsidR="003C1660" w:rsidRPr="003C1660" w:rsidRDefault="003C1660" w:rsidP="003C1660">
      <w:pPr>
        <w:spacing w:after="0" w:line="240" w:lineRule="auto"/>
        <w:ind w:firstLine="284"/>
        <w:jc w:val="center"/>
        <w:rPr>
          <w:rFonts w:ascii="Garamond" w:eastAsia="Batang" w:hAnsi="Garamond"/>
          <w:szCs w:val="24"/>
        </w:rPr>
      </w:pPr>
      <w:r w:rsidRPr="003C1660">
        <w:rPr>
          <w:rFonts w:ascii="Garamond" w:eastAsia="Batang" w:hAnsi="Garamond"/>
          <w:szCs w:val="24"/>
        </w:rPr>
        <w:t>VENDOSI:</w:t>
      </w:r>
    </w:p>
    <w:p w14:paraId="3EED51C6" w14:textId="77777777" w:rsidR="003C1660" w:rsidRPr="003C1660" w:rsidRDefault="003C1660" w:rsidP="003C1660">
      <w:pPr>
        <w:spacing w:after="0" w:line="240" w:lineRule="auto"/>
        <w:ind w:firstLine="284"/>
        <w:jc w:val="both"/>
        <w:rPr>
          <w:rFonts w:ascii="Garamond" w:eastAsia="Batang" w:hAnsi="Garamond"/>
          <w:szCs w:val="24"/>
        </w:rPr>
      </w:pPr>
    </w:p>
    <w:p w14:paraId="5CFB0828" w14:textId="6972F29A"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1. Të licencojë shoqërinë “</w:t>
      </w:r>
      <w:r w:rsidR="00FF1980" w:rsidRPr="003C1660">
        <w:rPr>
          <w:rFonts w:ascii="Garamond" w:eastAsia="Batang" w:hAnsi="Garamond"/>
          <w:szCs w:val="24"/>
        </w:rPr>
        <w:t>Prosol</w:t>
      </w:r>
      <w:r w:rsidRPr="003C1660">
        <w:rPr>
          <w:rFonts w:ascii="Garamond" w:eastAsia="Batang" w:hAnsi="Garamond"/>
          <w:szCs w:val="24"/>
        </w:rPr>
        <w:t xml:space="preserve">” sh.p.k. në veprimtarinë e prodhimit të energjisë elektrike nga centrali fotovoltaik, me kapacitet të instaluar 21 </w:t>
      </w:r>
      <w:r w:rsidR="00FF1980" w:rsidRPr="003C1660">
        <w:rPr>
          <w:rFonts w:ascii="Garamond" w:eastAsia="Batang" w:hAnsi="Garamond"/>
          <w:szCs w:val="24"/>
        </w:rPr>
        <w:t>mw</w:t>
      </w:r>
      <w:r w:rsidRPr="003C1660">
        <w:rPr>
          <w:rFonts w:ascii="Garamond" w:eastAsia="Batang" w:hAnsi="Garamond"/>
          <w:szCs w:val="24"/>
        </w:rPr>
        <w:t xml:space="preserve">, me vendndodhje në </w:t>
      </w:r>
      <w:r w:rsidR="00FF1980" w:rsidRPr="003C1660">
        <w:rPr>
          <w:rFonts w:ascii="Garamond" w:eastAsia="Batang" w:hAnsi="Garamond"/>
          <w:szCs w:val="24"/>
        </w:rPr>
        <w:t xml:space="preserve">fshatin </w:t>
      </w:r>
      <w:bookmarkStart w:id="1" w:name="_GoBack"/>
      <w:r w:rsidR="008937A5">
        <w:rPr>
          <w:rFonts w:ascii="Garamond" w:eastAsia="Batang" w:hAnsi="Garamond"/>
          <w:szCs w:val="24"/>
        </w:rPr>
        <w:t>Sheq</w:t>
      </w:r>
      <w:bookmarkEnd w:id="1"/>
      <w:r w:rsidR="008937A5">
        <w:rPr>
          <w:rFonts w:ascii="Garamond" w:eastAsia="Batang" w:hAnsi="Garamond"/>
          <w:szCs w:val="24"/>
        </w:rPr>
        <w:t>-</w:t>
      </w:r>
      <w:r w:rsidRPr="003C1660">
        <w:rPr>
          <w:rFonts w:ascii="Garamond" w:eastAsia="Batang" w:hAnsi="Garamond"/>
          <w:szCs w:val="24"/>
        </w:rPr>
        <w:t xml:space="preserve">Marinas, Njësia Administrative Topojë, Bashkia Fier, </w:t>
      </w:r>
      <w:r w:rsidR="00FF1980" w:rsidRPr="003C1660">
        <w:rPr>
          <w:rFonts w:ascii="Garamond" w:eastAsia="Batang" w:hAnsi="Garamond"/>
          <w:szCs w:val="24"/>
        </w:rPr>
        <w:t xml:space="preserve">qarku </w:t>
      </w:r>
      <w:r w:rsidRPr="003C1660">
        <w:rPr>
          <w:rFonts w:ascii="Garamond" w:eastAsia="Batang" w:hAnsi="Garamond"/>
          <w:szCs w:val="24"/>
        </w:rPr>
        <w:t>Fier, për një afat 30-vjeçar.</w:t>
      </w:r>
    </w:p>
    <w:p w14:paraId="2574CC83" w14:textId="60CA6BAF"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2. Përpara fillimit të operimit, shoqëria duhet të depozitojë në ERE miratimin/qëndrimin e </w:t>
      </w:r>
      <w:r w:rsidR="00FF1980">
        <w:rPr>
          <w:rFonts w:ascii="Garamond" w:eastAsia="Batang" w:hAnsi="Garamond"/>
          <w:szCs w:val="24"/>
        </w:rPr>
        <w:t>“</w:t>
      </w:r>
      <w:r w:rsidRPr="003C1660">
        <w:rPr>
          <w:rFonts w:ascii="Garamond" w:eastAsia="Batang" w:hAnsi="Garamond"/>
          <w:szCs w:val="24"/>
        </w:rPr>
        <w:t>OST</w:t>
      </w:r>
      <w:r w:rsidR="00FF1980">
        <w:rPr>
          <w:rFonts w:ascii="Garamond" w:eastAsia="Batang" w:hAnsi="Garamond"/>
          <w:szCs w:val="24"/>
        </w:rPr>
        <w:t>”</w:t>
      </w:r>
      <w:r w:rsidRPr="003C1660">
        <w:rPr>
          <w:rFonts w:ascii="Garamond" w:eastAsia="Batang" w:hAnsi="Garamond"/>
          <w:szCs w:val="24"/>
        </w:rPr>
        <w:t xml:space="preserve"> sh.a. në lidhje me saktësimin e fuqisë së instaluar 21 </w:t>
      </w:r>
      <w:r w:rsidR="00FF1980" w:rsidRPr="003C1660">
        <w:rPr>
          <w:rFonts w:ascii="Garamond" w:eastAsia="Batang" w:hAnsi="Garamond"/>
          <w:szCs w:val="24"/>
        </w:rPr>
        <w:t xml:space="preserve">mw </w:t>
      </w:r>
      <w:r w:rsidRPr="003C1660">
        <w:rPr>
          <w:rFonts w:ascii="Garamond" w:eastAsia="Batang" w:hAnsi="Garamond"/>
          <w:szCs w:val="24"/>
        </w:rPr>
        <w:t>të centralit, si dhe dokumentacionin përfundimtar të përditësuar për financimin e projektit.</w:t>
      </w:r>
    </w:p>
    <w:p w14:paraId="0CD6793C" w14:textId="2949E199"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3. Shoqëria duhet të dokumentojë fillimin e ndërtimit brenda afatit të vlefshmërisë së VNM </w:t>
      </w:r>
      <w:r w:rsidR="00FF1980" w:rsidRPr="003C1660">
        <w:rPr>
          <w:rFonts w:ascii="Garamond" w:eastAsia="Batang" w:hAnsi="Garamond"/>
          <w:szCs w:val="24"/>
        </w:rPr>
        <w:t xml:space="preserve">paraprake </w:t>
      </w:r>
      <w:r w:rsidR="00FF1980">
        <w:rPr>
          <w:rFonts w:ascii="Garamond" w:eastAsia="Batang" w:hAnsi="Garamond"/>
          <w:szCs w:val="24"/>
        </w:rPr>
        <w:t>aktuale, pra brenda datës 19.</w:t>
      </w:r>
      <w:r w:rsidRPr="003C1660">
        <w:rPr>
          <w:rFonts w:ascii="Garamond" w:eastAsia="Batang" w:hAnsi="Garamond"/>
          <w:szCs w:val="24"/>
        </w:rPr>
        <w:t xml:space="preserve">7.2026, përndryshe duhet të depozitojë në ERE një VNM të re. </w:t>
      </w:r>
    </w:p>
    <w:p w14:paraId="1AF5BCC1" w14:textId="4AF21AED"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4. Shoqëria duhet të fillojë ushtrimin e veprimtarisë së prodhimit të energ</w:t>
      </w:r>
      <w:r w:rsidR="00FF1980">
        <w:rPr>
          <w:rFonts w:ascii="Garamond" w:eastAsia="Batang" w:hAnsi="Garamond"/>
          <w:szCs w:val="24"/>
        </w:rPr>
        <w:t>jisë elektrike brenda datës 1.</w:t>
      </w:r>
      <w:r w:rsidRPr="003C1660">
        <w:rPr>
          <w:rFonts w:ascii="Garamond" w:eastAsia="Batang" w:hAnsi="Garamond"/>
          <w:szCs w:val="24"/>
        </w:rPr>
        <w:t>3.2027.</w:t>
      </w:r>
    </w:p>
    <w:p w14:paraId="6056F64D" w14:textId="784274AF"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5. Jo më vonë se 60 (gjashtëdhjetë) ditë nga fillimi i operimit/ushtrimit të veprimtarisë së prodhimit të energjisë elektrike, shoqëria duhet të dokumentojë në ERE testimin e veprës dhe të depozitojë informacion të përditësuar</w:t>
      </w:r>
      <w:r w:rsidR="00FF1980">
        <w:rPr>
          <w:rFonts w:ascii="Garamond" w:eastAsia="Batang" w:hAnsi="Garamond"/>
          <w:szCs w:val="24"/>
        </w:rPr>
        <w:t>,</w:t>
      </w:r>
      <w:r w:rsidRPr="003C1660">
        <w:rPr>
          <w:rFonts w:ascii="Garamond" w:eastAsia="Batang" w:hAnsi="Garamond"/>
          <w:szCs w:val="24"/>
        </w:rPr>
        <w:t xml:space="preserve"> në lidhje me stafin teknik efektiv në</w:t>
      </w:r>
      <w:r w:rsidR="00FF1980">
        <w:rPr>
          <w:rFonts w:ascii="Garamond" w:eastAsia="Batang" w:hAnsi="Garamond"/>
          <w:szCs w:val="24"/>
        </w:rPr>
        <w:t xml:space="preserve"> strukturën e saj organizative.</w:t>
      </w:r>
    </w:p>
    <w:p w14:paraId="0333DF0A" w14:textId="6E5120EE"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6. Ky vendim është objekt rishikimi, në rast të plotësimit/mosplotësimit të kushteve të pikave 2, 3, 4 dhe 5, të këtij vendimi dhe në rast të depozitimit të akteve të ndryshme nga ato që kanë shërbyer për marrjen e këtij vendimi.</w:t>
      </w:r>
    </w:p>
    <w:p w14:paraId="780027CB" w14:textId="3B745D7B"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7. Drejtoria e Licencimit, Autorizi</w:t>
      </w:r>
      <w:r w:rsidR="00FF1980">
        <w:rPr>
          <w:rFonts w:ascii="Garamond" w:eastAsia="Batang" w:hAnsi="Garamond"/>
          <w:szCs w:val="24"/>
        </w:rPr>
        <w:t>meve dhe Garancisë së Origjinës</w:t>
      </w:r>
      <w:r w:rsidRPr="003C1660">
        <w:rPr>
          <w:rFonts w:ascii="Garamond" w:eastAsia="Batang" w:hAnsi="Garamond"/>
          <w:szCs w:val="24"/>
        </w:rPr>
        <w:t xml:space="preserve"> të njoftojë shoqërinë “</w:t>
      </w:r>
      <w:r w:rsidR="00FF1980" w:rsidRPr="003C1660">
        <w:rPr>
          <w:rFonts w:ascii="Garamond" w:eastAsia="Batang" w:hAnsi="Garamond"/>
          <w:szCs w:val="24"/>
        </w:rPr>
        <w:t>Prosol</w:t>
      </w:r>
      <w:r w:rsidRPr="003C1660">
        <w:rPr>
          <w:rFonts w:ascii="Garamond" w:eastAsia="Batang" w:hAnsi="Garamond"/>
          <w:szCs w:val="24"/>
        </w:rPr>
        <w:t xml:space="preserve">” sh.p.k., Ministrinë e Infrastrukturës dhe Energjisë, </w:t>
      </w:r>
      <w:r w:rsidR="00FF1980">
        <w:rPr>
          <w:rFonts w:ascii="Garamond" w:eastAsia="Batang" w:hAnsi="Garamond"/>
          <w:szCs w:val="24"/>
        </w:rPr>
        <w:t>“</w:t>
      </w:r>
      <w:r w:rsidRPr="003C1660">
        <w:rPr>
          <w:rFonts w:ascii="Garamond" w:eastAsia="Batang" w:hAnsi="Garamond"/>
          <w:szCs w:val="24"/>
        </w:rPr>
        <w:t>OST</w:t>
      </w:r>
      <w:r w:rsidR="00FF1980">
        <w:rPr>
          <w:rFonts w:ascii="Garamond" w:eastAsia="Batang" w:hAnsi="Garamond"/>
          <w:szCs w:val="24"/>
        </w:rPr>
        <w:t>”</w:t>
      </w:r>
      <w:r w:rsidRPr="003C1660">
        <w:rPr>
          <w:rFonts w:ascii="Garamond" w:eastAsia="Batang" w:hAnsi="Garamond"/>
          <w:szCs w:val="24"/>
        </w:rPr>
        <w:t xml:space="preserve"> sh.a., dhe </w:t>
      </w:r>
      <w:r w:rsidR="00FF1980">
        <w:rPr>
          <w:rFonts w:ascii="Garamond" w:eastAsia="Batang" w:hAnsi="Garamond"/>
          <w:szCs w:val="24"/>
        </w:rPr>
        <w:t>“</w:t>
      </w:r>
      <w:r w:rsidRPr="003C1660">
        <w:rPr>
          <w:rFonts w:ascii="Garamond" w:eastAsia="Batang" w:hAnsi="Garamond"/>
          <w:szCs w:val="24"/>
        </w:rPr>
        <w:t>ALPEX</w:t>
      </w:r>
      <w:r w:rsidR="00FF1980">
        <w:rPr>
          <w:rFonts w:ascii="Garamond" w:eastAsia="Batang" w:hAnsi="Garamond"/>
          <w:szCs w:val="24"/>
        </w:rPr>
        <w:t>”</w:t>
      </w:r>
      <w:r w:rsidRPr="003C1660">
        <w:rPr>
          <w:rFonts w:ascii="Garamond" w:eastAsia="Batang" w:hAnsi="Garamond"/>
          <w:szCs w:val="24"/>
        </w:rPr>
        <w:t xml:space="preserve"> sh.a., për vendimin e </w:t>
      </w:r>
      <w:r w:rsidR="00FF1980" w:rsidRPr="003C1660">
        <w:rPr>
          <w:rFonts w:ascii="Garamond" w:eastAsia="Batang" w:hAnsi="Garamond"/>
          <w:szCs w:val="24"/>
        </w:rPr>
        <w:t xml:space="preserve">Bordit </w:t>
      </w:r>
      <w:r w:rsidRPr="003C1660">
        <w:rPr>
          <w:rFonts w:ascii="Garamond" w:eastAsia="Batang" w:hAnsi="Garamond"/>
          <w:szCs w:val="24"/>
        </w:rPr>
        <w:t>të ERE-s.</w:t>
      </w:r>
    </w:p>
    <w:p w14:paraId="6FB779BC" w14:textId="15DB9878"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Ky vendim hyn në fuqi menjëherë.</w:t>
      </w:r>
    </w:p>
    <w:p w14:paraId="6CC60D7E" w14:textId="564642B3" w:rsidR="003C1660"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 xml:space="preserve">Çdo palë e përfshirë në këtë procedurë mund t’i kërkojë ERE-s, brenda 7 ditëve kalendarike nga data e marrjes dijeni të vendimit, rishikimin e vendimit të </w:t>
      </w:r>
      <w:r w:rsidR="00FF1980" w:rsidRPr="003C1660">
        <w:rPr>
          <w:rFonts w:ascii="Garamond" w:eastAsia="Batang" w:hAnsi="Garamond"/>
          <w:szCs w:val="24"/>
        </w:rPr>
        <w:t xml:space="preserve">Bordit </w:t>
      </w:r>
      <w:r w:rsidRPr="003C1660">
        <w:rPr>
          <w:rFonts w:ascii="Garamond" w:eastAsia="Batang" w:hAnsi="Garamond"/>
          <w:szCs w:val="24"/>
        </w:rPr>
        <w:t xml:space="preserve">në rast se ka siguruar prova të reja që mund ta çojnë </w:t>
      </w:r>
      <w:r w:rsidR="00FF1980" w:rsidRPr="003C1660">
        <w:rPr>
          <w:rFonts w:ascii="Garamond" w:eastAsia="Batang" w:hAnsi="Garamond"/>
          <w:szCs w:val="24"/>
        </w:rPr>
        <w:t xml:space="preserve">Bordin </w:t>
      </w:r>
      <w:r w:rsidRPr="003C1660">
        <w:rPr>
          <w:rFonts w:ascii="Garamond" w:eastAsia="Batang" w:hAnsi="Garamond"/>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37BC97F6" w14:textId="64FA17B2" w:rsidR="00743ED7" w:rsidRPr="003C1660" w:rsidRDefault="003C1660" w:rsidP="003C1660">
      <w:pPr>
        <w:spacing w:after="0" w:line="240" w:lineRule="auto"/>
        <w:ind w:firstLine="284"/>
        <w:jc w:val="both"/>
        <w:rPr>
          <w:rFonts w:ascii="Garamond" w:eastAsia="Batang" w:hAnsi="Garamond"/>
          <w:szCs w:val="24"/>
        </w:rPr>
      </w:pPr>
      <w:r w:rsidRPr="003C1660">
        <w:rPr>
          <w:rFonts w:ascii="Garamond" w:eastAsia="Batang" w:hAnsi="Garamond"/>
          <w:szCs w:val="24"/>
        </w:rPr>
        <w:t>Ky vendim botohet në Fletoren Zyrtare.</w:t>
      </w:r>
    </w:p>
    <w:p w14:paraId="696BFBE0" w14:textId="77777777" w:rsidR="003C1660" w:rsidRPr="003C1660" w:rsidRDefault="003C1660" w:rsidP="003C1660">
      <w:pPr>
        <w:spacing w:after="0" w:line="240" w:lineRule="auto"/>
        <w:ind w:firstLine="284"/>
        <w:jc w:val="both"/>
        <w:rPr>
          <w:rFonts w:ascii="Garamond" w:eastAsia="Batang" w:hAnsi="Garamond"/>
          <w:szCs w:val="24"/>
        </w:rPr>
      </w:pPr>
    </w:p>
    <w:p w14:paraId="00EADA53" w14:textId="5DDADE0F" w:rsidR="00743ED7" w:rsidRPr="003C1660" w:rsidRDefault="00743ED7" w:rsidP="003C1660">
      <w:pPr>
        <w:spacing w:after="0" w:line="240" w:lineRule="auto"/>
        <w:ind w:firstLine="284"/>
        <w:jc w:val="right"/>
        <w:rPr>
          <w:rFonts w:ascii="Garamond" w:eastAsia="Batang" w:hAnsi="Garamond"/>
          <w:bCs/>
          <w:szCs w:val="24"/>
        </w:rPr>
      </w:pPr>
      <w:r w:rsidRPr="003C1660">
        <w:rPr>
          <w:rFonts w:ascii="Garamond" w:eastAsia="Batang" w:hAnsi="Garamond"/>
          <w:bCs/>
          <w:szCs w:val="24"/>
        </w:rPr>
        <w:t>KRYETAR</w:t>
      </w:r>
    </w:p>
    <w:p w14:paraId="4F85B1F2" w14:textId="60C0EA66" w:rsidR="00743ED7" w:rsidRPr="003C1660" w:rsidRDefault="003C1660" w:rsidP="003C1660">
      <w:pPr>
        <w:spacing w:after="0" w:line="240" w:lineRule="auto"/>
        <w:ind w:firstLine="284"/>
        <w:jc w:val="right"/>
        <w:rPr>
          <w:rFonts w:ascii="Garamond" w:eastAsia="Batang" w:hAnsi="Garamond"/>
          <w:b/>
          <w:bCs/>
          <w:szCs w:val="24"/>
        </w:rPr>
      </w:pPr>
      <w:r w:rsidRPr="003C1660">
        <w:rPr>
          <w:rFonts w:ascii="Garamond" w:eastAsia="Batang" w:hAnsi="Garamond"/>
          <w:b/>
          <w:bCs/>
          <w:szCs w:val="24"/>
        </w:rPr>
        <w:t>Petrit Ahmeti</w:t>
      </w:r>
    </w:p>
    <w:sectPr w:rsidR="00743ED7" w:rsidRPr="003C1660">
      <w:pgSz w:w="11906" w:h="16838"/>
      <w:pgMar w:top="1260" w:right="1106" w:bottom="1800" w:left="1440" w:header="720" w:footer="226"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D5A94" w14:textId="77777777" w:rsidR="003C1660" w:rsidRDefault="003C1660">
      <w:pPr>
        <w:spacing w:after="0" w:line="240" w:lineRule="auto"/>
      </w:pPr>
      <w:r>
        <w:separator/>
      </w:r>
    </w:p>
  </w:endnote>
  <w:endnote w:type="continuationSeparator" w:id="0">
    <w:p w14:paraId="7723450F" w14:textId="77777777" w:rsidR="003C1660" w:rsidRDefault="003C1660">
      <w:pPr>
        <w:spacing w:after="0" w:line="240" w:lineRule="auto"/>
      </w:pPr>
      <w:r>
        <w:continuationSeparator/>
      </w:r>
    </w:p>
  </w:endnote>
  <w:endnote w:type="continuationNotice" w:id="1">
    <w:p w14:paraId="43FF71DB" w14:textId="77777777" w:rsidR="00B15E7C" w:rsidRDefault="00B15E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90DB29" w14:textId="77777777" w:rsidR="003C1660" w:rsidRDefault="003C1660">
      <w:pPr>
        <w:spacing w:after="0" w:line="240" w:lineRule="auto"/>
      </w:pPr>
      <w:r>
        <w:separator/>
      </w:r>
    </w:p>
  </w:footnote>
  <w:footnote w:type="continuationSeparator" w:id="0">
    <w:p w14:paraId="5BFAA4CE" w14:textId="77777777" w:rsidR="003C1660" w:rsidRDefault="003C1660">
      <w:pPr>
        <w:spacing w:after="0" w:line="240" w:lineRule="auto"/>
      </w:pPr>
      <w:r>
        <w:continuationSeparator/>
      </w:r>
    </w:p>
  </w:footnote>
  <w:footnote w:type="continuationNotice" w:id="1">
    <w:p w14:paraId="39E96DD6" w14:textId="77777777" w:rsidR="00B15E7C" w:rsidRDefault="00B15E7C">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E75E8790"/>
    <w:lvl w:ilvl="0" w:tplc="43BE23DA">
      <w:start w:val="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D97034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0000004"/>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D818C5A2"/>
    <w:lvl w:ilvl="0" w:tplc="5D889782">
      <w:start w:val="1"/>
      <w:numFmt w:val="decimal"/>
      <w:lvlText w:val="%1."/>
      <w:lvlJc w:val="left"/>
      <w:pPr>
        <w:ind w:left="1080" w:hanging="360"/>
      </w:pPr>
      <w:rPr>
        <w:rFonts w:hint="default"/>
        <w:b/>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0000008"/>
    <w:multiLevelType w:val="hybridMultilevel"/>
    <w:tmpl w:val="BB1E28C6"/>
    <w:lvl w:ilvl="0" w:tplc="CD3C3160">
      <w:start w:val="4"/>
      <w:numFmt w:val="bullet"/>
      <w:lvlText w:val="-"/>
      <w:lvlJc w:val="left"/>
      <w:pPr>
        <w:ind w:left="720" w:hanging="360"/>
      </w:pPr>
      <w:rPr>
        <w:rFonts w:ascii="Calibri" w:eastAsia="Calibri" w:hAnsi="Calibri" w:cs="Calibri"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CF489BEE"/>
    <w:lvl w:ilvl="0" w:tplc="CD3C3160">
      <w:start w:val="4"/>
      <w:numFmt w:val="bullet"/>
      <w:lvlText w:val="-"/>
      <w:lvlJc w:val="left"/>
      <w:pPr>
        <w:ind w:left="1710" w:hanging="360"/>
      </w:pPr>
      <w:rPr>
        <w:rFonts w:ascii="Calibri" w:eastAsia="Calibri" w:hAnsi="Calibri" w:cs="Calibri"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9" w15:restartNumberingAfterBreak="0">
    <w:nsid w:val="0000000A"/>
    <w:multiLevelType w:val="hybridMultilevel"/>
    <w:tmpl w:val="0EC4EDAE"/>
    <w:lvl w:ilvl="0" w:tplc="CC2EBB9E">
      <w:start w:val="1"/>
      <w:numFmt w:val="bullet"/>
      <w:lvlText w:val="-"/>
      <w:lvlJc w:val="left"/>
      <w:pPr>
        <w:ind w:left="720" w:hanging="360"/>
      </w:pPr>
      <w:rPr>
        <w:rFonts w:ascii="Times New Roman" w:eastAsia="Calibri"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4D2E5FD8"/>
    <w:lvl w:ilvl="0" w:tplc="7B46ADFA">
      <w:start w:val="1"/>
      <w:numFmt w:val="bullet"/>
      <w:lvlText w:val=""/>
      <w:lvlJc w:val="left"/>
      <w:pPr>
        <w:ind w:left="720" w:hanging="360"/>
      </w:pPr>
      <w:rPr>
        <w:rFonts w:ascii="Symbol" w:hAnsi="Symbol" w:cs="Times New Roman" w:hint="default"/>
        <w:color w:val="auto"/>
        <w:sz w:val="24"/>
        <w:szCs w:val="3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9118DF"/>
    <w:multiLevelType w:val="hybridMultilevel"/>
    <w:tmpl w:val="EDD47EF4"/>
    <w:lvl w:ilvl="0" w:tplc="E712613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8"/>
  </w:num>
  <w:num w:numId="7">
    <w:abstractNumId w:val="11"/>
  </w:num>
  <w:num w:numId="8">
    <w:abstractNumId w:val="5"/>
  </w:num>
  <w:num w:numId="9">
    <w:abstractNumId w:val="9"/>
  </w:num>
  <w:num w:numId="10">
    <w:abstractNumId w:val="10"/>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A9E"/>
    <w:rsid w:val="00382B74"/>
    <w:rsid w:val="003C1660"/>
    <w:rsid w:val="00404BDE"/>
    <w:rsid w:val="004C72B7"/>
    <w:rsid w:val="00743ED7"/>
    <w:rsid w:val="008937A5"/>
    <w:rsid w:val="009C6B21"/>
    <w:rsid w:val="00B15E7C"/>
    <w:rsid w:val="00B56606"/>
    <w:rsid w:val="00BC5433"/>
    <w:rsid w:val="00CF45F4"/>
    <w:rsid w:val="00DD2A9E"/>
    <w:rsid w:val="00E17312"/>
    <w:rsid w:val="00E77BBC"/>
    <w:rsid w:val="00FF198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BDAB540"/>
  <w15:docId w15:val="{C11BD6EE-D062-42B4-8962-BC1F7C7FE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2"/>
        <w:lang w:val="sq-AL" w:eastAsia="en-US" w:bidi="ar-SA"/>
      </w:rPr>
    </w:rPrDefault>
    <w:pPrDefault>
      <w:pPr>
        <w:spacing w:after="120" w:line="276" w:lineRule="auto"/>
        <w:ind w:left="360" w:hanging="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3" w:lineRule="auto"/>
      <w:ind w:left="0" w:firstLine="0"/>
      <w:jc w:val="left"/>
    </w:pPr>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link w:val="ListParagraph"/>
    <w:uiPriority w:val="34"/>
    <w:qFormat/>
    <w:rPr>
      <w:rFonts w:cs="Times New Roman"/>
      <w:lang w:val="en-US"/>
    </w:rPr>
  </w:style>
  <w:style w:type="paragraph" w:styleId="ListParagraph">
    <w:name w:val="List Paragraph"/>
    <w:basedOn w:val="Normal"/>
    <w:link w:val="ListParagraphChar"/>
    <w:uiPriority w:val="34"/>
    <w:qFormat/>
    <w:pPr>
      <w:ind w:left="720"/>
      <w:contextualSpacing/>
    </w:pPr>
    <w:rPr>
      <w:rFonts w:eastAsia="Times New Roma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eastAsia="Calibri" w:cs="Times New Roman"/>
      <w:lang w:val="en-U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eastAsia="Calibri" w:cs="Times New Roman"/>
      <w:lang w:val="en-US"/>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Calibri"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FFD500428254204B1564E058B3A07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120</Nr_x002e__x0020_akti>
    <Data_x0020_e_x0020_Krijimit xmlns="0e656187-b300-4fb0-8bf4-3a50f872073c">2026-05-29T09:08:35Z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2026-05-28T00:00:00Z</Date_x0020_protokolli>
    <Titulli xmlns="0e656187-b300-4fb0-8bf4-3a50f872073c">Mbi licencimin e shoqërisë “PROSOL” sh.p.k. në veprimtarinë e prodhimit të energjisë elektrike</Titulli>
    <Modifikuesi xmlns="0e656187-b300-4fb0-8bf4-3a50f872073c">elnejda.cokalli</Modifikuesi>
    <Nr_x002e__x0020_prot_x0020_QBZ xmlns="0e656187-b300-4fb0-8bf4-3a50f872073c">1210/1</Nr_x002e__x0020_prot_x0020_QBZ>
    <Data_x0020_e_x0020_Modifikimit xmlns="0e656187-b300-4fb0-8bf4-3a50f872073c">2026-05-29T09:43:25Z</Data_x0020_e_x0020_Modifikimit>
    <Dekretuar xmlns="0e656187-b300-4fb0-8bf4-3a50f872073c">false</Dekretuar>
    <Data xmlns="0e656187-b300-4fb0-8bf4-3a50f872073c">2026-05-06T00:00:00Z</Data>
    <Nr_x002e__x0020_protokolli_x0020_i_x0020_aktit xmlns="0e656187-b300-4fb0-8bf4-3a50f872073c">1698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7.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1F89F412-2CFD-4269-A849-7F4A7D713711}">
  <ds:schemaRefs>
    <ds:schemaRef ds:uri="http://schemas.microsoft.com/sharepoint/v3/contenttype/forms"/>
  </ds:schemaRefs>
</ds:datastoreItem>
</file>

<file path=customXml/itemProps2.xml><?xml version="1.0" encoding="utf-8"?>
<ds:datastoreItem xmlns:ds="http://schemas.openxmlformats.org/officeDocument/2006/customXml" ds:itemID="{35F01BC6-EDDF-4B25-B32E-C494E74BF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50371DE-95A7-4C4F-B74C-421E7A4D931C}">
  <ds:schemaRefs>
    <ds:schemaRef ds:uri="http://www.wps.cn/android/officeDocument/2013/mofficeCustomData"/>
  </ds:schemaRefs>
</ds:datastoreItem>
</file>

<file path=customXml/itemProps4.xml><?xml version="1.0" encoding="utf-8"?>
<ds:datastoreItem xmlns:ds="http://schemas.openxmlformats.org/officeDocument/2006/customXml" ds:itemID="{4E043A78-36E0-4B49-83C1-1ACD18387983}">
  <ds:schemaRefs>
    <ds:schemaRef ds:uri="http://www.wps.cn/android/officeDocument/2013/mofficeCustomData"/>
  </ds:schemaRefs>
</ds:datastoreItem>
</file>

<file path=customXml/itemProps5.xml><?xml version="1.0" encoding="utf-8"?>
<ds:datastoreItem xmlns:ds="http://schemas.openxmlformats.org/officeDocument/2006/customXml" ds:itemID="{7A16AB35-B856-41D3-872B-89C49F650BAF}">
  <ds:schemaRefs>
    <ds:schemaRef ds:uri="http://www.wps.cn/android/officeDocument/2013/mofficeCustomData"/>
  </ds:schemaRefs>
</ds:datastoreItem>
</file>

<file path=customXml/itemProps6.xml><?xml version="1.0" encoding="utf-8"?>
<ds:datastoreItem xmlns:ds="http://schemas.openxmlformats.org/officeDocument/2006/customXml" ds:itemID="{09AC5168-7A98-4686-B60C-025C4BB9452C}">
  <ds:schemaRefs>
    <ds:schemaRef ds:uri="http://www.w3.org/XML/1998/namespace"/>
    <ds:schemaRef ds:uri="http://schemas.microsoft.com/office/2006/documentManagement/types"/>
    <ds:schemaRef ds:uri="http://purl.org/dc/dcmitype/"/>
    <ds:schemaRef ds:uri="http://purl.org/dc/terms/"/>
    <ds:schemaRef ds:uri="http://purl.org/dc/elements/1.1/"/>
    <ds:schemaRef ds:uri="http://schemas.microsoft.com/office/2006/metadata/properties"/>
    <ds:schemaRef ds:uri="0e656187-b300-4fb0-8bf4-3a50f872073c"/>
    <ds:schemaRef ds:uri="http://schemas.openxmlformats.org/package/2006/metadata/core-properties"/>
  </ds:schemaRefs>
</ds:datastoreItem>
</file>

<file path=customXml/itemProps7.xml><?xml version="1.0" encoding="utf-8"?>
<ds:datastoreItem xmlns:ds="http://schemas.openxmlformats.org/officeDocument/2006/customXml" ds:itemID="{AE6C8A22-9443-4912-87D1-2FC79F9338C0}">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1684</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“PROSOL” sh.p.k. në veprimtarinë e prodhimit të energjisë elektrike</dc:title>
  <dc:creator>Ajlin Sharku</dc:creator>
  <cp:lastModifiedBy>fjora.cahani</cp:lastModifiedBy>
  <cp:revision>6</cp:revision>
  <dcterms:created xsi:type="dcterms:W3CDTF">2026-05-28T11:51:00Z</dcterms:created>
  <dcterms:modified xsi:type="dcterms:W3CDTF">2026-05-29T09:22:00Z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0e36936b697944d085beeadd9103e427</vt:lpwstr>
  </property>
</Properties>
</file>