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E25B4" w14:textId="77777777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9B75A3">
        <w:rPr>
          <w:rFonts w:ascii="Garamond" w:hAnsi="Garamond" w:cs="Calibri"/>
          <w:b/>
          <w:bCs/>
          <w:color w:val="000000"/>
        </w:rPr>
        <w:t>VENDIM</w:t>
      </w:r>
    </w:p>
    <w:p w14:paraId="05691853" w14:textId="35417CA8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9B75A3">
        <w:rPr>
          <w:rFonts w:ascii="Garamond" w:hAnsi="Garamond" w:cs="Calibri"/>
          <w:b/>
          <w:bCs/>
          <w:color w:val="000000"/>
        </w:rPr>
        <w:t>Nr. 122, datë 6.5.2026</w:t>
      </w:r>
    </w:p>
    <w:p w14:paraId="7BC686CF" w14:textId="77777777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36C099CB" w14:textId="5A190121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9B75A3">
        <w:rPr>
          <w:rFonts w:ascii="Garamond" w:hAnsi="Garamond" w:cs="Calibri"/>
          <w:b/>
          <w:bCs/>
          <w:color w:val="000000"/>
        </w:rPr>
        <w:t>MBI FILLIMIN E PROCEDURËS PËR SHQYRTIMIN E KËRKESËS SË SHOQ</w:t>
      </w:r>
      <w:r w:rsidR="009B75A3" w:rsidRPr="009B75A3">
        <w:rPr>
          <w:rFonts w:ascii="Garamond" w:hAnsi="Garamond" w:cs="Calibri"/>
          <w:b/>
          <w:bCs/>
          <w:color w:val="000000"/>
        </w:rPr>
        <w:t xml:space="preserve">ËRISË “PREMIUM </w:t>
      </w:r>
      <w:proofErr w:type="spellStart"/>
      <w:r w:rsidR="009B75A3" w:rsidRPr="009B75A3">
        <w:rPr>
          <w:rFonts w:ascii="Garamond" w:hAnsi="Garamond" w:cs="Calibri"/>
          <w:b/>
          <w:bCs/>
          <w:color w:val="000000"/>
        </w:rPr>
        <w:t>GREEN</w:t>
      </w:r>
      <w:proofErr w:type="spellEnd"/>
      <w:r w:rsidR="009B75A3" w:rsidRPr="009B75A3">
        <w:rPr>
          <w:rFonts w:ascii="Garamond" w:hAnsi="Garamond" w:cs="Calibri"/>
          <w:b/>
          <w:bCs/>
          <w:color w:val="000000"/>
        </w:rPr>
        <w:t xml:space="preserve"> </w:t>
      </w:r>
      <w:proofErr w:type="spellStart"/>
      <w:r w:rsidR="009B75A3" w:rsidRPr="009B75A3">
        <w:rPr>
          <w:rFonts w:ascii="Garamond" w:hAnsi="Garamond" w:cs="Calibri"/>
          <w:b/>
          <w:bCs/>
          <w:color w:val="000000"/>
        </w:rPr>
        <w:t>ENERGY</w:t>
      </w:r>
      <w:proofErr w:type="spellEnd"/>
      <w:r w:rsidR="009B75A3" w:rsidRPr="009B75A3">
        <w:rPr>
          <w:rFonts w:ascii="Garamond" w:hAnsi="Garamond" w:cs="Calibri"/>
          <w:b/>
          <w:bCs/>
          <w:color w:val="000000"/>
        </w:rPr>
        <w:t>” SHPK</w:t>
      </w:r>
      <w:r w:rsidRPr="009B75A3">
        <w:rPr>
          <w:rFonts w:ascii="Garamond" w:hAnsi="Garamond" w:cs="Calibri"/>
          <w:b/>
          <w:bCs/>
          <w:color w:val="000000"/>
        </w:rPr>
        <w:t xml:space="preserve"> PËR LICENCIM NË VEPRIMTARINË E FURNIZIMIT TË ENERGJISË ELEKTRIKE </w:t>
      </w:r>
    </w:p>
    <w:p w14:paraId="3E93B1EC" w14:textId="77777777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24A26F1F" w14:textId="22D096FA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color w:val="000000"/>
        </w:rPr>
        <w:t xml:space="preserve">Në mbështetje të neneve 16 dhe 37, pika 2, </w:t>
      </w:r>
      <w:r w:rsidR="009B75A3" w:rsidRPr="009B75A3">
        <w:rPr>
          <w:rFonts w:ascii="Garamond" w:hAnsi="Garamond" w:cs="Calibri"/>
          <w:color w:val="000000"/>
        </w:rPr>
        <w:t>germa</w:t>
      </w:r>
      <w:r w:rsidRPr="009B75A3">
        <w:rPr>
          <w:rFonts w:ascii="Garamond" w:hAnsi="Garamond" w:cs="Calibri"/>
          <w:color w:val="000000"/>
        </w:rPr>
        <w:t xml:space="preserve"> “ç”, të ligjit nr. 43/2015</w:t>
      </w:r>
      <w:r w:rsidR="009B75A3">
        <w:rPr>
          <w:rFonts w:ascii="Garamond" w:hAnsi="Garamond" w:cs="Calibri"/>
          <w:color w:val="000000"/>
        </w:rPr>
        <w:t>,</w:t>
      </w:r>
      <w:r w:rsidRPr="009B75A3">
        <w:rPr>
          <w:rFonts w:ascii="Garamond" w:hAnsi="Garamond" w:cs="Calibri"/>
          <w:color w:val="000000"/>
        </w:rPr>
        <w:t xml:space="preserve"> </w:t>
      </w:r>
      <w:r w:rsidRPr="009B75A3">
        <w:rPr>
          <w:rFonts w:ascii="Garamond" w:hAnsi="Garamond" w:cs="Calibri"/>
          <w:iCs/>
          <w:color w:val="000000"/>
        </w:rPr>
        <w:t>“Për sektorin e energjisë elektrike”,</w:t>
      </w:r>
      <w:r w:rsidRPr="009B75A3">
        <w:rPr>
          <w:rFonts w:ascii="Garamond" w:hAnsi="Garamond" w:cs="Calibri"/>
          <w:color w:val="000000"/>
        </w:rPr>
        <w:t xml:space="preserve"> </w:t>
      </w:r>
      <w:r w:rsidR="009B75A3" w:rsidRPr="009B75A3">
        <w:rPr>
          <w:rFonts w:ascii="Garamond" w:hAnsi="Garamond" w:cs="Calibri"/>
          <w:color w:val="000000"/>
        </w:rPr>
        <w:t>të</w:t>
      </w:r>
      <w:r w:rsidRPr="009B75A3">
        <w:rPr>
          <w:rFonts w:ascii="Garamond" w:hAnsi="Garamond" w:cs="Calibri"/>
          <w:color w:val="000000"/>
        </w:rPr>
        <w:t xml:space="preserve"> ndryshuar; </w:t>
      </w:r>
      <w:r w:rsidR="009B75A3" w:rsidRPr="009B75A3">
        <w:rPr>
          <w:rFonts w:ascii="Garamond" w:hAnsi="Garamond" w:cs="Calibri"/>
          <w:color w:val="000000"/>
        </w:rPr>
        <w:t>të</w:t>
      </w:r>
      <w:r w:rsidR="009B75A3" w:rsidRPr="009B75A3">
        <w:rPr>
          <w:rFonts w:ascii="Garamond" w:hAnsi="Garamond" w:cs="Calibri"/>
          <w:color w:val="000000"/>
        </w:rPr>
        <w:t xml:space="preserve"> </w:t>
      </w:r>
      <w:r w:rsidRPr="009B75A3">
        <w:rPr>
          <w:rFonts w:ascii="Garamond" w:hAnsi="Garamond" w:cs="Calibri"/>
          <w:color w:val="000000"/>
        </w:rPr>
        <w:t xml:space="preserve">neneve 4, pika 1, </w:t>
      </w:r>
      <w:r w:rsidR="009B75A3" w:rsidRPr="009B75A3">
        <w:rPr>
          <w:rFonts w:ascii="Garamond" w:hAnsi="Garamond" w:cs="Calibri"/>
          <w:color w:val="000000"/>
        </w:rPr>
        <w:t>germa</w:t>
      </w:r>
      <w:r w:rsidRPr="009B75A3">
        <w:rPr>
          <w:rFonts w:ascii="Garamond" w:hAnsi="Garamond" w:cs="Calibri"/>
          <w:color w:val="000000"/>
        </w:rPr>
        <w:t xml:space="preserve"> “d”, 5, pika 1, </w:t>
      </w:r>
      <w:r w:rsidR="009B75A3" w:rsidRPr="009B75A3">
        <w:rPr>
          <w:rFonts w:ascii="Garamond" w:hAnsi="Garamond" w:cs="Calibri"/>
          <w:color w:val="000000"/>
        </w:rPr>
        <w:t>germa</w:t>
      </w:r>
      <w:r w:rsidRPr="009B75A3">
        <w:rPr>
          <w:rFonts w:ascii="Garamond" w:hAnsi="Garamond" w:cs="Calibri"/>
          <w:color w:val="000000"/>
        </w:rPr>
        <w:t xml:space="preserve"> “d”, dhe 10, pikat 1 dhe 3</w:t>
      </w:r>
      <w:r w:rsidR="009B75A3">
        <w:rPr>
          <w:rFonts w:ascii="Garamond" w:hAnsi="Garamond" w:cs="Calibri"/>
          <w:color w:val="000000"/>
        </w:rPr>
        <w:t>,</w:t>
      </w:r>
      <w:r w:rsidRPr="009B75A3">
        <w:rPr>
          <w:rFonts w:ascii="Garamond" w:hAnsi="Garamond" w:cs="Calibri"/>
          <w:color w:val="000000"/>
        </w:rPr>
        <w:t xml:space="preserve"> të </w:t>
      </w:r>
      <w:r w:rsidR="009B75A3">
        <w:rPr>
          <w:rFonts w:ascii="Garamond" w:hAnsi="Garamond" w:cs="Calibri"/>
          <w:color w:val="000000"/>
        </w:rPr>
        <w:t>“</w:t>
      </w:r>
      <w:r w:rsidRPr="009B75A3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9B75A3">
        <w:rPr>
          <w:rFonts w:ascii="Garamond" w:hAnsi="Garamond" w:cs="Calibri"/>
          <w:iCs/>
          <w:color w:val="000000"/>
        </w:rPr>
        <w:t>”</w:t>
      </w:r>
      <w:r w:rsidRPr="009B75A3">
        <w:rPr>
          <w:rFonts w:ascii="Garamond" w:hAnsi="Garamond" w:cs="Calibri"/>
          <w:color w:val="000000"/>
        </w:rPr>
        <w:t xml:space="preserve">, të miratuar me vendimin e </w:t>
      </w:r>
      <w:r w:rsidR="009B75A3" w:rsidRPr="009B75A3">
        <w:rPr>
          <w:rFonts w:ascii="Garamond" w:hAnsi="Garamond" w:cs="Calibri"/>
          <w:color w:val="000000"/>
        </w:rPr>
        <w:t xml:space="preserve">Bordit </w:t>
      </w:r>
      <w:r w:rsidRPr="009B75A3">
        <w:rPr>
          <w:rFonts w:ascii="Garamond" w:hAnsi="Garamond" w:cs="Calibri"/>
          <w:color w:val="000000"/>
        </w:rPr>
        <w:t>të Entit Rregullator të En</w:t>
      </w:r>
      <w:r w:rsidR="009B75A3">
        <w:rPr>
          <w:rFonts w:ascii="Garamond" w:hAnsi="Garamond" w:cs="Calibri"/>
          <w:color w:val="000000"/>
        </w:rPr>
        <w:t>ergjisë (ERE) nr. 109, datë 29.</w:t>
      </w:r>
      <w:r w:rsidRPr="009B75A3">
        <w:rPr>
          <w:rFonts w:ascii="Garamond" w:hAnsi="Garamond" w:cs="Calibri"/>
          <w:color w:val="000000"/>
        </w:rPr>
        <w:t xml:space="preserve">6.2016, </w:t>
      </w:r>
      <w:r w:rsidR="009B75A3" w:rsidRPr="009B75A3">
        <w:rPr>
          <w:rFonts w:ascii="Garamond" w:hAnsi="Garamond" w:cs="Calibri"/>
          <w:color w:val="000000"/>
        </w:rPr>
        <w:t>të</w:t>
      </w:r>
      <w:r w:rsidRPr="009B75A3">
        <w:rPr>
          <w:rFonts w:ascii="Garamond" w:hAnsi="Garamond" w:cs="Calibri"/>
          <w:color w:val="000000"/>
        </w:rPr>
        <w:t xml:space="preserve"> ndryshuar; si dhe </w:t>
      </w:r>
      <w:r w:rsidR="009B75A3" w:rsidRPr="009B75A3">
        <w:rPr>
          <w:rFonts w:ascii="Garamond" w:hAnsi="Garamond" w:cs="Calibri"/>
          <w:color w:val="000000"/>
        </w:rPr>
        <w:t>të</w:t>
      </w:r>
      <w:r w:rsidR="009B75A3" w:rsidRPr="009B75A3">
        <w:rPr>
          <w:rFonts w:ascii="Garamond" w:hAnsi="Garamond" w:cs="Calibri"/>
          <w:color w:val="000000"/>
        </w:rPr>
        <w:t xml:space="preserve"> </w:t>
      </w:r>
      <w:r w:rsidRPr="009B75A3">
        <w:rPr>
          <w:rFonts w:ascii="Garamond" w:hAnsi="Garamond" w:cs="Calibri"/>
          <w:color w:val="000000"/>
        </w:rPr>
        <w:t xml:space="preserve">neneve 15 dhe 19, pika 1, </w:t>
      </w:r>
      <w:r w:rsidR="009B75A3" w:rsidRPr="009B75A3">
        <w:rPr>
          <w:rFonts w:ascii="Garamond" w:hAnsi="Garamond" w:cs="Calibri"/>
          <w:color w:val="000000"/>
        </w:rPr>
        <w:t>germa</w:t>
      </w:r>
      <w:r w:rsidRPr="009B75A3">
        <w:rPr>
          <w:rFonts w:ascii="Garamond" w:hAnsi="Garamond" w:cs="Calibri"/>
          <w:color w:val="000000"/>
        </w:rPr>
        <w:t xml:space="preserve"> “a”</w:t>
      </w:r>
      <w:r w:rsidR="009B75A3">
        <w:rPr>
          <w:rFonts w:ascii="Garamond" w:hAnsi="Garamond" w:cs="Calibri"/>
          <w:color w:val="000000"/>
        </w:rPr>
        <w:t>,</w:t>
      </w:r>
      <w:r w:rsidRPr="009B75A3">
        <w:rPr>
          <w:rFonts w:ascii="Garamond" w:hAnsi="Garamond" w:cs="Calibri"/>
          <w:color w:val="000000"/>
        </w:rPr>
        <w:t xml:space="preserve"> të </w:t>
      </w:r>
      <w:r w:rsidR="009B75A3">
        <w:rPr>
          <w:rFonts w:ascii="Garamond" w:hAnsi="Garamond" w:cs="Calibri"/>
          <w:color w:val="000000"/>
        </w:rPr>
        <w:t>“</w:t>
      </w:r>
      <w:r w:rsidRPr="009B75A3">
        <w:rPr>
          <w:rFonts w:ascii="Garamond" w:hAnsi="Garamond" w:cs="Calibri"/>
          <w:iCs/>
          <w:color w:val="000000"/>
        </w:rPr>
        <w:t>Rregullores për organizimin, funksionimin dhe procedurat e ERE-</w:t>
      </w:r>
      <w:r w:rsidRPr="009B75A3">
        <w:rPr>
          <w:rFonts w:ascii="Garamond" w:hAnsi="Garamond" w:cs="Calibri"/>
          <w:color w:val="000000"/>
        </w:rPr>
        <w:t>s</w:t>
      </w:r>
      <w:r w:rsidR="009B75A3">
        <w:rPr>
          <w:rFonts w:ascii="Garamond" w:hAnsi="Garamond" w:cs="Calibri"/>
          <w:color w:val="000000"/>
        </w:rPr>
        <w:t>”</w:t>
      </w:r>
      <w:r w:rsidRPr="009B75A3">
        <w:rPr>
          <w:rFonts w:ascii="Garamond" w:hAnsi="Garamond" w:cs="Calibri"/>
          <w:color w:val="000000"/>
        </w:rPr>
        <w:t xml:space="preserve">, miratuar me vendimin e </w:t>
      </w:r>
      <w:r w:rsidR="009B75A3" w:rsidRPr="009B75A3">
        <w:rPr>
          <w:rFonts w:ascii="Garamond" w:hAnsi="Garamond" w:cs="Calibri"/>
          <w:color w:val="000000"/>
        </w:rPr>
        <w:t xml:space="preserve">Bordit </w:t>
      </w:r>
      <w:r w:rsidR="009B75A3">
        <w:rPr>
          <w:rFonts w:ascii="Garamond" w:hAnsi="Garamond" w:cs="Calibri"/>
          <w:color w:val="000000"/>
        </w:rPr>
        <w:t>të ERE-s nr. 96, datë 17.</w:t>
      </w:r>
      <w:r w:rsidRPr="009B75A3">
        <w:rPr>
          <w:rFonts w:ascii="Garamond" w:hAnsi="Garamond" w:cs="Calibri"/>
          <w:color w:val="000000"/>
        </w:rPr>
        <w:t>6.2016; Bordi i ERE-</w:t>
      </w:r>
      <w:r w:rsidR="009B75A3">
        <w:rPr>
          <w:rFonts w:ascii="Garamond" w:hAnsi="Garamond" w:cs="Calibri"/>
          <w:color w:val="000000"/>
        </w:rPr>
        <w:t>s, në mbledhjen e tij të datës 6.</w:t>
      </w:r>
      <w:r w:rsidRPr="009B75A3">
        <w:rPr>
          <w:rFonts w:ascii="Garamond" w:hAnsi="Garamond" w:cs="Calibri"/>
          <w:color w:val="000000"/>
        </w:rPr>
        <w:t>5.2026, mbasi shqyrtoi relaci</w:t>
      </w:r>
      <w:r w:rsidR="009B75A3">
        <w:rPr>
          <w:rFonts w:ascii="Garamond" w:hAnsi="Garamond" w:cs="Calibri"/>
          <w:color w:val="000000"/>
        </w:rPr>
        <w:t xml:space="preserve">onin me nr. 1233/1 </w:t>
      </w:r>
      <w:proofErr w:type="spellStart"/>
      <w:r w:rsidR="009B75A3">
        <w:rPr>
          <w:rFonts w:ascii="Garamond" w:hAnsi="Garamond" w:cs="Calibri"/>
          <w:color w:val="000000"/>
        </w:rPr>
        <w:t>prot</w:t>
      </w:r>
      <w:proofErr w:type="spellEnd"/>
      <w:r w:rsidR="009B75A3">
        <w:rPr>
          <w:rFonts w:ascii="Garamond" w:hAnsi="Garamond" w:cs="Calibri"/>
          <w:color w:val="000000"/>
        </w:rPr>
        <w:t>., datë 4.</w:t>
      </w:r>
      <w:r w:rsidRPr="009B75A3">
        <w:rPr>
          <w:rFonts w:ascii="Garamond" w:hAnsi="Garamond" w:cs="Calibri"/>
          <w:color w:val="000000"/>
        </w:rPr>
        <w:t>5.2026, të Drejtorisë së Licencimit, Autorizimeve dhe Garancisë së Origjinës</w:t>
      </w:r>
      <w:r w:rsidRPr="009B75A3">
        <w:rPr>
          <w:rFonts w:ascii="Garamond" w:hAnsi="Garamond" w:cs="Calibri"/>
          <w:iCs/>
          <w:color w:val="000000"/>
        </w:rPr>
        <w:t xml:space="preserve"> “Mbi kërkesën e shoqërisë </w:t>
      </w:r>
      <w:r w:rsidR="009B75A3">
        <w:rPr>
          <w:rFonts w:ascii="Garamond" w:hAnsi="Garamond" w:cs="Calibri"/>
          <w:iCs/>
          <w:color w:val="000000"/>
        </w:rPr>
        <w:t>‘</w:t>
      </w:r>
      <w:r w:rsidR="009B75A3" w:rsidRPr="009B75A3">
        <w:rPr>
          <w:rFonts w:ascii="Garamond" w:hAnsi="Garamond" w:cs="Calibri"/>
          <w:iCs/>
          <w:color w:val="000000"/>
        </w:rPr>
        <w:t xml:space="preserve">Premium </w:t>
      </w:r>
      <w:proofErr w:type="spellStart"/>
      <w:r w:rsidR="009B75A3" w:rsidRPr="009B75A3">
        <w:rPr>
          <w:rFonts w:ascii="Garamond" w:hAnsi="Garamond" w:cs="Calibri"/>
          <w:iCs/>
          <w:color w:val="000000"/>
        </w:rPr>
        <w:t>Green</w:t>
      </w:r>
      <w:proofErr w:type="spellEnd"/>
      <w:r w:rsidR="009B75A3" w:rsidRPr="009B75A3">
        <w:rPr>
          <w:rFonts w:ascii="Garamond" w:hAnsi="Garamond" w:cs="Calibri"/>
          <w:iCs/>
          <w:color w:val="000000"/>
        </w:rPr>
        <w:t xml:space="preserve"> </w:t>
      </w:r>
      <w:proofErr w:type="spellStart"/>
      <w:r w:rsidR="009B75A3" w:rsidRPr="009B75A3">
        <w:rPr>
          <w:rFonts w:ascii="Garamond" w:hAnsi="Garamond" w:cs="Calibri"/>
          <w:iCs/>
          <w:color w:val="000000"/>
        </w:rPr>
        <w:t>Energy</w:t>
      </w:r>
      <w:proofErr w:type="spellEnd"/>
      <w:r w:rsidR="009B75A3">
        <w:rPr>
          <w:rFonts w:ascii="Garamond" w:hAnsi="Garamond" w:cs="Calibri"/>
          <w:iCs/>
          <w:color w:val="000000"/>
        </w:rPr>
        <w:t>’</w:t>
      </w:r>
      <w:r w:rsidR="009B75A3" w:rsidRPr="009B75A3">
        <w:rPr>
          <w:rFonts w:ascii="Garamond" w:hAnsi="Garamond" w:cs="Calibri"/>
          <w:iCs/>
          <w:color w:val="000000"/>
        </w:rPr>
        <w:t xml:space="preserve"> </w:t>
      </w:r>
      <w:proofErr w:type="spellStart"/>
      <w:r w:rsidRPr="009B75A3">
        <w:rPr>
          <w:rFonts w:ascii="Garamond" w:hAnsi="Garamond" w:cs="Calibri"/>
          <w:iCs/>
          <w:color w:val="000000"/>
        </w:rPr>
        <w:t>sh.p.k</w:t>
      </w:r>
      <w:proofErr w:type="spellEnd"/>
      <w:r w:rsidRPr="009B75A3">
        <w:rPr>
          <w:rFonts w:ascii="Garamond" w:hAnsi="Garamond" w:cs="Calibri"/>
          <w:iCs/>
          <w:color w:val="000000"/>
        </w:rPr>
        <w:t>. për licencim në veprimtarinë e furnizimit të energjisë elektrike”</w:t>
      </w:r>
      <w:r w:rsidRPr="009B75A3">
        <w:rPr>
          <w:rFonts w:ascii="Garamond" w:hAnsi="Garamond" w:cs="Calibri"/>
          <w:color w:val="000000"/>
        </w:rPr>
        <w:t>,</w:t>
      </w:r>
    </w:p>
    <w:p w14:paraId="068DCAE9" w14:textId="2F5BA2E6" w:rsidR="00D6654F" w:rsidRPr="009B75A3" w:rsidRDefault="009B75A3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9B75A3">
        <w:rPr>
          <w:rFonts w:ascii="Garamond" w:hAnsi="Garamond" w:cs="Calibri"/>
          <w:bCs/>
          <w:color w:val="000000"/>
        </w:rPr>
        <w:t>k</w:t>
      </w:r>
      <w:r w:rsidR="00D6654F" w:rsidRPr="009B75A3">
        <w:rPr>
          <w:rFonts w:ascii="Garamond" w:hAnsi="Garamond" w:cs="Calibri"/>
          <w:bCs/>
          <w:color w:val="000000"/>
        </w:rPr>
        <w:t xml:space="preserve">onstatoi se: </w:t>
      </w:r>
    </w:p>
    <w:p w14:paraId="3F9DDDD3" w14:textId="3C573C07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color w:val="000000"/>
        </w:rPr>
        <w:t>- Shoqëria “</w:t>
      </w:r>
      <w:r w:rsidR="009B75A3" w:rsidRPr="009B75A3">
        <w:rPr>
          <w:rFonts w:ascii="Garamond" w:hAnsi="Garamond" w:cs="Calibri"/>
          <w:color w:val="000000"/>
        </w:rPr>
        <w:t xml:space="preserve">Premium </w:t>
      </w:r>
      <w:proofErr w:type="spellStart"/>
      <w:r w:rsidR="009B75A3" w:rsidRPr="009B75A3">
        <w:rPr>
          <w:rFonts w:ascii="Garamond" w:hAnsi="Garamond" w:cs="Calibri"/>
          <w:color w:val="000000"/>
        </w:rPr>
        <w:t>Green</w:t>
      </w:r>
      <w:proofErr w:type="spellEnd"/>
      <w:r w:rsidR="009B75A3" w:rsidRPr="009B75A3">
        <w:rPr>
          <w:rFonts w:ascii="Garamond" w:hAnsi="Garamond" w:cs="Calibri"/>
          <w:color w:val="000000"/>
        </w:rPr>
        <w:t xml:space="preserve"> </w:t>
      </w:r>
      <w:proofErr w:type="spellStart"/>
      <w:r w:rsidR="009B75A3" w:rsidRPr="009B75A3">
        <w:rPr>
          <w:rFonts w:ascii="Garamond" w:hAnsi="Garamond" w:cs="Calibri"/>
          <w:color w:val="000000"/>
        </w:rPr>
        <w:t>Energy</w:t>
      </w:r>
      <w:proofErr w:type="spellEnd"/>
      <w:r w:rsidRPr="009B75A3">
        <w:rPr>
          <w:rFonts w:ascii="Garamond" w:hAnsi="Garamond" w:cs="Calibri"/>
          <w:color w:val="000000"/>
        </w:rPr>
        <w:t xml:space="preserve">” </w:t>
      </w:r>
      <w:proofErr w:type="spellStart"/>
      <w:r w:rsidRPr="009B75A3">
        <w:rPr>
          <w:rFonts w:ascii="Garamond" w:hAnsi="Garamond" w:cs="Calibri"/>
          <w:color w:val="000000"/>
        </w:rPr>
        <w:t>sh.p.k</w:t>
      </w:r>
      <w:proofErr w:type="spellEnd"/>
      <w:r w:rsidRPr="009B75A3">
        <w:rPr>
          <w:rFonts w:ascii="Garamond" w:hAnsi="Garamond" w:cs="Calibri"/>
          <w:color w:val="000000"/>
        </w:rPr>
        <w:t xml:space="preserve">., me shkresën e protokolluar në </w:t>
      </w:r>
      <w:r w:rsidR="009B75A3">
        <w:rPr>
          <w:rFonts w:ascii="Garamond" w:hAnsi="Garamond" w:cs="Calibri"/>
          <w:color w:val="000000"/>
        </w:rPr>
        <w:t xml:space="preserve">ERE me nr. 1233 </w:t>
      </w:r>
      <w:proofErr w:type="spellStart"/>
      <w:r w:rsidR="009B75A3">
        <w:rPr>
          <w:rFonts w:ascii="Garamond" w:hAnsi="Garamond" w:cs="Calibri"/>
          <w:color w:val="000000"/>
        </w:rPr>
        <w:t>prot</w:t>
      </w:r>
      <w:proofErr w:type="spellEnd"/>
      <w:r w:rsidR="009B75A3">
        <w:rPr>
          <w:rFonts w:ascii="Garamond" w:hAnsi="Garamond" w:cs="Calibri"/>
          <w:color w:val="000000"/>
        </w:rPr>
        <w:t>., datë 21.</w:t>
      </w:r>
      <w:r w:rsidRPr="009B75A3">
        <w:rPr>
          <w:rFonts w:ascii="Garamond" w:hAnsi="Garamond" w:cs="Calibri"/>
          <w:color w:val="000000"/>
        </w:rPr>
        <w:t>4.2026, ka paraqitur kërkesën për licencim në veprimtarinë e furnizimit të energjisë elektrike.</w:t>
      </w:r>
    </w:p>
    <w:p w14:paraId="2653B49B" w14:textId="16593990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color w:val="000000"/>
        </w:rPr>
        <w:t>- Nga shqyrtimi i aplikimit, në referencë të përcaktimeve të “</w:t>
      </w:r>
      <w:r w:rsidRPr="009B75A3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9B75A3">
        <w:rPr>
          <w:rFonts w:ascii="Garamond" w:hAnsi="Garamond" w:cs="Calibri"/>
          <w:color w:val="000000"/>
        </w:rPr>
        <w:t xml:space="preserve">, miratuar me vendimin e </w:t>
      </w:r>
      <w:r w:rsidR="009B75A3" w:rsidRPr="009B75A3">
        <w:rPr>
          <w:rFonts w:ascii="Garamond" w:hAnsi="Garamond" w:cs="Calibri"/>
          <w:color w:val="000000"/>
        </w:rPr>
        <w:t xml:space="preserve">Bordit </w:t>
      </w:r>
      <w:r w:rsidR="009B75A3">
        <w:rPr>
          <w:rFonts w:ascii="Garamond" w:hAnsi="Garamond" w:cs="Calibri"/>
          <w:color w:val="000000"/>
        </w:rPr>
        <w:t>të ERE-s nr. 109, datë 29.</w:t>
      </w:r>
      <w:r w:rsidRPr="009B75A3">
        <w:rPr>
          <w:rFonts w:ascii="Garamond" w:hAnsi="Garamond" w:cs="Calibri"/>
          <w:color w:val="000000"/>
        </w:rPr>
        <w:t xml:space="preserve">6.2016, </w:t>
      </w:r>
      <w:r w:rsidR="009B75A3" w:rsidRPr="009B75A3">
        <w:rPr>
          <w:rFonts w:ascii="Garamond" w:hAnsi="Garamond" w:cs="Calibri"/>
          <w:color w:val="000000"/>
        </w:rPr>
        <w:t>të</w:t>
      </w:r>
      <w:r w:rsidRPr="009B75A3">
        <w:rPr>
          <w:rFonts w:ascii="Garamond" w:hAnsi="Garamond" w:cs="Calibri"/>
          <w:color w:val="000000"/>
        </w:rPr>
        <w:t xml:space="preserve"> ndryshuar, rezulton se shoqëria ka kryer pagesën e aplikimit sipas përcaktimeve të </w:t>
      </w:r>
      <w:r w:rsidR="009B75A3">
        <w:rPr>
          <w:rFonts w:ascii="Garamond" w:hAnsi="Garamond" w:cs="Calibri"/>
          <w:color w:val="000000"/>
        </w:rPr>
        <w:t>a</w:t>
      </w:r>
      <w:r w:rsidRPr="009B75A3">
        <w:rPr>
          <w:rFonts w:ascii="Garamond" w:hAnsi="Garamond" w:cs="Calibri"/>
          <w:color w:val="000000"/>
        </w:rPr>
        <w:t xml:space="preserve">neksit A dhe ka plotësuar dokumentacionin e kërkuar për pikën 1.1, </w:t>
      </w:r>
      <w:r w:rsidR="009B75A3" w:rsidRPr="009B75A3">
        <w:rPr>
          <w:rFonts w:ascii="Garamond" w:hAnsi="Garamond" w:cs="Calibri"/>
          <w:color w:val="000000"/>
        </w:rPr>
        <w:t>germat</w:t>
      </w:r>
      <w:r w:rsidR="009B75A3">
        <w:rPr>
          <w:rFonts w:ascii="Garamond" w:hAnsi="Garamond" w:cs="Calibri"/>
          <w:color w:val="000000"/>
        </w:rPr>
        <w:t>:</w:t>
      </w:r>
      <w:r w:rsidRPr="009B75A3">
        <w:rPr>
          <w:rFonts w:ascii="Garamond" w:hAnsi="Garamond" w:cs="Calibri"/>
          <w:color w:val="000000"/>
        </w:rPr>
        <w:t xml:space="preserve"> “a”, “b” dhe “c”; për pikën 1.2, </w:t>
      </w:r>
      <w:r w:rsidR="009B75A3" w:rsidRPr="009B75A3">
        <w:rPr>
          <w:rFonts w:ascii="Garamond" w:hAnsi="Garamond" w:cs="Calibri"/>
          <w:color w:val="000000"/>
        </w:rPr>
        <w:t>germat</w:t>
      </w:r>
      <w:r w:rsidR="009B75A3">
        <w:rPr>
          <w:rFonts w:ascii="Garamond" w:hAnsi="Garamond" w:cs="Calibri"/>
          <w:color w:val="000000"/>
        </w:rPr>
        <w:t>:</w:t>
      </w:r>
      <w:r w:rsidRPr="009B75A3">
        <w:rPr>
          <w:rFonts w:ascii="Garamond" w:hAnsi="Garamond" w:cs="Calibri"/>
          <w:color w:val="000000"/>
        </w:rPr>
        <w:t xml:space="preserve"> “a”, “c” dhe “d”; për pikën 1.3, </w:t>
      </w:r>
      <w:r w:rsidR="009B75A3" w:rsidRPr="009B75A3">
        <w:rPr>
          <w:rFonts w:ascii="Garamond" w:hAnsi="Garamond" w:cs="Calibri"/>
          <w:color w:val="000000"/>
        </w:rPr>
        <w:t>germat</w:t>
      </w:r>
      <w:r w:rsidRPr="009B75A3">
        <w:rPr>
          <w:rFonts w:ascii="Garamond" w:hAnsi="Garamond" w:cs="Calibri"/>
          <w:color w:val="000000"/>
        </w:rPr>
        <w:t xml:space="preserve"> “b” dhe “c”; për pikën 2.4, </w:t>
      </w:r>
      <w:r w:rsidR="009B75A3" w:rsidRPr="009B75A3">
        <w:rPr>
          <w:rFonts w:ascii="Garamond" w:hAnsi="Garamond" w:cs="Calibri"/>
          <w:color w:val="000000"/>
        </w:rPr>
        <w:t>germat</w:t>
      </w:r>
      <w:r w:rsidRPr="009B75A3">
        <w:rPr>
          <w:rFonts w:ascii="Garamond" w:hAnsi="Garamond" w:cs="Calibri"/>
          <w:color w:val="000000"/>
        </w:rPr>
        <w:t xml:space="preserve"> “a” dhe “b”.</w:t>
      </w:r>
    </w:p>
    <w:p w14:paraId="69E692A4" w14:textId="5F226160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color w:val="000000"/>
        </w:rPr>
        <w:t xml:space="preserve">- </w:t>
      </w:r>
      <w:proofErr w:type="spellStart"/>
      <w:r w:rsidRPr="009B75A3">
        <w:rPr>
          <w:rFonts w:ascii="Garamond" w:hAnsi="Garamond" w:cs="Calibri"/>
          <w:color w:val="000000"/>
        </w:rPr>
        <w:t>Aplikuesi</w:t>
      </w:r>
      <w:proofErr w:type="spellEnd"/>
      <w:r w:rsidRPr="009B75A3">
        <w:rPr>
          <w:rFonts w:ascii="Garamond" w:hAnsi="Garamond" w:cs="Calibri"/>
          <w:color w:val="000000"/>
        </w:rPr>
        <w:t xml:space="preserve"> duhet të plotësojë dhe informacionin/dokumentacionin si vijon:</w:t>
      </w:r>
    </w:p>
    <w:p w14:paraId="5645780E" w14:textId="66F1361C" w:rsidR="00D6654F" w:rsidRPr="009B75A3" w:rsidRDefault="009B75A3" w:rsidP="009B75A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9B75A3">
        <w:rPr>
          <w:rFonts w:ascii="Garamond" w:hAnsi="Garamond" w:cs="Calibri"/>
          <w:bCs/>
          <w:color w:val="000000"/>
        </w:rPr>
        <w:t xml:space="preserve">Neni </w:t>
      </w:r>
      <w:r w:rsidR="00D6654F" w:rsidRPr="009B75A3">
        <w:rPr>
          <w:rFonts w:ascii="Garamond" w:hAnsi="Garamond" w:cs="Calibri"/>
          <w:bCs/>
          <w:color w:val="000000"/>
        </w:rPr>
        <w:t>9</w:t>
      </w:r>
      <w:r>
        <w:rPr>
          <w:rFonts w:ascii="Garamond" w:hAnsi="Garamond" w:cs="Calibri"/>
          <w:bCs/>
          <w:color w:val="000000"/>
        </w:rPr>
        <w:t xml:space="preserve">. </w:t>
      </w:r>
      <w:r w:rsidR="00D6654F" w:rsidRPr="009B75A3">
        <w:rPr>
          <w:rFonts w:ascii="Garamond" w:hAnsi="Garamond" w:cs="Calibri"/>
          <w:bCs/>
          <w:color w:val="000000"/>
        </w:rPr>
        <w:t>Formati dhe dokumentacioni për aplikim</w:t>
      </w:r>
    </w:p>
    <w:p w14:paraId="421B9DF5" w14:textId="4EB5CAE8" w:rsidR="00D6654F" w:rsidRPr="009B75A3" w:rsidRDefault="00D6654F" w:rsidP="00D665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iCs/>
          <w:color w:val="000000"/>
        </w:rPr>
        <w:t>Pika 1.2</w:t>
      </w:r>
      <w:r w:rsidR="009B75A3" w:rsidRPr="009B75A3">
        <w:rPr>
          <w:rFonts w:ascii="Garamond" w:hAnsi="Garamond" w:cs="Calibri"/>
          <w:iCs/>
          <w:color w:val="000000"/>
        </w:rPr>
        <w:t>.</w:t>
      </w:r>
      <w:r w:rsidRPr="009B75A3">
        <w:rPr>
          <w:rFonts w:ascii="Garamond" w:hAnsi="Garamond" w:cs="Calibri"/>
          <w:color w:val="000000"/>
        </w:rPr>
        <w:t xml:space="preserve"> </w:t>
      </w:r>
      <w:r w:rsidRPr="009B75A3">
        <w:rPr>
          <w:rFonts w:ascii="Garamond" w:hAnsi="Garamond" w:cs="Calibri"/>
          <w:iCs/>
          <w:color w:val="000000"/>
        </w:rPr>
        <w:t>Dokumentacioni juridik dhe administrativ</w:t>
      </w:r>
    </w:p>
    <w:p w14:paraId="2636F482" w14:textId="466A4E87" w:rsidR="00D6654F" w:rsidRPr="009B75A3" w:rsidRDefault="00D6654F" w:rsidP="00D665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Symbol"/>
          <w:color w:val="000000"/>
        </w:rPr>
        <w:t xml:space="preserve">- </w:t>
      </w:r>
      <w:r w:rsidR="009B75A3" w:rsidRPr="009B75A3">
        <w:rPr>
          <w:rFonts w:ascii="Garamond" w:hAnsi="Garamond" w:cs="Calibri"/>
          <w:bCs/>
          <w:color w:val="000000"/>
        </w:rPr>
        <w:t>germa</w:t>
      </w:r>
      <w:r w:rsidRPr="009B75A3">
        <w:rPr>
          <w:rFonts w:ascii="Garamond" w:hAnsi="Garamond" w:cs="Calibri"/>
          <w:bCs/>
          <w:color w:val="000000"/>
        </w:rPr>
        <w:t xml:space="preserve"> “b”:</w:t>
      </w:r>
      <w:r w:rsidRPr="009B75A3">
        <w:rPr>
          <w:rFonts w:ascii="Garamond" w:hAnsi="Garamond" w:cs="Calibri"/>
          <w:color w:val="000000"/>
        </w:rPr>
        <w:t xml:space="preserve"> </w:t>
      </w:r>
      <w:proofErr w:type="spellStart"/>
      <w:r w:rsidRPr="009B75A3">
        <w:rPr>
          <w:rFonts w:ascii="Garamond" w:hAnsi="Garamond" w:cs="Calibri"/>
          <w:color w:val="000000"/>
        </w:rPr>
        <w:t>Aplikuesi</w:t>
      </w:r>
      <w:proofErr w:type="spellEnd"/>
      <w:r w:rsidRPr="009B75A3">
        <w:rPr>
          <w:rFonts w:ascii="Garamond" w:hAnsi="Garamond" w:cs="Calibri"/>
          <w:color w:val="000000"/>
        </w:rPr>
        <w:t xml:space="preserve"> duhet të depozitojë në ERE vërtetimin e gjendjes gjyqësore (dëshminë e </w:t>
      </w:r>
      <w:proofErr w:type="spellStart"/>
      <w:r w:rsidRPr="009B75A3">
        <w:rPr>
          <w:rFonts w:ascii="Garamond" w:hAnsi="Garamond" w:cs="Calibri"/>
          <w:color w:val="000000"/>
        </w:rPr>
        <w:t>penalitetit</w:t>
      </w:r>
      <w:proofErr w:type="spellEnd"/>
      <w:r w:rsidRPr="009B75A3">
        <w:rPr>
          <w:rFonts w:ascii="Garamond" w:hAnsi="Garamond" w:cs="Calibri"/>
          <w:color w:val="000000"/>
        </w:rPr>
        <w:t>) për vetë shoqërinë.</w:t>
      </w:r>
    </w:p>
    <w:p w14:paraId="084EADBC" w14:textId="0FAD9012" w:rsidR="00D6654F" w:rsidRPr="009B75A3" w:rsidRDefault="00D6654F" w:rsidP="00D665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color w:val="000000"/>
        </w:rPr>
        <w:t xml:space="preserve">- Në kuadër të </w:t>
      </w:r>
      <w:r w:rsidR="009B75A3" w:rsidRPr="009B75A3">
        <w:rPr>
          <w:rFonts w:ascii="Garamond" w:hAnsi="Garamond" w:cs="Calibri"/>
          <w:color w:val="000000"/>
        </w:rPr>
        <w:t>germës</w:t>
      </w:r>
      <w:r w:rsidRPr="009B75A3">
        <w:rPr>
          <w:rFonts w:ascii="Garamond" w:hAnsi="Garamond" w:cs="Calibri"/>
          <w:color w:val="000000"/>
        </w:rPr>
        <w:t xml:space="preserve"> “c”</w:t>
      </w:r>
      <w:r w:rsidR="009B75A3">
        <w:rPr>
          <w:rFonts w:ascii="Garamond" w:hAnsi="Garamond" w:cs="Calibri"/>
          <w:color w:val="000000"/>
        </w:rPr>
        <w:t>,</w:t>
      </w:r>
      <w:r w:rsidRPr="009B75A3">
        <w:rPr>
          <w:rFonts w:ascii="Garamond" w:hAnsi="Garamond" w:cs="Calibri"/>
          <w:color w:val="000000"/>
        </w:rPr>
        <w:t xml:space="preserve"> shoqëria ka depozituar </w:t>
      </w:r>
      <w:proofErr w:type="spellStart"/>
      <w:r w:rsidRPr="009B75A3">
        <w:rPr>
          <w:rFonts w:ascii="Garamond" w:hAnsi="Garamond" w:cs="Calibri"/>
          <w:color w:val="000000"/>
        </w:rPr>
        <w:t>organigramën</w:t>
      </w:r>
      <w:proofErr w:type="spellEnd"/>
      <w:r w:rsidRPr="009B75A3">
        <w:rPr>
          <w:rFonts w:ascii="Garamond" w:hAnsi="Garamond" w:cs="Calibri"/>
          <w:color w:val="000000"/>
        </w:rPr>
        <w:t xml:space="preserve"> e saj dhe ka bërë me dije se kjo strukturë organizative nuk është ende efektive, por parashikohet të bëhet e tillë me hyrjen në treg dhe zgjerimin progresiv të portofolit të klientëve. Në këto rrethana, vlerësohet që në rast licencimi</w:t>
      </w:r>
      <w:bookmarkStart w:id="0" w:name="_GoBack"/>
      <w:r w:rsidRPr="009B75A3">
        <w:rPr>
          <w:rFonts w:ascii="Garamond" w:hAnsi="Garamond" w:cs="Calibri"/>
          <w:color w:val="000000"/>
        </w:rPr>
        <w:t xml:space="preserve"> t’</w:t>
      </w:r>
      <w:bookmarkEnd w:id="0"/>
      <w:r w:rsidRPr="009B75A3">
        <w:rPr>
          <w:rFonts w:ascii="Garamond" w:hAnsi="Garamond" w:cs="Calibri"/>
          <w:color w:val="000000"/>
        </w:rPr>
        <w:t>i lihet kusht shoqërisë që të depozitojë në ERE strukturën organizative përfundimtare në momentin e fillimit të ushtrimit efektiv të veprimtarisë.</w:t>
      </w:r>
    </w:p>
    <w:p w14:paraId="4D6BC4E9" w14:textId="77777777" w:rsidR="00D6654F" w:rsidRPr="009B75A3" w:rsidRDefault="00D6654F" w:rsidP="00D665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iCs/>
          <w:color w:val="000000"/>
        </w:rPr>
        <w:t>Pika 1.3.</w:t>
      </w:r>
      <w:r w:rsidRPr="009B75A3">
        <w:rPr>
          <w:rFonts w:ascii="Garamond" w:hAnsi="Garamond" w:cs="Calibri"/>
          <w:color w:val="000000"/>
        </w:rPr>
        <w:t xml:space="preserve"> </w:t>
      </w:r>
      <w:r w:rsidRPr="009B75A3">
        <w:rPr>
          <w:rFonts w:ascii="Garamond" w:hAnsi="Garamond" w:cs="Calibri"/>
          <w:iCs/>
          <w:color w:val="000000"/>
        </w:rPr>
        <w:t>Dokumentacioni financiar dhe fiskal</w:t>
      </w:r>
    </w:p>
    <w:p w14:paraId="3A6E00A7" w14:textId="1AD86F35" w:rsidR="00D6654F" w:rsidRPr="009B75A3" w:rsidRDefault="00D6654F" w:rsidP="00D665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Symbol"/>
          <w:color w:val="000000"/>
        </w:rPr>
        <w:t xml:space="preserve">- </w:t>
      </w:r>
      <w:r w:rsidR="009B75A3" w:rsidRPr="009B75A3">
        <w:rPr>
          <w:rFonts w:ascii="Garamond" w:hAnsi="Garamond" w:cs="Calibri"/>
          <w:bCs/>
          <w:color w:val="000000"/>
        </w:rPr>
        <w:t>germa</w:t>
      </w:r>
      <w:r w:rsidRPr="009B75A3">
        <w:rPr>
          <w:rFonts w:ascii="Garamond" w:hAnsi="Garamond" w:cs="Calibri"/>
          <w:bCs/>
          <w:color w:val="000000"/>
        </w:rPr>
        <w:t xml:space="preserve"> “a”:</w:t>
      </w:r>
      <w:r w:rsidRPr="009B75A3">
        <w:rPr>
          <w:rFonts w:ascii="Garamond" w:hAnsi="Garamond" w:cs="Calibri"/>
          <w:color w:val="000000"/>
        </w:rPr>
        <w:t xml:space="preserve"> </w:t>
      </w:r>
      <w:proofErr w:type="spellStart"/>
      <w:r w:rsidRPr="009B75A3">
        <w:rPr>
          <w:rFonts w:ascii="Garamond" w:hAnsi="Garamond" w:cs="Calibri"/>
          <w:color w:val="000000"/>
        </w:rPr>
        <w:t>Aplikuesi</w:t>
      </w:r>
      <w:proofErr w:type="spellEnd"/>
      <w:r w:rsidRPr="009B75A3">
        <w:rPr>
          <w:rFonts w:ascii="Garamond" w:hAnsi="Garamond" w:cs="Calibri"/>
          <w:color w:val="000000"/>
        </w:rPr>
        <w:t xml:space="preserve"> duhet të depozitojë vërtetimet që nuk ka detyrime të pashlyera ndaj organeve tatimore dhe atyre të sigurimeve shoqërore dhe shëndetësore.</w:t>
      </w:r>
    </w:p>
    <w:p w14:paraId="291BD0A0" w14:textId="77777777" w:rsidR="00D6654F" w:rsidRPr="009B75A3" w:rsidRDefault="00D6654F" w:rsidP="00D665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iCs/>
          <w:color w:val="000000"/>
        </w:rPr>
        <w:t>Pika 2.4.</w:t>
      </w:r>
      <w:r w:rsidRPr="009B75A3">
        <w:rPr>
          <w:rFonts w:ascii="Garamond" w:hAnsi="Garamond" w:cs="Calibri"/>
          <w:color w:val="000000"/>
        </w:rPr>
        <w:t xml:space="preserve"> </w:t>
      </w:r>
      <w:r w:rsidRPr="009B75A3">
        <w:rPr>
          <w:rFonts w:ascii="Garamond" w:hAnsi="Garamond" w:cs="Calibri"/>
          <w:iCs/>
          <w:color w:val="000000"/>
        </w:rPr>
        <w:t>Dokumentacioni specifik për licencën e furnizimit të energjisë elektrike</w:t>
      </w:r>
    </w:p>
    <w:p w14:paraId="7A1CE189" w14:textId="316F3145" w:rsidR="00D6654F" w:rsidRPr="009B75A3" w:rsidRDefault="00D6654F" w:rsidP="00D665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Symbol"/>
          <w:color w:val="000000"/>
        </w:rPr>
        <w:t xml:space="preserve">- </w:t>
      </w:r>
      <w:r w:rsidR="009B75A3" w:rsidRPr="009B75A3">
        <w:rPr>
          <w:rFonts w:ascii="Garamond" w:hAnsi="Garamond" w:cs="Calibri"/>
          <w:bCs/>
          <w:color w:val="000000"/>
        </w:rPr>
        <w:t>germa</w:t>
      </w:r>
      <w:r w:rsidRPr="009B75A3">
        <w:rPr>
          <w:rFonts w:ascii="Garamond" w:hAnsi="Garamond" w:cs="Calibri"/>
          <w:bCs/>
          <w:color w:val="000000"/>
        </w:rPr>
        <w:t xml:space="preserve"> “b”:</w:t>
      </w:r>
      <w:r w:rsidRPr="009B75A3">
        <w:rPr>
          <w:rFonts w:ascii="Garamond" w:hAnsi="Garamond" w:cs="Calibri"/>
          <w:color w:val="000000"/>
        </w:rPr>
        <w:t xml:space="preserve"> Duke qenë se kontrata e shërbimit e depozituar nuk mbulon të gjithë afatin 5-vjeçar të licencës, vlerësohet të bëhet sqarimi përkatës me shoqërinë</w:t>
      </w:r>
      <w:r w:rsidR="009B75A3">
        <w:rPr>
          <w:rFonts w:ascii="Garamond" w:hAnsi="Garamond" w:cs="Calibri"/>
          <w:color w:val="000000"/>
        </w:rPr>
        <w:t>,</w:t>
      </w:r>
      <w:r w:rsidRPr="009B75A3">
        <w:rPr>
          <w:rFonts w:ascii="Garamond" w:hAnsi="Garamond" w:cs="Calibri"/>
          <w:color w:val="000000"/>
        </w:rPr>
        <w:t xml:space="preserve"> me qëllim depozitimin e një dokumenti që mbulon të gjithë afatin e licencës ose vlerësimin në vijim të një licencimi me kusht.</w:t>
      </w:r>
    </w:p>
    <w:p w14:paraId="410534B6" w14:textId="11C1E88E" w:rsidR="00D6654F" w:rsidRPr="009B75A3" w:rsidRDefault="00D6654F" w:rsidP="00D665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Symbol"/>
          <w:color w:val="000000"/>
        </w:rPr>
        <w:t xml:space="preserve">- </w:t>
      </w:r>
      <w:r w:rsidR="009B75A3" w:rsidRPr="009B75A3">
        <w:rPr>
          <w:rFonts w:ascii="Garamond" w:hAnsi="Garamond" w:cs="Calibri"/>
          <w:bCs/>
          <w:color w:val="000000"/>
        </w:rPr>
        <w:t>germa</w:t>
      </w:r>
      <w:r w:rsidRPr="009B75A3">
        <w:rPr>
          <w:rFonts w:ascii="Garamond" w:hAnsi="Garamond" w:cs="Calibri"/>
          <w:bCs/>
          <w:color w:val="000000"/>
        </w:rPr>
        <w:t xml:space="preserve"> “c”:</w:t>
      </w:r>
      <w:r w:rsidRPr="009B75A3">
        <w:rPr>
          <w:rFonts w:ascii="Garamond" w:hAnsi="Garamond" w:cs="Calibri"/>
          <w:color w:val="000000"/>
        </w:rPr>
        <w:t xml:space="preserve"> Duke qenë se kontrata për </w:t>
      </w:r>
      <w:proofErr w:type="spellStart"/>
      <w:r w:rsidRPr="009B75A3">
        <w:rPr>
          <w:rFonts w:ascii="Garamond" w:hAnsi="Garamond" w:cs="Calibri"/>
          <w:color w:val="000000"/>
        </w:rPr>
        <w:t>disponimin</w:t>
      </w:r>
      <w:proofErr w:type="spellEnd"/>
      <w:r w:rsidRPr="009B75A3">
        <w:rPr>
          <w:rFonts w:ascii="Garamond" w:hAnsi="Garamond" w:cs="Calibri"/>
          <w:color w:val="000000"/>
        </w:rPr>
        <w:t xml:space="preserve"> e zyrave të ushtrimit të aktivitetit të furnizuesit nuk mbulon të gjithë afatin 5-vjeçar të licencës, vlerësohet të bëhet sqarimi përkatës me shoqërinë</w:t>
      </w:r>
      <w:r w:rsidR="009B75A3">
        <w:rPr>
          <w:rFonts w:ascii="Garamond" w:hAnsi="Garamond" w:cs="Calibri"/>
          <w:color w:val="000000"/>
        </w:rPr>
        <w:t>,</w:t>
      </w:r>
      <w:r w:rsidRPr="009B75A3">
        <w:rPr>
          <w:rFonts w:ascii="Garamond" w:hAnsi="Garamond" w:cs="Calibri"/>
          <w:color w:val="000000"/>
        </w:rPr>
        <w:t xml:space="preserve"> me </w:t>
      </w:r>
      <w:r w:rsidRPr="009B75A3">
        <w:rPr>
          <w:rFonts w:ascii="Garamond" w:hAnsi="Garamond" w:cs="Calibri"/>
          <w:color w:val="000000"/>
        </w:rPr>
        <w:lastRenderedPageBreak/>
        <w:t>qëllim depozitimin e një dokumenti që mbulon të gjithë afatin e licencës ose vlerësimin në vijim të një licencimi me kusht.</w:t>
      </w:r>
    </w:p>
    <w:p w14:paraId="5311C327" w14:textId="334D4D31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Symbol"/>
          <w:color w:val="000000"/>
        </w:rPr>
        <w:t xml:space="preserve">- </w:t>
      </w:r>
      <w:r w:rsidR="009B75A3" w:rsidRPr="009B75A3">
        <w:rPr>
          <w:rFonts w:ascii="Garamond" w:hAnsi="Garamond" w:cs="Calibri"/>
          <w:bCs/>
          <w:color w:val="000000"/>
        </w:rPr>
        <w:t>germa</w:t>
      </w:r>
      <w:r w:rsidRPr="009B75A3">
        <w:rPr>
          <w:rFonts w:ascii="Garamond" w:hAnsi="Garamond" w:cs="Calibri"/>
          <w:bCs/>
          <w:color w:val="000000"/>
        </w:rPr>
        <w:t xml:space="preserve"> “d”:</w:t>
      </w:r>
      <w:r w:rsidRPr="009B75A3">
        <w:rPr>
          <w:rFonts w:ascii="Garamond" w:hAnsi="Garamond" w:cs="Calibri"/>
          <w:color w:val="000000"/>
        </w:rPr>
        <w:t xml:space="preserve"> </w:t>
      </w:r>
      <w:proofErr w:type="spellStart"/>
      <w:r w:rsidRPr="009B75A3">
        <w:rPr>
          <w:rFonts w:ascii="Garamond" w:hAnsi="Garamond" w:cs="Calibri"/>
          <w:color w:val="000000"/>
        </w:rPr>
        <w:t>Aplikuesi</w:t>
      </w:r>
      <w:proofErr w:type="spellEnd"/>
      <w:r w:rsidRPr="009B75A3">
        <w:rPr>
          <w:rFonts w:ascii="Garamond" w:hAnsi="Garamond" w:cs="Calibri"/>
          <w:color w:val="000000"/>
        </w:rPr>
        <w:t xml:space="preserve"> duhet të japë informacion dhe në lidhje me mënyrën e matjes së energjisë elektrike për klientët.</w:t>
      </w:r>
    </w:p>
    <w:p w14:paraId="6B788C9A" w14:textId="05835EF4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color w:val="000000"/>
        </w:rPr>
        <w:t xml:space="preserve">Për gjithë sa më sipër, </w:t>
      </w:r>
      <w:r w:rsidR="009B75A3" w:rsidRPr="009B75A3">
        <w:rPr>
          <w:rFonts w:ascii="Garamond" w:hAnsi="Garamond" w:cs="Calibri"/>
          <w:color w:val="000000"/>
        </w:rPr>
        <w:t xml:space="preserve">Bordi </w:t>
      </w:r>
      <w:r w:rsidR="009B75A3">
        <w:rPr>
          <w:rFonts w:ascii="Garamond" w:hAnsi="Garamond" w:cs="Calibri"/>
          <w:color w:val="000000"/>
        </w:rPr>
        <w:t>i ERE-s</w:t>
      </w:r>
    </w:p>
    <w:p w14:paraId="3A9BDE49" w14:textId="77777777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4F41F465" w14:textId="791BB029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9B75A3">
        <w:rPr>
          <w:rFonts w:ascii="Garamond" w:hAnsi="Garamond" w:cs="Calibri"/>
          <w:bCs/>
          <w:color w:val="000000"/>
        </w:rPr>
        <w:t>VENDOSI:</w:t>
      </w:r>
    </w:p>
    <w:p w14:paraId="309E3227" w14:textId="77777777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30499E0F" w14:textId="17931263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color w:val="000000"/>
        </w:rPr>
        <w:t>1. Të fillojë procedurën për licencimin e shoqërisë “</w:t>
      </w:r>
      <w:r w:rsidR="009B75A3" w:rsidRPr="009B75A3">
        <w:rPr>
          <w:rFonts w:ascii="Garamond" w:hAnsi="Garamond" w:cs="Calibri"/>
          <w:color w:val="000000"/>
        </w:rPr>
        <w:t xml:space="preserve">Premium </w:t>
      </w:r>
      <w:proofErr w:type="spellStart"/>
      <w:r w:rsidR="009B75A3" w:rsidRPr="009B75A3">
        <w:rPr>
          <w:rFonts w:ascii="Garamond" w:hAnsi="Garamond" w:cs="Calibri"/>
          <w:color w:val="000000"/>
        </w:rPr>
        <w:t>Green</w:t>
      </w:r>
      <w:proofErr w:type="spellEnd"/>
      <w:r w:rsidR="009B75A3" w:rsidRPr="009B75A3">
        <w:rPr>
          <w:rFonts w:ascii="Garamond" w:hAnsi="Garamond" w:cs="Calibri"/>
          <w:color w:val="000000"/>
        </w:rPr>
        <w:t xml:space="preserve"> </w:t>
      </w:r>
      <w:proofErr w:type="spellStart"/>
      <w:r w:rsidR="009B75A3" w:rsidRPr="009B75A3">
        <w:rPr>
          <w:rFonts w:ascii="Garamond" w:hAnsi="Garamond" w:cs="Calibri"/>
          <w:color w:val="000000"/>
        </w:rPr>
        <w:t>Energy</w:t>
      </w:r>
      <w:proofErr w:type="spellEnd"/>
      <w:r w:rsidRPr="009B75A3">
        <w:rPr>
          <w:rFonts w:ascii="Garamond" w:hAnsi="Garamond" w:cs="Calibri"/>
          <w:color w:val="000000"/>
        </w:rPr>
        <w:t xml:space="preserve">” </w:t>
      </w:r>
      <w:proofErr w:type="spellStart"/>
      <w:r w:rsidRPr="009B75A3">
        <w:rPr>
          <w:rFonts w:ascii="Garamond" w:hAnsi="Garamond" w:cs="Calibri"/>
          <w:color w:val="000000"/>
        </w:rPr>
        <w:t>sh.p.k</w:t>
      </w:r>
      <w:proofErr w:type="spellEnd"/>
      <w:r w:rsidRPr="009B75A3">
        <w:rPr>
          <w:rFonts w:ascii="Garamond" w:hAnsi="Garamond" w:cs="Calibri"/>
          <w:color w:val="000000"/>
        </w:rPr>
        <w:t>. në veprimtarinë e furnizimit të energjisë elektrike, për një afat 5</w:t>
      </w:r>
      <w:r w:rsidR="009B75A3">
        <w:rPr>
          <w:rFonts w:ascii="Garamond" w:hAnsi="Garamond" w:cs="Calibri"/>
          <w:color w:val="000000"/>
        </w:rPr>
        <w:t>-</w:t>
      </w:r>
      <w:r w:rsidR="009B75A3" w:rsidRPr="009B75A3">
        <w:rPr>
          <w:rFonts w:ascii="Garamond" w:hAnsi="Garamond" w:cs="Calibri"/>
          <w:color w:val="000000"/>
        </w:rPr>
        <w:t>vjeçar</w:t>
      </w:r>
      <w:r w:rsidRPr="009B75A3">
        <w:rPr>
          <w:rFonts w:ascii="Garamond" w:hAnsi="Garamond" w:cs="Calibri"/>
          <w:color w:val="000000"/>
        </w:rPr>
        <w:t xml:space="preserve"> (pesë</w:t>
      </w:r>
      <w:r w:rsidR="009B75A3" w:rsidRPr="009B75A3">
        <w:rPr>
          <w:rFonts w:ascii="Garamond" w:hAnsi="Garamond" w:cs="Calibri"/>
          <w:color w:val="000000"/>
        </w:rPr>
        <w:t>vjeçar</w:t>
      </w:r>
      <w:r w:rsidRPr="009B75A3">
        <w:rPr>
          <w:rFonts w:ascii="Garamond" w:hAnsi="Garamond" w:cs="Calibri"/>
          <w:color w:val="000000"/>
        </w:rPr>
        <w:t>).</w:t>
      </w:r>
    </w:p>
    <w:p w14:paraId="3D8C421D" w14:textId="6BECD0CC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color w:val="000000"/>
        </w:rPr>
        <w:t>2. Drejtoria e Licencimit, Autorizi</w:t>
      </w:r>
      <w:r w:rsidR="009B75A3">
        <w:rPr>
          <w:rFonts w:ascii="Garamond" w:hAnsi="Garamond" w:cs="Calibri"/>
          <w:color w:val="000000"/>
        </w:rPr>
        <w:t>meve dhe Garancisë së Origjinës</w:t>
      </w:r>
      <w:r w:rsidRPr="009B75A3">
        <w:rPr>
          <w:rFonts w:ascii="Garamond" w:hAnsi="Garamond" w:cs="Calibri"/>
          <w:color w:val="000000"/>
        </w:rPr>
        <w:t xml:space="preserve"> të njoftojë shoqërinë “</w:t>
      </w:r>
      <w:r w:rsidR="009B75A3" w:rsidRPr="009B75A3">
        <w:rPr>
          <w:rFonts w:ascii="Garamond" w:hAnsi="Garamond" w:cs="Calibri"/>
          <w:color w:val="000000"/>
        </w:rPr>
        <w:t xml:space="preserve">Premium </w:t>
      </w:r>
      <w:proofErr w:type="spellStart"/>
      <w:r w:rsidR="009B75A3" w:rsidRPr="009B75A3">
        <w:rPr>
          <w:rFonts w:ascii="Garamond" w:hAnsi="Garamond" w:cs="Calibri"/>
          <w:color w:val="000000"/>
        </w:rPr>
        <w:t>Green</w:t>
      </w:r>
      <w:proofErr w:type="spellEnd"/>
      <w:r w:rsidR="009B75A3" w:rsidRPr="009B75A3">
        <w:rPr>
          <w:rFonts w:ascii="Garamond" w:hAnsi="Garamond" w:cs="Calibri"/>
          <w:color w:val="000000"/>
        </w:rPr>
        <w:t xml:space="preserve"> </w:t>
      </w:r>
      <w:proofErr w:type="spellStart"/>
      <w:r w:rsidR="009B75A3" w:rsidRPr="009B75A3">
        <w:rPr>
          <w:rFonts w:ascii="Garamond" w:hAnsi="Garamond" w:cs="Calibri"/>
          <w:color w:val="000000"/>
        </w:rPr>
        <w:t>Energy</w:t>
      </w:r>
      <w:proofErr w:type="spellEnd"/>
      <w:r w:rsidRPr="009B75A3">
        <w:rPr>
          <w:rFonts w:ascii="Garamond" w:hAnsi="Garamond" w:cs="Calibri"/>
          <w:color w:val="000000"/>
        </w:rPr>
        <w:t xml:space="preserve">” </w:t>
      </w:r>
      <w:proofErr w:type="spellStart"/>
      <w:r w:rsidRPr="009B75A3">
        <w:rPr>
          <w:rFonts w:ascii="Garamond" w:hAnsi="Garamond" w:cs="Calibri"/>
          <w:color w:val="000000"/>
        </w:rPr>
        <w:t>sh.p.k</w:t>
      </w:r>
      <w:proofErr w:type="spellEnd"/>
      <w:r w:rsidRPr="009B75A3">
        <w:rPr>
          <w:rFonts w:ascii="Garamond" w:hAnsi="Garamond" w:cs="Calibri"/>
          <w:color w:val="000000"/>
        </w:rPr>
        <w:t xml:space="preserve">. për vendimin e </w:t>
      </w:r>
      <w:r w:rsidR="009B75A3" w:rsidRPr="009B75A3">
        <w:rPr>
          <w:rFonts w:ascii="Garamond" w:hAnsi="Garamond" w:cs="Calibri"/>
          <w:color w:val="000000"/>
        </w:rPr>
        <w:t xml:space="preserve">Bordit </w:t>
      </w:r>
      <w:r w:rsidRPr="009B75A3">
        <w:rPr>
          <w:rFonts w:ascii="Garamond" w:hAnsi="Garamond" w:cs="Calibri"/>
          <w:color w:val="000000"/>
        </w:rPr>
        <w:t>të ERE-s.</w:t>
      </w:r>
    </w:p>
    <w:p w14:paraId="48D12CD3" w14:textId="77777777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color w:val="000000"/>
        </w:rPr>
        <w:t xml:space="preserve">Ky vendim hyn në fuqi menjëherë. </w:t>
      </w:r>
    </w:p>
    <w:p w14:paraId="1BB16FC6" w14:textId="5E261F01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9B75A3" w:rsidRPr="009B75A3">
        <w:rPr>
          <w:rFonts w:ascii="Garamond" w:hAnsi="Garamond" w:cs="Calibri"/>
          <w:color w:val="000000"/>
        </w:rPr>
        <w:t xml:space="preserve">Bordit </w:t>
      </w:r>
      <w:r w:rsidRPr="009B75A3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9B75A3" w:rsidRPr="009B75A3">
        <w:rPr>
          <w:rFonts w:ascii="Garamond" w:hAnsi="Garamond" w:cs="Calibri"/>
          <w:color w:val="000000"/>
        </w:rPr>
        <w:t xml:space="preserve">Bordin </w:t>
      </w:r>
      <w:r w:rsidRPr="009B75A3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119BF99" w14:textId="76509B9F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5A3">
        <w:rPr>
          <w:rFonts w:ascii="Garamond" w:hAnsi="Garamond" w:cs="Calibri"/>
          <w:color w:val="000000"/>
        </w:rPr>
        <w:t>Ky vendim botohet në Fletoren Zyrtare.</w:t>
      </w:r>
    </w:p>
    <w:p w14:paraId="0D6F1674" w14:textId="77777777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p w14:paraId="1E6D706F" w14:textId="3641FC5F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</w:rPr>
      </w:pPr>
      <w:r w:rsidRPr="009B75A3">
        <w:rPr>
          <w:rFonts w:ascii="Garamond" w:hAnsi="Garamond" w:cs="Calibri"/>
          <w:bCs/>
          <w:color w:val="000000"/>
        </w:rPr>
        <w:t>KRYETAR</w:t>
      </w:r>
    </w:p>
    <w:p w14:paraId="677F0619" w14:textId="025B478C" w:rsidR="00D6654F" w:rsidRPr="009B75A3" w:rsidRDefault="00D6654F" w:rsidP="00D665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9B75A3">
        <w:rPr>
          <w:rFonts w:ascii="Garamond" w:hAnsi="Garamond" w:cs="Calibri"/>
          <w:b/>
          <w:bCs/>
          <w:color w:val="000000"/>
        </w:rPr>
        <w:t xml:space="preserve">Petrit </w:t>
      </w:r>
      <w:proofErr w:type="spellStart"/>
      <w:r w:rsidRPr="009B75A3">
        <w:rPr>
          <w:rFonts w:ascii="Garamond" w:hAnsi="Garamond" w:cs="Calibri"/>
          <w:b/>
          <w:bCs/>
          <w:color w:val="000000"/>
        </w:rPr>
        <w:t>Ahmeti</w:t>
      </w:r>
      <w:proofErr w:type="spellEnd"/>
    </w:p>
    <w:p w14:paraId="5D129929" w14:textId="6866ADBE" w:rsidR="00442D54" w:rsidRPr="009B75A3" w:rsidRDefault="00442D54" w:rsidP="00D6654F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442D54" w:rsidRPr="009B75A3">
      <w:footerReference w:type="default" r:id="rId10"/>
      <w:pgSz w:w="12240" w:h="15840"/>
      <w:pgMar w:top="1440" w:right="1530" w:bottom="1620" w:left="1350" w:header="274" w:footer="1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6944F" w14:textId="77777777" w:rsidR="00D6654F" w:rsidRDefault="00D6654F">
      <w:pPr>
        <w:spacing w:after="0" w:line="240" w:lineRule="auto"/>
      </w:pPr>
      <w:r>
        <w:separator/>
      </w:r>
    </w:p>
  </w:endnote>
  <w:endnote w:type="continuationSeparator" w:id="0">
    <w:p w14:paraId="5C8D9975" w14:textId="77777777" w:rsidR="00D6654F" w:rsidRDefault="00D6654F">
      <w:pPr>
        <w:spacing w:after="0" w:line="240" w:lineRule="auto"/>
      </w:pPr>
      <w:r>
        <w:continuationSeparator/>
      </w:r>
    </w:p>
  </w:endnote>
  <w:endnote w:type="continuationNotice" w:id="1">
    <w:p w14:paraId="64F1DCBD" w14:textId="77777777" w:rsidR="00821910" w:rsidRDefault="008219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9888E" w14:textId="515453B2" w:rsidR="00D6654F" w:rsidRDefault="00D6654F" w:rsidP="00D6654F">
    <w:pPr>
      <w:tabs>
        <w:tab w:val="center" w:pos="4680"/>
        <w:tab w:val="right" w:pos="9360"/>
      </w:tabs>
      <w:spacing w:after="0" w:line="240" w:lineRule="auto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FE662" w14:textId="77777777" w:rsidR="00D6654F" w:rsidRDefault="00D6654F">
      <w:pPr>
        <w:spacing w:after="0" w:line="240" w:lineRule="auto"/>
      </w:pPr>
      <w:r>
        <w:separator/>
      </w:r>
    </w:p>
  </w:footnote>
  <w:footnote w:type="continuationSeparator" w:id="0">
    <w:p w14:paraId="5028B300" w14:textId="77777777" w:rsidR="00D6654F" w:rsidRDefault="00D6654F">
      <w:pPr>
        <w:spacing w:after="0" w:line="240" w:lineRule="auto"/>
      </w:pPr>
      <w:r>
        <w:continuationSeparator/>
      </w:r>
    </w:p>
  </w:footnote>
  <w:footnote w:type="continuationNotice" w:id="1">
    <w:p w14:paraId="07A4A7C5" w14:textId="77777777" w:rsidR="00821910" w:rsidRDefault="008219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9781090"/>
    <w:lvl w:ilvl="0" w:tplc="DEACF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8E295AC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1FF07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A05C7CF8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7206EE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E552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A1BAF28E"/>
    <w:lvl w:ilvl="0" w:tplc="EAA8E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5246C580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A90A822A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38A02C4"/>
    <w:lvl w:ilvl="0" w:tplc="529E0B3E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A22BA"/>
    <w:multiLevelType w:val="hybridMultilevel"/>
    <w:tmpl w:val="774E48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8"/>
  </w:num>
  <w:num w:numId="9">
    <w:abstractNumId w:val="12"/>
  </w:num>
  <w:num w:numId="10">
    <w:abstractNumId w:val="9"/>
  </w:num>
  <w:num w:numId="11">
    <w:abstractNumId w:val="11"/>
  </w:num>
  <w:num w:numId="12">
    <w:abstractNumId w:val="4"/>
  </w:num>
  <w:num w:numId="13">
    <w:abstractNumId w:val="13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7C7"/>
    <w:rsid w:val="003248C9"/>
    <w:rsid w:val="003B57C7"/>
    <w:rsid w:val="00442D54"/>
    <w:rsid w:val="007C51F7"/>
    <w:rsid w:val="00816983"/>
    <w:rsid w:val="00821910"/>
    <w:rsid w:val="00976C95"/>
    <w:rsid w:val="009B75A3"/>
    <w:rsid w:val="009F6F53"/>
    <w:rsid w:val="00C30ADA"/>
    <w:rsid w:val="00CC4B12"/>
    <w:rsid w:val="00D6654F"/>
    <w:rsid w:val="00E413C4"/>
    <w:rsid w:val="00F8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E7CC"/>
  <w15:docId w15:val="{6CD7DB5A-F5DB-42EA-92F3-8891B4DE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DAB6ED17AE4C54B0B8F29F31AA7C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2026-05-29T09:08:34Z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Mbi fillimin e procedurës për shqyrtimin e kërkesës së shoqërisë “PREMIUM GREEN ENERGY” sh.p.k. për licencim në veprimtarinë e furnizimit të energjisë elektrike</Titulli>
    <Modifikuesi xmlns="0e656187-b300-4fb0-8bf4-3a50f872073c">keisina.zace</Modifikuesi>
    <Nr_x002e__x0020_prot_x0020_QBZ xmlns="0e656187-b300-4fb0-8bf4-3a50f872073c">1210/3</Nr_x002e__x0020_prot_x0020_QBZ>
    <Data_x0020_e_x0020_Modifikimit xmlns="0e656187-b300-4fb0-8bf4-3a50f872073c">2026-05-29T09:33:17Z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1698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A3A4952-F1F0-4BE8-BA07-A457D6A2EE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85B60-9DA9-48CC-8477-9871E1870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EFEAFD-1153-4F74-8F24-EB1AF5CF4409}">
  <ds:schemaRefs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“PREMIUM GREEN ENERGY” sh.p.k. për licencim në veprimtarinë e furnizimit të energjisë elektrike</dc:title>
  <dc:creator>Ajlin Sharku</dc:creator>
  <cp:lastModifiedBy>fjora.cahani</cp:lastModifiedBy>
  <cp:revision>5</cp:revision>
  <dcterms:created xsi:type="dcterms:W3CDTF">2026-05-28T11:52:00Z</dcterms:created>
  <dcterms:modified xsi:type="dcterms:W3CDTF">2026-05-29T10:21:00Z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c8e80a32a54d4cf6ab0fd2a34434ebed</vt:lpwstr>
  </property>
</Properties>
</file>