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AE1BF" w14:textId="599E5757" w:rsidR="00B4774A" w:rsidRPr="000D4A00" w:rsidRDefault="00B4774A" w:rsidP="000D4A0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0D4A00">
        <w:rPr>
          <w:rFonts w:ascii="Garamond" w:eastAsia="Calibri" w:hAnsi="Garamond"/>
          <w:b/>
          <w:bCs/>
        </w:rPr>
        <w:t>VENDIM</w:t>
      </w:r>
    </w:p>
    <w:p w14:paraId="01933D59" w14:textId="554AA268" w:rsidR="00B4774A" w:rsidRDefault="00B4774A" w:rsidP="000D4A0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0D4A00">
        <w:rPr>
          <w:rFonts w:ascii="Garamond" w:eastAsia="Calibri" w:hAnsi="Garamond"/>
          <w:b/>
          <w:bCs/>
        </w:rPr>
        <w:t xml:space="preserve">Nr. </w:t>
      </w:r>
      <w:r w:rsidR="00184C26" w:rsidRPr="000D4A00">
        <w:rPr>
          <w:rFonts w:ascii="Garamond" w:eastAsia="Calibri" w:hAnsi="Garamond"/>
          <w:b/>
          <w:bCs/>
        </w:rPr>
        <w:t>148</w:t>
      </w:r>
      <w:r w:rsidRPr="000D4A00">
        <w:rPr>
          <w:rFonts w:ascii="Garamond" w:eastAsia="Calibri" w:hAnsi="Garamond"/>
          <w:b/>
          <w:bCs/>
        </w:rPr>
        <w:t xml:space="preserve">, </w:t>
      </w:r>
      <w:r w:rsidR="002C722E">
        <w:rPr>
          <w:rFonts w:ascii="Garamond" w:eastAsia="Calibri" w:hAnsi="Garamond"/>
          <w:b/>
          <w:bCs/>
        </w:rPr>
        <w:t>d</w:t>
      </w:r>
      <w:r w:rsidRPr="000D4A00">
        <w:rPr>
          <w:rFonts w:ascii="Garamond" w:eastAsia="Calibri" w:hAnsi="Garamond"/>
          <w:b/>
          <w:bCs/>
        </w:rPr>
        <w:t xml:space="preserve">atë </w:t>
      </w:r>
      <w:r w:rsidR="00184C26" w:rsidRPr="000D4A00">
        <w:rPr>
          <w:rFonts w:ascii="Garamond" w:eastAsia="Calibri" w:hAnsi="Garamond"/>
          <w:b/>
          <w:bCs/>
        </w:rPr>
        <w:t>28</w:t>
      </w:r>
      <w:r w:rsidRPr="000D4A00">
        <w:rPr>
          <w:rFonts w:ascii="Garamond" w:eastAsia="Calibri" w:hAnsi="Garamond"/>
          <w:b/>
          <w:bCs/>
        </w:rPr>
        <w:t>.</w:t>
      </w:r>
      <w:r w:rsidR="00184C26" w:rsidRPr="000D4A00">
        <w:rPr>
          <w:rFonts w:ascii="Garamond" w:eastAsia="Calibri" w:hAnsi="Garamond"/>
          <w:b/>
          <w:bCs/>
        </w:rPr>
        <w:t>5</w:t>
      </w:r>
      <w:r w:rsidRPr="000D4A00">
        <w:rPr>
          <w:rFonts w:ascii="Garamond" w:eastAsia="Calibri" w:hAnsi="Garamond"/>
          <w:b/>
          <w:bCs/>
        </w:rPr>
        <w:t>.2026</w:t>
      </w:r>
    </w:p>
    <w:p w14:paraId="637D49D9" w14:textId="77777777" w:rsidR="000D4A00" w:rsidRPr="000D4A00" w:rsidRDefault="000D4A00" w:rsidP="000D4A0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4DA3E07" w14:textId="582359DB" w:rsidR="00B4774A" w:rsidRDefault="00B4774A" w:rsidP="000D4A0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0D4A00">
        <w:rPr>
          <w:rFonts w:ascii="Garamond" w:hAnsi="Garamond"/>
          <w:b/>
        </w:rPr>
        <w:t>MBI</w:t>
      </w:r>
      <w:r w:rsidR="004C29C4" w:rsidRPr="000D4A00">
        <w:rPr>
          <w:rFonts w:ascii="Garamond" w:hAnsi="Garamond"/>
          <w:b/>
        </w:rPr>
        <w:t xml:space="preserve"> </w:t>
      </w:r>
      <w:r w:rsidR="00184C26" w:rsidRPr="000D4A00">
        <w:rPr>
          <w:rFonts w:ascii="Garamond" w:hAnsi="Garamond"/>
          <w:b/>
        </w:rPr>
        <w:t xml:space="preserve">FILLIMIN E PROCEDURËS LIDHUR ME </w:t>
      </w:r>
      <w:r w:rsidRPr="000D4A00">
        <w:rPr>
          <w:rFonts w:ascii="Garamond" w:hAnsi="Garamond"/>
          <w:b/>
        </w:rPr>
        <w:t>KËRKESËN E SHOQËRISË “</w:t>
      </w:r>
      <w:r w:rsidR="00E54CF5" w:rsidRPr="000D4A00">
        <w:rPr>
          <w:rFonts w:ascii="Garamond" w:hAnsi="Garamond"/>
          <w:b/>
        </w:rPr>
        <w:t>POWER ENERGY</w:t>
      </w:r>
      <w:r w:rsidRPr="000D4A00">
        <w:rPr>
          <w:rFonts w:ascii="Garamond" w:hAnsi="Garamond"/>
          <w:b/>
        </w:rPr>
        <w:t xml:space="preserve">” SHPK PËR MODIFIKIMIN E LICENCËS NË VEPRIMTARINË E PRODHIMIT TË ENERGJISË ELEKTRIKE NGA CENTRALI FOTOVOLTAIK ME KAPACITET TË INSTALUAR </w:t>
      </w:r>
      <w:r w:rsidR="00166F27" w:rsidRPr="000D4A00">
        <w:rPr>
          <w:rFonts w:ascii="Garamond" w:hAnsi="Garamond"/>
          <w:b/>
        </w:rPr>
        <w:t>25</w:t>
      </w:r>
      <w:r w:rsidRPr="000D4A00">
        <w:rPr>
          <w:rFonts w:ascii="Garamond" w:hAnsi="Garamond"/>
          <w:b/>
        </w:rPr>
        <w:t xml:space="preserve"> </w:t>
      </w:r>
      <w:r w:rsidR="002C722E" w:rsidRPr="000D4A00">
        <w:rPr>
          <w:rFonts w:ascii="Garamond" w:hAnsi="Garamond"/>
          <w:b/>
        </w:rPr>
        <w:t>mw</w:t>
      </w:r>
    </w:p>
    <w:p w14:paraId="4C826782" w14:textId="77777777" w:rsidR="000D4A00" w:rsidRPr="000D4A00" w:rsidRDefault="000D4A00" w:rsidP="000D4A00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75894A72" w14:textId="6D656C8D" w:rsidR="000D4A00" w:rsidRPr="002C722E" w:rsidRDefault="00B4774A" w:rsidP="002C722E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2C722E">
        <w:rPr>
          <w:rFonts w:ascii="Garamond" w:eastAsia="Calibri" w:hAnsi="Garamond"/>
        </w:rPr>
        <w:t>Në mbështetje të neneve</w:t>
      </w:r>
      <w:r w:rsidRPr="002C722E">
        <w:rPr>
          <w:rFonts w:ascii="Garamond" w:eastAsia="Calibri" w:hAnsi="Garamond"/>
          <w:bCs/>
        </w:rPr>
        <w:t xml:space="preserve"> 16 dhe 43, të ligjit nr. 43/2015</w:t>
      </w:r>
      <w:r w:rsidR="002C722E">
        <w:rPr>
          <w:rFonts w:ascii="Garamond" w:eastAsia="Calibri" w:hAnsi="Garamond"/>
          <w:bCs/>
        </w:rPr>
        <w:t>,</w:t>
      </w:r>
      <w:r w:rsidRPr="002C722E">
        <w:rPr>
          <w:rFonts w:ascii="Garamond" w:eastAsia="Calibri" w:hAnsi="Garamond"/>
          <w:bCs/>
        </w:rPr>
        <w:t xml:space="preserve"> “Për sektorin e energjisë elektrike”, </w:t>
      </w:r>
      <w:r w:rsidR="002C722E" w:rsidRPr="002C722E">
        <w:rPr>
          <w:rFonts w:ascii="Garamond" w:eastAsia="Calibri" w:hAnsi="Garamond"/>
          <w:bCs/>
        </w:rPr>
        <w:t>të</w:t>
      </w:r>
      <w:r w:rsidRPr="002C722E">
        <w:rPr>
          <w:rFonts w:ascii="Garamond" w:eastAsia="Calibri" w:hAnsi="Garamond"/>
          <w:bCs/>
        </w:rPr>
        <w:t xml:space="preserve"> ndryshuar; </w:t>
      </w:r>
      <w:r w:rsidR="002C722E" w:rsidRPr="002C722E">
        <w:rPr>
          <w:rFonts w:ascii="Garamond" w:eastAsia="Calibri" w:hAnsi="Garamond"/>
          <w:bCs/>
        </w:rPr>
        <w:t>të</w:t>
      </w:r>
      <w:r w:rsidR="002C722E" w:rsidRPr="002C722E">
        <w:rPr>
          <w:rFonts w:ascii="Garamond" w:eastAsia="Calibri" w:hAnsi="Garamond"/>
          <w:bCs/>
        </w:rPr>
        <w:t xml:space="preserve"> </w:t>
      </w:r>
      <w:r w:rsidRPr="002C722E">
        <w:rPr>
          <w:rFonts w:ascii="Garamond" w:eastAsia="Calibri" w:hAnsi="Garamond"/>
          <w:bCs/>
        </w:rPr>
        <w:t>neneve 10, pikat 1 dhe 3, dhe 15</w:t>
      </w:r>
      <w:r w:rsidR="002C722E">
        <w:rPr>
          <w:rFonts w:ascii="Garamond" w:eastAsia="Calibri" w:hAnsi="Garamond"/>
          <w:bCs/>
        </w:rPr>
        <w:t>,</w:t>
      </w:r>
      <w:r w:rsidRPr="002C722E">
        <w:rPr>
          <w:rFonts w:ascii="Garamond" w:eastAsia="Calibri" w:hAnsi="Garamond"/>
          <w:bCs/>
        </w:rPr>
        <w:t xml:space="preserve"> të </w:t>
      </w:r>
      <w:r w:rsidR="002C722E">
        <w:rPr>
          <w:rFonts w:ascii="Garamond" w:eastAsia="Calibri" w:hAnsi="Garamond"/>
          <w:bCs/>
        </w:rPr>
        <w:t>“</w:t>
      </w:r>
      <w:r w:rsidRPr="002C722E">
        <w:rPr>
          <w:rFonts w:ascii="Garamond" w:eastAsia="Calibri" w:hAnsi="Garamond"/>
          <w:bCs/>
        </w:rPr>
        <w:t>Rregullores për procedurat dhe afatet për dhënien, modifikimin, transferimin, rinovimin, njohjen dhe heqjen e licencave në sektorin e energjisë elektrike</w:t>
      </w:r>
      <w:r w:rsidR="002C722E">
        <w:rPr>
          <w:rFonts w:ascii="Garamond" w:eastAsia="Calibri" w:hAnsi="Garamond"/>
          <w:bCs/>
        </w:rPr>
        <w:t>”</w:t>
      </w:r>
      <w:r w:rsidRPr="002C722E">
        <w:rPr>
          <w:rFonts w:ascii="Garamond" w:eastAsia="Calibri" w:hAnsi="Garamond"/>
          <w:bCs/>
        </w:rPr>
        <w:t xml:space="preserve">, të miratuar me vendimin e </w:t>
      </w:r>
      <w:r w:rsidR="002C722E" w:rsidRPr="002C722E">
        <w:rPr>
          <w:rFonts w:ascii="Garamond" w:eastAsia="Calibri" w:hAnsi="Garamond"/>
          <w:bCs/>
        </w:rPr>
        <w:t xml:space="preserve">Bordit </w:t>
      </w:r>
      <w:r w:rsidRPr="002C722E">
        <w:rPr>
          <w:rFonts w:ascii="Garamond" w:eastAsia="Calibri" w:hAnsi="Garamond"/>
          <w:bCs/>
        </w:rPr>
        <w:t>të Entit Rregullator të En</w:t>
      </w:r>
      <w:r w:rsidR="002C722E">
        <w:rPr>
          <w:rFonts w:ascii="Garamond" w:eastAsia="Calibri" w:hAnsi="Garamond"/>
          <w:bCs/>
        </w:rPr>
        <w:t>ergjisë (ERE) nr. 109, datë 29.</w:t>
      </w:r>
      <w:r w:rsidRPr="002C722E">
        <w:rPr>
          <w:rFonts w:ascii="Garamond" w:eastAsia="Calibri" w:hAnsi="Garamond"/>
          <w:bCs/>
        </w:rPr>
        <w:t xml:space="preserve">6.2016, </w:t>
      </w:r>
      <w:r w:rsidR="002C722E" w:rsidRPr="002C722E">
        <w:rPr>
          <w:rFonts w:ascii="Garamond" w:eastAsia="Calibri" w:hAnsi="Garamond"/>
          <w:bCs/>
        </w:rPr>
        <w:t>të</w:t>
      </w:r>
      <w:r w:rsidRPr="002C722E">
        <w:rPr>
          <w:rFonts w:ascii="Garamond" w:eastAsia="Calibri" w:hAnsi="Garamond"/>
          <w:bCs/>
        </w:rPr>
        <w:t xml:space="preserve"> ndryshuar; si dhe </w:t>
      </w:r>
      <w:r w:rsidR="002C722E" w:rsidRPr="002C722E">
        <w:rPr>
          <w:rFonts w:ascii="Garamond" w:eastAsia="Calibri" w:hAnsi="Garamond"/>
          <w:bCs/>
        </w:rPr>
        <w:t>të</w:t>
      </w:r>
      <w:r w:rsidR="002C722E" w:rsidRPr="002C722E">
        <w:rPr>
          <w:rFonts w:ascii="Garamond" w:eastAsia="Calibri" w:hAnsi="Garamond"/>
          <w:bCs/>
        </w:rPr>
        <w:t xml:space="preserve"> </w:t>
      </w:r>
      <w:r w:rsidRPr="002C722E">
        <w:rPr>
          <w:rFonts w:ascii="Garamond" w:eastAsia="Calibri" w:hAnsi="Garamond"/>
          <w:bCs/>
        </w:rPr>
        <w:t xml:space="preserve">neneve 15 dhe 19, pika 1, </w:t>
      </w:r>
      <w:r w:rsidR="002C722E" w:rsidRPr="002C722E">
        <w:rPr>
          <w:rFonts w:ascii="Garamond" w:eastAsia="Calibri" w:hAnsi="Garamond"/>
          <w:bCs/>
        </w:rPr>
        <w:t>germa</w:t>
      </w:r>
      <w:r w:rsidRPr="002C722E">
        <w:rPr>
          <w:rFonts w:ascii="Garamond" w:eastAsia="Calibri" w:hAnsi="Garamond"/>
          <w:bCs/>
        </w:rPr>
        <w:t xml:space="preserve"> “a”</w:t>
      </w:r>
      <w:r w:rsidR="002C722E">
        <w:rPr>
          <w:rFonts w:ascii="Garamond" w:eastAsia="Calibri" w:hAnsi="Garamond"/>
          <w:bCs/>
        </w:rPr>
        <w:t>,</w:t>
      </w:r>
      <w:r w:rsidRPr="002C722E">
        <w:rPr>
          <w:rFonts w:ascii="Garamond" w:eastAsia="Calibri" w:hAnsi="Garamond"/>
          <w:bCs/>
        </w:rPr>
        <w:t xml:space="preserve"> të </w:t>
      </w:r>
      <w:r w:rsidR="002C722E">
        <w:rPr>
          <w:rFonts w:ascii="Garamond" w:eastAsia="Calibri" w:hAnsi="Garamond"/>
          <w:bCs/>
        </w:rPr>
        <w:t>“</w:t>
      </w:r>
      <w:r w:rsidRPr="002C722E">
        <w:rPr>
          <w:rFonts w:ascii="Garamond" w:eastAsia="Calibri" w:hAnsi="Garamond"/>
          <w:bCs/>
        </w:rPr>
        <w:t>Rregullores për organizimin, funksionimin dhe procedurat e ERE-s</w:t>
      </w:r>
      <w:r w:rsidR="002C722E">
        <w:rPr>
          <w:rFonts w:ascii="Garamond" w:eastAsia="Calibri" w:hAnsi="Garamond"/>
          <w:bCs/>
        </w:rPr>
        <w:t>”</w:t>
      </w:r>
      <w:r w:rsidRPr="002C722E">
        <w:rPr>
          <w:rFonts w:ascii="Garamond" w:eastAsia="Calibri" w:hAnsi="Garamond"/>
          <w:bCs/>
        </w:rPr>
        <w:t xml:space="preserve">, miratuar me vendimin e </w:t>
      </w:r>
      <w:r w:rsidR="002C722E" w:rsidRPr="002C722E">
        <w:rPr>
          <w:rFonts w:ascii="Garamond" w:eastAsia="Calibri" w:hAnsi="Garamond"/>
          <w:bCs/>
        </w:rPr>
        <w:t xml:space="preserve">Bordit </w:t>
      </w:r>
      <w:r w:rsidR="002C722E">
        <w:rPr>
          <w:rFonts w:ascii="Garamond" w:eastAsia="Calibri" w:hAnsi="Garamond"/>
          <w:bCs/>
        </w:rPr>
        <w:t>të ERE-s nr. 96, datë 17.</w:t>
      </w:r>
      <w:r w:rsidRPr="002C722E">
        <w:rPr>
          <w:rFonts w:ascii="Garamond" w:eastAsia="Calibri" w:hAnsi="Garamond"/>
          <w:bCs/>
        </w:rPr>
        <w:t>6.2016</w:t>
      </w:r>
      <w:r w:rsidRPr="002C722E">
        <w:rPr>
          <w:rFonts w:ascii="Garamond" w:eastAsia="Calibri" w:hAnsi="Garamond"/>
        </w:rPr>
        <w:t xml:space="preserve">; Bordi i ERE-s, në mbledhjen e tij të datës </w:t>
      </w:r>
      <w:r w:rsidR="00184C26" w:rsidRPr="002C722E">
        <w:rPr>
          <w:rFonts w:ascii="Garamond" w:eastAsia="Calibri" w:hAnsi="Garamond"/>
        </w:rPr>
        <w:t>28</w:t>
      </w:r>
      <w:r w:rsidRPr="002C722E">
        <w:rPr>
          <w:rFonts w:ascii="Garamond" w:eastAsia="Calibri" w:hAnsi="Garamond"/>
        </w:rPr>
        <w:t>.</w:t>
      </w:r>
      <w:r w:rsidR="00184C26" w:rsidRPr="002C722E">
        <w:rPr>
          <w:rFonts w:ascii="Garamond" w:eastAsia="Calibri" w:hAnsi="Garamond"/>
        </w:rPr>
        <w:t>5</w:t>
      </w:r>
      <w:r w:rsidRPr="002C722E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2C722E">
        <w:rPr>
          <w:rFonts w:ascii="Garamond" w:eastAsia="Calibri" w:hAnsi="Garamond"/>
        </w:rPr>
        <w:t xml:space="preserve">me nr. </w:t>
      </w:r>
      <w:r w:rsidR="00184C26" w:rsidRPr="002C722E">
        <w:rPr>
          <w:rFonts w:ascii="Garamond" w:eastAsia="Calibri" w:hAnsi="Garamond"/>
        </w:rPr>
        <w:t>1608/1</w:t>
      </w:r>
      <w:r w:rsidRPr="002C722E">
        <w:rPr>
          <w:rFonts w:ascii="Garamond" w:eastAsia="Calibri" w:hAnsi="Garamond"/>
        </w:rPr>
        <w:t xml:space="preserve"> prot., datë </w:t>
      </w:r>
      <w:r w:rsidR="00184C26" w:rsidRPr="002C722E">
        <w:rPr>
          <w:rFonts w:ascii="Garamond" w:eastAsia="Calibri" w:hAnsi="Garamond"/>
        </w:rPr>
        <w:t>26</w:t>
      </w:r>
      <w:r w:rsidRPr="002C722E">
        <w:rPr>
          <w:rFonts w:ascii="Garamond" w:eastAsia="Calibri" w:hAnsi="Garamond"/>
        </w:rPr>
        <w:t>.</w:t>
      </w:r>
      <w:r w:rsidR="00184C26" w:rsidRPr="002C722E">
        <w:rPr>
          <w:rFonts w:ascii="Garamond" w:eastAsia="Calibri" w:hAnsi="Garamond"/>
        </w:rPr>
        <w:t>5</w:t>
      </w:r>
      <w:r w:rsidRPr="002C722E">
        <w:rPr>
          <w:rFonts w:ascii="Garamond" w:eastAsia="Calibri" w:hAnsi="Garamond"/>
        </w:rPr>
        <w:t xml:space="preserve">.2026, të Drejtorisë së Licencimit, Autorizimeve dhe </w:t>
      </w:r>
      <w:r w:rsidR="00184C26" w:rsidRPr="002C722E">
        <w:rPr>
          <w:rFonts w:ascii="Garamond" w:eastAsia="Calibri" w:hAnsi="Garamond"/>
          <w:bCs/>
        </w:rPr>
        <w:t>Garancis</w:t>
      </w:r>
      <w:r w:rsidR="00184C26" w:rsidRPr="002C722E">
        <w:rPr>
          <w:rFonts w:ascii="Garamond" w:eastAsia="Calibri" w:hAnsi="Garamond"/>
        </w:rPr>
        <w:t>ë</w:t>
      </w:r>
      <w:r w:rsidR="00184C26" w:rsidRPr="002C722E">
        <w:rPr>
          <w:rFonts w:ascii="Garamond" w:eastAsia="Calibri" w:hAnsi="Garamond"/>
          <w:bCs/>
        </w:rPr>
        <w:t xml:space="preserve"> së </w:t>
      </w:r>
      <w:r w:rsidRPr="002C722E">
        <w:rPr>
          <w:rFonts w:ascii="Garamond" w:eastAsia="Calibri" w:hAnsi="Garamond"/>
          <w:bCs/>
        </w:rPr>
        <w:t>Origjinës</w:t>
      </w:r>
      <w:r w:rsidRPr="002C722E">
        <w:rPr>
          <w:rFonts w:ascii="Garamond" w:eastAsia="Calibri" w:hAnsi="Garamond"/>
          <w:iCs/>
        </w:rPr>
        <w:t xml:space="preserve"> “</w:t>
      </w:r>
      <w:bookmarkEnd w:id="0"/>
      <w:r w:rsidRPr="002C722E">
        <w:rPr>
          <w:rFonts w:ascii="Garamond" w:eastAsia="Calibri" w:hAnsi="Garamond"/>
        </w:rPr>
        <w:t xml:space="preserve">Mbi kërkesën e shoqërisë </w:t>
      </w:r>
      <w:r w:rsidR="002C722E">
        <w:rPr>
          <w:rFonts w:ascii="Garamond" w:eastAsia="Calibri" w:hAnsi="Garamond"/>
          <w:bCs/>
        </w:rPr>
        <w:t>‘</w:t>
      </w:r>
      <w:r w:rsidR="002C722E" w:rsidRPr="002C722E">
        <w:rPr>
          <w:rFonts w:ascii="Garamond" w:eastAsia="Calibri" w:hAnsi="Garamond"/>
          <w:bCs/>
        </w:rPr>
        <w:t>Power Energy</w:t>
      </w:r>
      <w:r w:rsidR="002C722E">
        <w:rPr>
          <w:rFonts w:ascii="Garamond" w:eastAsia="Calibri" w:hAnsi="Garamond"/>
          <w:bCs/>
        </w:rPr>
        <w:t>’</w:t>
      </w:r>
      <w:r w:rsidRPr="002C722E">
        <w:rPr>
          <w:rFonts w:ascii="Garamond" w:eastAsia="Calibri" w:hAnsi="Garamond"/>
          <w:bCs/>
        </w:rPr>
        <w:t xml:space="preserve"> sh</w:t>
      </w:r>
      <w:r w:rsidR="00184C26" w:rsidRPr="002C722E">
        <w:rPr>
          <w:rFonts w:ascii="Garamond" w:eastAsia="Calibri" w:hAnsi="Garamond"/>
          <w:bCs/>
        </w:rPr>
        <w:t>.</w:t>
      </w:r>
      <w:r w:rsidRPr="002C722E">
        <w:rPr>
          <w:rFonts w:ascii="Garamond" w:eastAsia="Calibri" w:hAnsi="Garamond"/>
          <w:bCs/>
        </w:rPr>
        <w:t>p</w:t>
      </w:r>
      <w:r w:rsidR="00184C26" w:rsidRPr="002C722E">
        <w:rPr>
          <w:rFonts w:ascii="Garamond" w:eastAsia="Calibri" w:hAnsi="Garamond"/>
          <w:bCs/>
        </w:rPr>
        <w:t>.</w:t>
      </w:r>
      <w:r w:rsidRPr="002C722E">
        <w:rPr>
          <w:rFonts w:ascii="Garamond" w:eastAsia="Calibri" w:hAnsi="Garamond"/>
          <w:bCs/>
        </w:rPr>
        <w:t>k</w:t>
      </w:r>
      <w:r w:rsidR="00184C26" w:rsidRPr="002C722E">
        <w:rPr>
          <w:rFonts w:ascii="Garamond" w:eastAsia="Calibri" w:hAnsi="Garamond"/>
          <w:bCs/>
        </w:rPr>
        <w:t>.</w:t>
      </w:r>
      <w:r w:rsidRPr="002C722E">
        <w:rPr>
          <w:rFonts w:ascii="Garamond" w:eastAsia="Calibri" w:hAnsi="Garamond"/>
          <w:bCs/>
        </w:rPr>
        <w:t xml:space="preserve"> për modifikimin e licencës në veprimtarinë e prodhimit të energjisë elektrike nga centrali fotovoltaik me kapacitet të instaluar </w:t>
      </w:r>
      <w:r w:rsidR="00E54CF5" w:rsidRPr="002C722E">
        <w:rPr>
          <w:rFonts w:ascii="Garamond" w:eastAsia="Calibri" w:hAnsi="Garamond"/>
          <w:bCs/>
        </w:rPr>
        <w:t>25</w:t>
      </w:r>
      <w:r w:rsidRPr="002C722E">
        <w:rPr>
          <w:rFonts w:ascii="Garamond" w:eastAsia="Calibri" w:hAnsi="Garamond"/>
          <w:bCs/>
        </w:rPr>
        <w:t xml:space="preserve"> </w:t>
      </w:r>
      <w:r w:rsidR="002C722E" w:rsidRPr="002C722E">
        <w:rPr>
          <w:rFonts w:ascii="Garamond" w:eastAsia="Calibri" w:hAnsi="Garamond"/>
          <w:bCs/>
        </w:rPr>
        <w:t>m</w:t>
      </w:r>
      <w:r w:rsidR="002C722E" w:rsidRPr="002C722E">
        <w:rPr>
          <w:rFonts w:ascii="Garamond" w:eastAsia="Calibri" w:hAnsi="Garamond"/>
        </w:rPr>
        <w:t>w”</w:t>
      </w:r>
      <w:r w:rsidR="002C722E" w:rsidRPr="002C722E">
        <w:rPr>
          <w:rFonts w:ascii="Garamond" w:eastAsia="Calibri" w:hAnsi="Garamond"/>
          <w:iCs/>
        </w:rPr>
        <w:t>,</w:t>
      </w:r>
    </w:p>
    <w:p w14:paraId="6FFE124A" w14:textId="5F48A19E" w:rsidR="004C29C4" w:rsidRPr="000D4A00" w:rsidRDefault="002C722E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4C29C4" w:rsidRPr="000D4A00">
        <w:rPr>
          <w:rFonts w:ascii="Garamond" w:hAnsi="Garamond"/>
          <w:bCs/>
          <w:color w:val="000000"/>
        </w:rPr>
        <w:t xml:space="preserve">onstatoi se: </w:t>
      </w:r>
    </w:p>
    <w:p w14:paraId="3BBAA0CB" w14:textId="75269D22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0D4A00">
        <w:rPr>
          <w:rFonts w:ascii="Garamond" w:hAnsi="Garamond"/>
          <w:bCs/>
          <w:color w:val="000000"/>
        </w:rPr>
        <w:t>1. Të dhëna për shoqërinë</w:t>
      </w:r>
    </w:p>
    <w:p w14:paraId="01B76AAF" w14:textId="7C7D8BC5" w:rsidR="004C29C4" w:rsidRPr="000D4A00" w:rsidRDefault="004C29C4" w:rsidP="000D4A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 w:cs="Calibri"/>
          <w:color w:val="000000"/>
        </w:rPr>
        <w:t xml:space="preserve">- </w:t>
      </w:r>
      <w:r w:rsidRPr="000D4A00">
        <w:rPr>
          <w:rFonts w:ascii="Garamond" w:hAnsi="Garamond"/>
          <w:color w:val="000000"/>
        </w:rPr>
        <w:t>Shoqëria “</w:t>
      </w:r>
      <w:r w:rsidR="002C722E" w:rsidRPr="000D4A00">
        <w:rPr>
          <w:rFonts w:ascii="Garamond" w:hAnsi="Garamond"/>
          <w:color w:val="000000"/>
        </w:rPr>
        <w:t>Power Energy</w:t>
      </w:r>
      <w:r w:rsidRPr="000D4A00">
        <w:rPr>
          <w:rFonts w:ascii="Garamond" w:hAnsi="Garamond"/>
          <w:color w:val="000000"/>
        </w:rPr>
        <w:t xml:space="preserve">” sh.p.k. është licencuar me vendimin e </w:t>
      </w:r>
      <w:r w:rsidR="002C722E" w:rsidRPr="000D4A00">
        <w:rPr>
          <w:rFonts w:ascii="Garamond" w:hAnsi="Garamond"/>
          <w:color w:val="000000"/>
        </w:rPr>
        <w:t xml:space="preserve">Bordit </w:t>
      </w:r>
      <w:r w:rsidR="002C722E">
        <w:rPr>
          <w:rFonts w:ascii="Garamond" w:hAnsi="Garamond"/>
          <w:color w:val="000000"/>
        </w:rPr>
        <w:t>të ERE-s nr. 198, datë 15.</w:t>
      </w:r>
      <w:r w:rsidRPr="000D4A00">
        <w:rPr>
          <w:rFonts w:ascii="Garamond" w:hAnsi="Garamond"/>
          <w:color w:val="000000"/>
        </w:rPr>
        <w:t xml:space="preserve">8.2025, për prodhimin e energjisë elektrike nga centrali fotovoltaik me kapacitet të instaluar 25 </w:t>
      </w:r>
      <w:r w:rsidR="002C722E" w:rsidRPr="000D4A00">
        <w:rPr>
          <w:rFonts w:ascii="Garamond" w:hAnsi="Garamond"/>
          <w:color w:val="000000"/>
        </w:rPr>
        <w:t xml:space="preserve">mw, </w:t>
      </w:r>
      <w:r w:rsidRPr="000D4A00">
        <w:rPr>
          <w:rFonts w:ascii="Garamond" w:hAnsi="Garamond"/>
          <w:color w:val="000000"/>
        </w:rPr>
        <w:t>me vendndodhje n</w:t>
      </w:r>
      <w:r w:rsidRPr="000D4A00">
        <w:rPr>
          <w:rFonts w:ascii="Garamond" w:hAnsi="Garamond" w:cs="Calibri"/>
          <w:color w:val="000000"/>
        </w:rPr>
        <w:t xml:space="preserve">ë </w:t>
      </w:r>
      <w:r w:rsidR="002C722E" w:rsidRPr="000D4A00">
        <w:rPr>
          <w:rFonts w:ascii="Garamond" w:hAnsi="Garamond"/>
          <w:color w:val="000000"/>
        </w:rPr>
        <w:t xml:space="preserve">zonën kadastrale </w:t>
      </w:r>
      <w:r w:rsidRPr="000D4A00">
        <w:rPr>
          <w:rFonts w:ascii="Garamond" w:hAnsi="Garamond"/>
          <w:color w:val="000000"/>
        </w:rPr>
        <w:t xml:space="preserve">3038, </w:t>
      </w:r>
      <w:r w:rsidR="002C722E" w:rsidRPr="000D4A00">
        <w:rPr>
          <w:rFonts w:ascii="Garamond" w:hAnsi="Garamond"/>
          <w:color w:val="000000"/>
        </w:rPr>
        <w:t xml:space="preserve">fshati </w:t>
      </w:r>
      <w:r w:rsidRPr="000D4A00">
        <w:rPr>
          <w:rFonts w:ascii="Garamond" w:hAnsi="Garamond"/>
          <w:color w:val="000000"/>
        </w:rPr>
        <w:t xml:space="preserve">Povelçë, Njësia Administrative Dërmenas, Bashkia Fier, </w:t>
      </w:r>
      <w:r w:rsidR="002C722E" w:rsidRPr="000D4A00">
        <w:rPr>
          <w:rFonts w:ascii="Garamond" w:hAnsi="Garamond"/>
          <w:color w:val="000000"/>
        </w:rPr>
        <w:t xml:space="preserve">qarku </w:t>
      </w:r>
      <w:r w:rsidRPr="000D4A00">
        <w:rPr>
          <w:rFonts w:ascii="Garamond" w:hAnsi="Garamond"/>
          <w:color w:val="000000"/>
        </w:rPr>
        <w:t>Fier, i ndryshuar.</w:t>
      </w:r>
    </w:p>
    <w:p w14:paraId="7484745E" w14:textId="50AC4B78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C722E">
        <w:rPr>
          <w:rFonts w:ascii="Garamond" w:hAnsi="Garamond"/>
          <w:bCs/>
          <w:color w:val="000000"/>
        </w:rPr>
        <w:t>-</w:t>
      </w:r>
      <w:r w:rsidRPr="000D4A00">
        <w:rPr>
          <w:rFonts w:ascii="Garamond" w:hAnsi="Garamond"/>
          <w:b/>
          <w:bCs/>
          <w:color w:val="000000"/>
        </w:rPr>
        <w:t xml:space="preserve"> </w:t>
      </w:r>
      <w:r w:rsidRPr="000D4A00">
        <w:rPr>
          <w:rFonts w:ascii="Garamond" w:hAnsi="Garamond"/>
          <w:color w:val="000000"/>
        </w:rPr>
        <w:t>Me shkresën e protokolluar në ERE m</w:t>
      </w:r>
      <w:r w:rsidR="002C722E">
        <w:rPr>
          <w:rFonts w:ascii="Garamond" w:hAnsi="Garamond"/>
          <w:color w:val="000000"/>
        </w:rPr>
        <w:t>e nr. 1608 prot., datë 15.</w:t>
      </w:r>
      <w:r w:rsidRPr="000D4A00">
        <w:rPr>
          <w:rFonts w:ascii="Garamond" w:hAnsi="Garamond"/>
          <w:color w:val="000000"/>
        </w:rPr>
        <w:t xml:space="preserve">5.2026, shoqëria ka paraqitur kërkesën për modifikimin e </w:t>
      </w:r>
      <w:r w:rsidR="002C722E" w:rsidRPr="000D4A00">
        <w:rPr>
          <w:rFonts w:ascii="Garamond" w:hAnsi="Garamond"/>
          <w:color w:val="000000"/>
        </w:rPr>
        <w:t xml:space="preserve">aneksit </w:t>
      </w:r>
      <w:r w:rsidRPr="000D4A00">
        <w:rPr>
          <w:rFonts w:ascii="Garamond" w:hAnsi="Garamond"/>
          <w:color w:val="000000"/>
        </w:rPr>
        <w:t xml:space="preserve">A të licencës së saj, duke shtuar në të dhe sistemet e akumulimit/depozitimit të energjisë, si vepra ndihmëse, pa ndryshuar kapacitetin total të centralit, prej 25 </w:t>
      </w:r>
      <w:r w:rsidR="002C722E" w:rsidRPr="000D4A00">
        <w:rPr>
          <w:rFonts w:ascii="Garamond" w:hAnsi="Garamond"/>
          <w:color w:val="000000"/>
        </w:rPr>
        <w:t>mw</w:t>
      </w:r>
      <w:r w:rsidRPr="000D4A00">
        <w:rPr>
          <w:rFonts w:ascii="Garamond" w:hAnsi="Garamond"/>
          <w:color w:val="000000"/>
        </w:rPr>
        <w:t>.</w:t>
      </w:r>
    </w:p>
    <w:p w14:paraId="18712E38" w14:textId="7828C7CC" w:rsidR="004C29C4" w:rsidRPr="002C722E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C722E">
        <w:rPr>
          <w:rFonts w:ascii="Garamond" w:hAnsi="Garamond"/>
          <w:bCs/>
          <w:color w:val="000000"/>
        </w:rPr>
        <w:t>-</w:t>
      </w:r>
      <w:r w:rsidRPr="000D4A00">
        <w:rPr>
          <w:rFonts w:ascii="Garamond" w:hAnsi="Garamond"/>
          <w:b/>
          <w:bCs/>
          <w:color w:val="000000"/>
        </w:rPr>
        <w:t xml:space="preserve"> </w:t>
      </w:r>
      <w:r w:rsidRPr="000D4A00">
        <w:rPr>
          <w:rFonts w:ascii="Garamond" w:hAnsi="Garamond"/>
          <w:color w:val="000000"/>
        </w:rPr>
        <w:t xml:space="preserve">Nëpërmjet </w:t>
      </w:r>
      <w:r w:rsidR="002C722E" w:rsidRPr="000D4A00">
        <w:rPr>
          <w:rFonts w:ascii="Garamond" w:hAnsi="Garamond"/>
          <w:color w:val="000000"/>
        </w:rPr>
        <w:t xml:space="preserve">vendimit </w:t>
      </w:r>
      <w:r w:rsidRPr="000D4A00">
        <w:rPr>
          <w:rFonts w:ascii="Garamond" w:hAnsi="Garamond"/>
          <w:color w:val="000000"/>
        </w:rPr>
        <w:t xml:space="preserve">të Këshillit të </w:t>
      </w:r>
      <w:r w:rsidR="002C722E">
        <w:rPr>
          <w:rFonts w:ascii="Garamond" w:hAnsi="Garamond"/>
          <w:color w:val="000000"/>
        </w:rPr>
        <w:t>Ministrave (VKM) nr. 310, datë 4.</w:t>
      </w:r>
      <w:r w:rsidRPr="000D4A00">
        <w:rPr>
          <w:rFonts w:ascii="Garamond" w:hAnsi="Garamond"/>
          <w:color w:val="000000"/>
        </w:rPr>
        <w:t xml:space="preserve">6.2025 dhe </w:t>
      </w:r>
      <w:r w:rsidR="002C722E" w:rsidRPr="000D4A00">
        <w:rPr>
          <w:rFonts w:ascii="Garamond" w:hAnsi="Garamond"/>
          <w:color w:val="000000"/>
        </w:rPr>
        <w:t xml:space="preserve">kontratës </w:t>
      </w:r>
      <w:r w:rsidRPr="000D4A00">
        <w:rPr>
          <w:rFonts w:ascii="Garamond" w:hAnsi="Garamond"/>
          <w:color w:val="000000"/>
        </w:rPr>
        <w:t>nr. 512</w:t>
      </w:r>
      <w:r w:rsidR="002C722E">
        <w:rPr>
          <w:rFonts w:ascii="Garamond" w:hAnsi="Garamond"/>
          <w:color w:val="000000"/>
        </w:rPr>
        <w:t>9 rep., nr. 2337 kol., datë 13.</w:t>
      </w:r>
      <w:r w:rsidRPr="000D4A00">
        <w:rPr>
          <w:rFonts w:ascii="Garamond" w:hAnsi="Garamond"/>
          <w:color w:val="000000"/>
        </w:rPr>
        <w:t>6.2025</w:t>
      </w:r>
      <w:r w:rsidR="002C722E">
        <w:rPr>
          <w:rFonts w:ascii="Garamond" w:hAnsi="Garamond"/>
          <w:color w:val="000000"/>
        </w:rPr>
        <w:t>,</w:t>
      </w:r>
      <w:r w:rsidRPr="000D4A00">
        <w:rPr>
          <w:rFonts w:ascii="Garamond" w:hAnsi="Garamond"/>
          <w:color w:val="000000"/>
        </w:rPr>
        <w:t xml:space="preserve"> të nënshkruar me Ministrinë e Infrastrukturës dhe Energjisë (MIE), shoqëria ka fituar të drejtën</w:t>
      </w:r>
      <w:r w:rsidRPr="000D4A00">
        <w:rPr>
          <w:rFonts w:ascii="Garamond" w:hAnsi="Garamond"/>
          <w:i/>
          <w:iCs/>
          <w:color w:val="000000"/>
        </w:rPr>
        <w:t xml:space="preserve"> </w:t>
      </w:r>
      <w:r w:rsidRPr="002C722E">
        <w:rPr>
          <w:rFonts w:ascii="Garamond" w:hAnsi="Garamond"/>
          <w:iCs/>
          <w:color w:val="000000"/>
        </w:rPr>
        <w:t xml:space="preserve">“Për ndërtimin, shfrytëzimin dhe administrimin e centralit gjenerues të energjisë elektrike fotovoltaike, me kapacitet prodhues 25 </w:t>
      </w:r>
      <w:r w:rsidR="002C722E" w:rsidRPr="002C722E">
        <w:rPr>
          <w:rFonts w:ascii="Garamond" w:hAnsi="Garamond"/>
          <w:iCs/>
          <w:color w:val="000000"/>
        </w:rPr>
        <w:t>mw</w:t>
      </w:r>
      <w:r w:rsidRPr="002C722E">
        <w:rPr>
          <w:rFonts w:ascii="Garamond" w:hAnsi="Garamond"/>
          <w:iCs/>
          <w:color w:val="000000"/>
        </w:rPr>
        <w:t xml:space="preserve">, dhe veprave ndihmëse, i cili nuk është objekt koncesionit, në </w:t>
      </w:r>
      <w:r w:rsidR="002C722E" w:rsidRPr="002C722E">
        <w:rPr>
          <w:rFonts w:ascii="Garamond" w:hAnsi="Garamond"/>
          <w:iCs/>
          <w:color w:val="000000"/>
        </w:rPr>
        <w:t xml:space="preserve">zonën kadastrale </w:t>
      </w:r>
      <w:r w:rsidRPr="002C722E">
        <w:rPr>
          <w:rFonts w:ascii="Garamond" w:hAnsi="Garamond"/>
          <w:iCs/>
          <w:color w:val="000000"/>
        </w:rPr>
        <w:t xml:space="preserve">3038, </w:t>
      </w:r>
      <w:r w:rsidR="002C722E" w:rsidRPr="002C722E">
        <w:rPr>
          <w:rFonts w:ascii="Garamond" w:hAnsi="Garamond"/>
          <w:iCs/>
          <w:color w:val="000000"/>
        </w:rPr>
        <w:t xml:space="preserve">fshati </w:t>
      </w:r>
      <w:r w:rsidRPr="002C722E">
        <w:rPr>
          <w:rFonts w:ascii="Garamond" w:hAnsi="Garamond"/>
          <w:iCs/>
          <w:color w:val="000000"/>
        </w:rPr>
        <w:t xml:space="preserve">Povelçë, Njësia Administrative Dërmenas, Bashkia Fier, </w:t>
      </w:r>
      <w:r w:rsidR="002C722E" w:rsidRPr="002C722E">
        <w:rPr>
          <w:rFonts w:ascii="Garamond" w:hAnsi="Garamond"/>
          <w:iCs/>
          <w:color w:val="000000"/>
        </w:rPr>
        <w:t xml:space="preserve">qarku </w:t>
      </w:r>
      <w:r w:rsidRPr="002C722E">
        <w:rPr>
          <w:rFonts w:ascii="Garamond" w:hAnsi="Garamond"/>
          <w:iCs/>
          <w:color w:val="000000"/>
        </w:rPr>
        <w:t xml:space="preserve">Fier, nga shoqëria </w:t>
      </w:r>
      <w:r w:rsidR="002C722E">
        <w:rPr>
          <w:rFonts w:ascii="Garamond" w:hAnsi="Garamond"/>
          <w:iCs/>
          <w:color w:val="000000"/>
        </w:rPr>
        <w:t>‘</w:t>
      </w:r>
      <w:r w:rsidR="002C722E" w:rsidRPr="002C722E">
        <w:rPr>
          <w:rFonts w:ascii="Garamond" w:hAnsi="Garamond"/>
          <w:iCs/>
          <w:color w:val="000000"/>
        </w:rPr>
        <w:t>Power Energy</w:t>
      </w:r>
      <w:r w:rsidR="002C722E">
        <w:rPr>
          <w:rFonts w:ascii="Garamond" w:hAnsi="Garamond"/>
          <w:iCs/>
          <w:color w:val="000000"/>
        </w:rPr>
        <w:t>’</w:t>
      </w:r>
      <w:r w:rsidRPr="002C722E">
        <w:rPr>
          <w:rFonts w:ascii="Garamond" w:hAnsi="Garamond"/>
          <w:iCs/>
          <w:color w:val="000000"/>
        </w:rPr>
        <w:t xml:space="preserve"> sh</w:t>
      </w:r>
      <w:r w:rsidR="002C722E">
        <w:rPr>
          <w:rFonts w:ascii="Garamond" w:hAnsi="Garamond"/>
          <w:iCs/>
          <w:color w:val="000000"/>
        </w:rPr>
        <w:t>.</w:t>
      </w:r>
      <w:r w:rsidRPr="002C722E">
        <w:rPr>
          <w:rFonts w:ascii="Garamond" w:hAnsi="Garamond"/>
          <w:iCs/>
          <w:color w:val="000000"/>
        </w:rPr>
        <w:t>p</w:t>
      </w:r>
      <w:r w:rsidR="002C722E">
        <w:rPr>
          <w:rFonts w:ascii="Garamond" w:hAnsi="Garamond"/>
          <w:iCs/>
          <w:color w:val="000000"/>
        </w:rPr>
        <w:t>.</w:t>
      </w:r>
      <w:r w:rsidRPr="002C722E">
        <w:rPr>
          <w:rFonts w:ascii="Garamond" w:hAnsi="Garamond"/>
          <w:iCs/>
          <w:color w:val="000000"/>
        </w:rPr>
        <w:t>k</w:t>
      </w:r>
      <w:r w:rsidR="002C722E">
        <w:rPr>
          <w:rFonts w:ascii="Garamond" w:hAnsi="Garamond"/>
          <w:iCs/>
          <w:color w:val="000000"/>
        </w:rPr>
        <w:t>.</w:t>
      </w:r>
      <w:r w:rsidRPr="002C722E">
        <w:rPr>
          <w:rFonts w:ascii="Garamond" w:hAnsi="Garamond"/>
          <w:iCs/>
          <w:color w:val="000000"/>
        </w:rPr>
        <w:t>”.</w:t>
      </w:r>
    </w:p>
    <w:p w14:paraId="4906CC52" w14:textId="1353AD7B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C722E">
        <w:rPr>
          <w:rFonts w:ascii="Garamond" w:hAnsi="Garamond"/>
          <w:bCs/>
          <w:color w:val="000000"/>
        </w:rPr>
        <w:t>-</w:t>
      </w:r>
      <w:r w:rsidRPr="000D4A00">
        <w:rPr>
          <w:rFonts w:ascii="Garamond" w:hAnsi="Garamond"/>
          <w:b/>
          <w:bCs/>
          <w:color w:val="000000"/>
        </w:rPr>
        <w:t xml:space="preserve"> </w:t>
      </w:r>
      <w:r w:rsidRPr="000D4A00">
        <w:rPr>
          <w:rFonts w:ascii="Garamond" w:hAnsi="Garamond"/>
          <w:color w:val="000000"/>
        </w:rPr>
        <w:t xml:space="preserve">Rezulton se shoqëria ka kryer pagesën e aplikimit sipas përcaktimeve të </w:t>
      </w:r>
      <w:r w:rsidR="002C722E" w:rsidRPr="000D4A00">
        <w:rPr>
          <w:rFonts w:ascii="Garamond" w:hAnsi="Garamond"/>
          <w:color w:val="000000"/>
        </w:rPr>
        <w:t xml:space="preserve">aneksit </w:t>
      </w:r>
      <w:r w:rsidRPr="000D4A00">
        <w:rPr>
          <w:rFonts w:ascii="Garamond" w:hAnsi="Garamond"/>
          <w:color w:val="000000"/>
        </w:rPr>
        <w:t xml:space="preserve">A të </w:t>
      </w:r>
      <w:r w:rsidR="002C722E" w:rsidRPr="000D4A00">
        <w:rPr>
          <w:rFonts w:ascii="Garamond" w:hAnsi="Garamond"/>
          <w:color w:val="000000"/>
        </w:rPr>
        <w:t xml:space="preserve">rregullores </w:t>
      </w:r>
      <w:r w:rsidRPr="000D4A00">
        <w:rPr>
          <w:rFonts w:ascii="Garamond" w:hAnsi="Garamond"/>
          <w:color w:val="000000"/>
        </w:rPr>
        <w:t>e po ashtu ka shlyer dhe pagesat e rregullimit.</w:t>
      </w:r>
    </w:p>
    <w:p w14:paraId="3E4DEAF2" w14:textId="1C3D303C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bCs/>
          <w:color w:val="000000"/>
        </w:rPr>
        <w:t xml:space="preserve">2. Përputhshmëria e </w:t>
      </w:r>
      <w:r w:rsidR="002C722E" w:rsidRPr="000D4A00">
        <w:rPr>
          <w:rFonts w:ascii="Garamond" w:hAnsi="Garamond"/>
          <w:bCs/>
          <w:color w:val="000000"/>
        </w:rPr>
        <w:t>aplikimit me rregulloren</w:t>
      </w:r>
    </w:p>
    <w:p w14:paraId="4E3B0CA5" w14:textId="541A9C4D" w:rsidR="004C29C4" w:rsidRPr="000D4A00" w:rsidRDefault="004C29C4" w:rsidP="000D4A0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 xml:space="preserve">- Në përputhje me nenin 15, pika 4 e </w:t>
      </w:r>
      <w:r w:rsidR="002C722E" w:rsidRPr="000D4A00">
        <w:rPr>
          <w:rFonts w:ascii="Garamond" w:hAnsi="Garamond"/>
          <w:color w:val="000000"/>
        </w:rPr>
        <w:t>rregullores</w:t>
      </w:r>
      <w:r w:rsidRPr="000D4A00">
        <w:rPr>
          <w:rFonts w:ascii="Garamond" w:hAnsi="Garamond"/>
          <w:color w:val="000000"/>
        </w:rPr>
        <w:t xml:space="preserve">, aplikuesi ka dorëzuar dokumentacionin e kërkuar për modifikimin e licencës sipas </w:t>
      </w:r>
      <w:r w:rsidR="002C722E" w:rsidRPr="000D4A00">
        <w:rPr>
          <w:rFonts w:ascii="Garamond" w:hAnsi="Garamond"/>
          <w:color w:val="000000"/>
        </w:rPr>
        <w:t>germave</w:t>
      </w:r>
      <w:r w:rsidRPr="000D4A00">
        <w:rPr>
          <w:rFonts w:ascii="Garamond" w:hAnsi="Garamond"/>
          <w:color w:val="000000"/>
        </w:rPr>
        <w:t xml:space="preserve">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a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 xml:space="preserve">,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c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 xml:space="preserve">,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d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 xml:space="preserve">,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e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 xml:space="preserve">,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f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 xml:space="preserve"> dhe </w:t>
      </w:r>
      <w:r w:rsidR="002C722E">
        <w:rPr>
          <w:rFonts w:ascii="Garamond" w:hAnsi="Garamond"/>
          <w:color w:val="000000"/>
        </w:rPr>
        <w:t>“</w:t>
      </w:r>
      <w:r w:rsidRPr="000D4A00">
        <w:rPr>
          <w:rFonts w:ascii="Garamond" w:hAnsi="Garamond"/>
          <w:color w:val="000000"/>
        </w:rPr>
        <w:t>g</w:t>
      </w:r>
      <w:r w:rsidR="002C722E">
        <w:rPr>
          <w:rFonts w:ascii="Garamond" w:hAnsi="Garamond"/>
          <w:color w:val="000000"/>
        </w:rPr>
        <w:t>”</w:t>
      </w:r>
      <w:r w:rsidRPr="000D4A00">
        <w:rPr>
          <w:rFonts w:ascii="Garamond" w:hAnsi="Garamond"/>
          <w:color w:val="000000"/>
        </w:rPr>
        <w:t>.</w:t>
      </w:r>
    </w:p>
    <w:p w14:paraId="4A6101C3" w14:textId="1EC14939" w:rsidR="004C29C4" w:rsidRPr="000D4A00" w:rsidRDefault="004C29C4" w:rsidP="000D4A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 xml:space="preserve">- Në referencë të përcaktimeve të nenit 15, pika 4, </w:t>
      </w:r>
      <w:r w:rsidR="002C722E" w:rsidRPr="000D4A00">
        <w:rPr>
          <w:rFonts w:ascii="Garamond" w:hAnsi="Garamond"/>
          <w:color w:val="000000"/>
        </w:rPr>
        <w:t>ge</w:t>
      </w:r>
      <w:r w:rsidR="002C722E">
        <w:rPr>
          <w:rFonts w:ascii="Garamond" w:hAnsi="Garamond"/>
          <w:color w:val="000000"/>
        </w:rPr>
        <w:t>r</w:t>
      </w:r>
      <w:r w:rsidR="002C722E" w:rsidRPr="000D4A00">
        <w:rPr>
          <w:rFonts w:ascii="Garamond" w:hAnsi="Garamond"/>
          <w:color w:val="000000"/>
        </w:rPr>
        <w:t>ma</w:t>
      </w:r>
      <w:r w:rsidRPr="000D4A00">
        <w:rPr>
          <w:rFonts w:ascii="Garamond" w:hAnsi="Garamond"/>
          <w:color w:val="000000"/>
        </w:rPr>
        <w:t xml:space="preserve"> “b” të </w:t>
      </w:r>
      <w:r w:rsidR="002C722E">
        <w:rPr>
          <w:rFonts w:ascii="Garamond" w:hAnsi="Garamond"/>
          <w:color w:val="000000"/>
        </w:rPr>
        <w:t>r</w:t>
      </w:r>
      <w:r w:rsidRPr="000D4A00">
        <w:rPr>
          <w:rFonts w:ascii="Garamond" w:hAnsi="Garamond"/>
          <w:color w:val="000000"/>
        </w:rPr>
        <w:t>regullores, shoqëria duhet të bëjë saktësimin përkatës të veprave ndihmëse dhe kapacitetit të secilës.</w:t>
      </w:r>
    </w:p>
    <w:p w14:paraId="068D7E4B" w14:textId="6B0AA6D0" w:rsidR="004C29C4" w:rsidRPr="000D4A00" w:rsidRDefault="004C29C4" w:rsidP="000D4A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>- Po ashtu, në kuadër të informacionit shtesë, vlerësohet</w:t>
      </w:r>
      <w:bookmarkStart w:id="1" w:name="_GoBack"/>
      <w:r w:rsidRPr="000D4A00">
        <w:rPr>
          <w:rFonts w:ascii="Garamond" w:hAnsi="Garamond"/>
          <w:color w:val="000000"/>
        </w:rPr>
        <w:t xml:space="preserve"> t’</w:t>
      </w:r>
      <w:bookmarkEnd w:id="1"/>
      <w:r w:rsidRPr="000D4A00">
        <w:rPr>
          <w:rFonts w:ascii="Garamond" w:hAnsi="Garamond"/>
          <w:color w:val="000000"/>
        </w:rPr>
        <w:t>i kërkohet shoqërisë të depozitojë një informacion mbi mënyrën se si parashikon financimin e investimit për vendosjen e veprave ndihmëse/njësive të depozitimit të energjisë elektrike.</w:t>
      </w:r>
    </w:p>
    <w:p w14:paraId="448C94CE" w14:textId="4ACFC288" w:rsidR="004C29C4" w:rsidRPr="000D4A00" w:rsidRDefault="004C29C4" w:rsidP="000D4A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>- Në lidhje me fillimin e procedurës për modifikimin e licencës së shoqërisë sipas kërkesës së saj, vlerësohet që të njoftohet dhe MIE, Agjencia Kombëtare e Mjedisit (AKM) dhe shoqëria “Operatori Sistemit Transmetimit” (OST) sh.a.</w:t>
      </w:r>
    </w:p>
    <w:p w14:paraId="603578C7" w14:textId="1A7534A6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lastRenderedPageBreak/>
        <w:t xml:space="preserve">Për gjithë sa më sipër, </w:t>
      </w:r>
      <w:r w:rsidR="002C722E" w:rsidRPr="000D4A00">
        <w:rPr>
          <w:rFonts w:ascii="Garamond" w:hAnsi="Garamond"/>
          <w:color w:val="000000"/>
        </w:rPr>
        <w:t xml:space="preserve">Bordi </w:t>
      </w:r>
      <w:r w:rsidR="002C722E">
        <w:rPr>
          <w:rFonts w:ascii="Garamond" w:hAnsi="Garamond"/>
          <w:color w:val="000000"/>
        </w:rPr>
        <w:t>i ERE-s</w:t>
      </w:r>
    </w:p>
    <w:p w14:paraId="48250B7A" w14:textId="77777777" w:rsidR="000D4A00" w:rsidRPr="000D4A00" w:rsidRDefault="000D4A00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E67513E" w14:textId="3D355E68" w:rsidR="004C29C4" w:rsidRPr="000D4A00" w:rsidRDefault="000D4A00" w:rsidP="000D4A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0D4A00">
        <w:rPr>
          <w:rFonts w:ascii="Garamond" w:hAnsi="Garamond"/>
          <w:bCs/>
          <w:color w:val="000000"/>
        </w:rPr>
        <w:t>VENDOSI:</w:t>
      </w:r>
    </w:p>
    <w:p w14:paraId="4373904D" w14:textId="77777777" w:rsidR="000D4A00" w:rsidRPr="000D4A00" w:rsidRDefault="000D4A00" w:rsidP="000D4A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87917DA" w14:textId="279B24B5" w:rsidR="004C29C4" w:rsidRPr="000D4A00" w:rsidRDefault="004C29C4" w:rsidP="000D4A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>1. Të fillojë procedurën për modifikimin e licencës së shoqërisë “</w:t>
      </w:r>
      <w:r w:rsidR="002C722E" w:rsidRPr="000D4A00">
        <w:rPr>
          <w:rFonts w:ascii="Garamond" w:hAnsi="Garamond"/>
          <w:color w:val="000000"/>
        </w:rPr>
        <w:t>Power Energy</w:t>
      </w:r>
      <w:r w:rsidRPr="000D4A00">
        <w:rPr>
          <w:rFonts w:ascii="Garamond" w:hAnsi="Garamond"/>
          <w:color w:val="000000"/>
        </w:rPr>
        <w:t xml:space="preserve">” sh.p.k. në veprimtarinë e prodhimit të energjisë elektrike, dhënë me vendimin e </w:t>
      </w:r>
      <w:r w:rsidR="002C722E" w:rsidRPr="000D4A00">
        <w:rPr>
          <w:rFonts w:ascii="Garamond" w:hAnsi="Garamond"/>
          <w:color w:val="000000"/>
        </w:rPr>
        <w:t xml:space="preserve">Bordit </w:t>
      </w:r>
      <w:r w:rsidRPr="000D4A00">
        <w:rPr>
          <w:rFonts w:ascii="Garamond" w:hAnsi="Garamond"/>
          <w:color w:val="000000"/>
        </w:rPr>
        <w:t>të ERE</w:t>
      </w:r>
      <w:r w:rsidR="002C722E">
        <w:rPr>
          <w:rFonts w:ascii="Garamond" w:hAnsi="Garamond"/>
          <w:color w:val="000000"/>
        </w:rPr>
        <w:t>-s nr. 198, datë 15.</w:t>
      </w:r>
      <w:r w:rsidRPr="000D4A00">
        <w:rPr>
          <w:rFonts w:ascii="Garamond" w:hAnsi="Garamond"/>
          <w:color w:val="000000"/>
        </w:rPr>
        <w:t xml:space="preserve">8.2025, për prodhimin e energjisë elektrike nga centrali fotovoltaik me kapacitet të instaluar 25 </w:t>
      </w:r>
      <w:r w:rsidR="002C722E" w:rsidRPr="000D4A00">
        <w:rPr>
          <w:rFonts w:ascii="Garamond" w:hAnsi="Garamond"/>
          <w:color w:val="000000"/>
        </w:rPr>
        <w:t>mw</w:t>
      </w:r>
      <w:r w:rsidRPr="000D4A00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2C722E" w:rsidRPr="000D4A00">
        <w:rPr>
          <w:rFonts w:ascii="Garamond" w:hAnsi="Garamond"/>
          <w:color w:val="000000"/>
        </w:rPr>
        <w:t xml:space="preserve">aneksin </w:t>
      </w:r>
      <w:r w:rsidRPr="000D4A00">
        <w:rPr>
          <w:rFonts w:ascii="Garamond" w:hAnsi="Garamond"/>
          <w:color w:val="000000"/>
        </w:rPr>
        <w:t xml:space="preserve">A të licencës, pa ndryshuar kapacitetin total të instaluar të centralit. </w:t>
      </w:r>
    </w:p>
    <w:p w14:paraId="33B68883" w14:textId="780FFA1D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0D4A00">
        <w:rPr>
          <w:rFonts w:ascii="Garamond" w:hAnsi="Garamond"/>
          <w:color w:val="000000"/>
        </w:rPr>
        <w:t>2. Drejtoria e Licencimit, Autorizi</w:t>
      </w:r>
      <w:r w:rsidR="002C722E">
        <w:rPr>
          <w:rFonts w:ascii="Garamond" w:hAnsi="Garamond"/>
          <w:color w:val="000000"/>
        </w:rPr>
        <w:t>meve dhe Garancisë së Origjinës</w:t>
      </w:r>
      <w:r w:rsidRPr="000D4A00">
        <w:rPr>
          <w:rFonts w:ascii="Garamond" w:hAnsi="Garamond"/>
          <w:color w:val="000000"/>
        </w:rPr>
        <w:t xml:space="preserve"> të njoftojë shoqërinë “</w:t>
      </w:r>
      <w:r w:rsidR="002C722E" w:rsidRPr="000D4A00">
        <w:rPr>
          <w:rFonts w:ascii="Garamond" w:hAnsi="Garamond"/>
          <w:color w:val="000000"/>
        </w:rPr>
        <w:t>Power Energy</w:t>
      </w:r>
      <w:r w:rsidRPr="000D4A00">
        <w:rPr>
          <w:rFonts w:ascii="Garamond" w:hAnsi="Garamond"/>
          <w:color w:val="000000"/>
        </w:rPr>
        <w:t xml:space="preserve">” sh.p.k., Ministrinë e Infrastrukturës dhe Energjisë, Agjencinë Kombëtare e Mjedisit dhe shoqërinë “Operatori i Sistemit të Transmetimit” sh.a., për vendimin e </w:t>
      </w:r>
      <w:r w:rsidR="002C722E" w:rsidRPr="000D4A00">
        <w:rPr>
          <w:rFonts w:ascii="Garamond" w:hAnsi="Garamond"/>
          <w:color w:val="000000"/>
        </w:rPr>
        <w:t xml:space="preserve">Bordit </w:t>
      </w:r>
      <w:r w:rsidRPr="000D4A00">
        <w:rPr>
          <w:rFonts w:ascii="Garamond" w:hAnsi="Garamond"/>
          <w:color w:val="000000"/>
        </w:rPr>
        <w:t>të ERE-s.</w:t>
      </w:r>
    </w:p>
    <w:p w14:paraId="7C9FD39E" w14:textId="2A87076A" w:rsidR="004C29C4" w:rsidRPr="000D4A00" w:rsidRDefault="004C29C4" w:rsidP="000D4A00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>Ky vendim hyn në fuqi menjëherë.</w:t>
      </w:r>
    </w:p>
    <w:p w14:paraId="1A863FEC" w14:textId="5D2A1CF5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C722E" w:rsidRPr="000D4A00">
        <w:rPr>
          <w:rFonts w:ascii="Garamond" w:hAnsi="Garamond"/>
          <w:color w:val="000000"/>
        </w:rPr>
        <w:t xml:space="preserve">Bordit </w:t>
      </w:r>
      <w:r w:rsidRPr="000D4A00">
        <w:rPr>
          <w:rFonts w:ascii="Garamond" w:hAnsi="Garamond"/>
          <w:color w:val="000000"/>
        </w:rPr>
        <w:t xml:space="preserve">në rast se ka siguruar prova të reja që mund ta çojnë </w:t>
      </w:r>
      <w:r w:rsidR="002C722E" w:rsidRPr="000D4A00">
        <w:rPr>
          <w:rFonts w:ascii="Garamond" w:hAnsi="Garamond"/>
          <w:color w:val="000000"/>
        </w:rPr>
        <w:t xml:space="preserve">Bordin </w:t>
      </w:r>
      <w:r w:rsidRPr="000D4A00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4F0D63" w14:textId="6CAC2A31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0D4A00">
        <w:rPr>
          <w:rFonts w:ascii="Garamond" w:hAnsi="Garamond"/>
          <w:color w:val="000000"/>
        </w:rPr>
        <w:t>Ky vendim botohet në Fletoren Zyrtare.</w:t>
      </w:r>
    </w:p>
    <w:p w14:paraId="23DB84F3" w14:textId="37882E87" w:rsidR="004C29C4" w:rsidRPr="000D4A00" w:rsidRDefault="004C29C4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14386E0" w14:textId="45E56288" w:rsidR="004C29C4" w:rsidRPr="000D4A00" w:rsidRDefault="004C29C4" w:rsidP="000D4A00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0D4A00">
        <w:rPr>
          <w:rFonts w:ascii="Garamond" w:hAnsi="Garamond"/>
          <w:bCs/>
          <w:color w:val="000000"/>
        </w:rPr>
        <w:t>KRYETAR</w:t>
      </w:r>
    </w:p>
    <w:p w14:paraId="569A104C" w14:textId="284C9E6F" w:rsidR="004C29C4" w:rsidRPr="000D4A00" w:rsidRDefault="000D4A00" w:rsidP="000D4A00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0D4A00">
        <w:rPr>
          <w:rFonts w:ascii="Garamond" w:hAnsi="Garamond"/>
          <w:b/>
          <w:bCs/>
          <w:color w:val="000000"/>
        </w:rPr>
        <w:t>Petrit Ahmeti</w:t>
      </w:r>
    </w:p>
    <w:p w14:paraId="312790CB" w14:textId="77777777" w:rsidR="004C29C4" w:rsidRPr="000D4A00" w:rsidRDefault="004C29C4" w:rsidP="000D4A00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E6DB91F" w14:textId="6F70140A" w:rsidR="008F2767" w:rsidRPr="000D4A00" w:rsidRDefault="008F2767" w:rsidP="000D4A0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</w:rPr>
      </w:pPr>
    </w:p>
    <w:sectPr w:rsidR="008F2767" w:rsidRPr="000D4A00" w:rsidSect="00184C26">
      <w:pgSz w:w="12240" w:h="15840"/>
      <w:pgMar w:top="1530" w:right="1350" w:bottom="1530" w:left="1530" w:header="274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13F60" w14:textId="77777777" w:rsidR="004C29C4" w:rsidRDefault="004C29C4">
      <w:pPr>
        <w:spacing w:after="0" w:line="240" w:lineRule="auto"/>
      </w:pPr>
      <w:r>
        <w:separator/>
      </w:r>
    </w:p>
  </w:endnote>
  <w:endnote w:type="continuationSeparator" w:id="0">
    <w:p w14:paraId="4834981A" w14:textId="77777777" w:rsidR="004C29C4" w:rsidRDefault="004C29C4">
      <w:pPr>
        <w:spacing w:after="0" w:line="240" w:lineRule="auto"/>
      </w:pPr>
      <w:r>
        <w:continuationSeparator/>
      </w:r>
    </w:p>
  </w:endnote>
  <w:endnote w:type="continuationNotice" w:id="1">
    <w:p w14:paraId="6A4FCE29" w14:textId="77777777" w:rsidR="00B2450B" w:rsidRDefault="00B245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69061" w14:textId="77777777" w:rsidR="004C29C4" w:rsidRDefault="004C29C4">
      <w:pPr>
        <w:spacing w:after="0" w:line="240" w:lineRule="auto"/>
      </w:pPr>
      <w:r>
        <w:separator/>
      </w:r>
    </w:p>
  </w:footnote>
  <w:footnote w:type="continuationSeparator" w:id="0">
    <w:p w14:paraId="65CEBDF5" w14:textId="77777777" w:rsidR="004C29C4" w:rsidRDefault="004C29C4">
      <w:pPr>
        <w:spacing w:after="0" w:line="240" w:lineRule="auto"/>
      </w:pPr>
      <w:r>
        <w:continuationSeparator/>
      </w:r>
    </w:p>
  </w:footnote>
  <w:footnote w:type="continuationNotice" w:id="1">
    <w:p w14:paraId="3D4C16AC" w14:textId="77777777" w:rsidR="00B2450B" w:rsidRDefault="00B245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429BE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63D17"/>
    <w:multiLevelType w:val="hybridMultilevel"/>
    <w:tmpl w:val="F66AC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A"/>
    <w:rsid w:val="000D4A00"/>
    <w:rsid w:val="000E789E"/>
    <w:rsid w:val="00113898"/>
    <w:rsid w:val="00166F27"/>
    <w:rsid w:val="00184C26"/>
    <w:rsid w:val="001A1A82"/>
    <w:rsid w:val="001D2BDA"/>
    <w:rsid w:val="001D6D98"/>
    <w:rsid w:val="002C722E"/>
    <w:rsid w:val="003434B0"/>
    <w:rsid w:val="0041787F"/>
    <w:rsid w:val="004A6C1B"/>
    <w:rsid w:val="004C29C4"/>
    <w:rsid w:val="006F1349"/>
    <w:rsid w:val="007378BE"/>
    <w:rsid w:val="00753355"/>
    <w:rsid w:val="00785266"/>
    <w:rsid w:val="0081327A"/>
    <w:rsid w:val="008B31E6"/>
    <w:rsid w:val="008F2767"/>
    <w:rsid w:val="00B2450B"/>
    <w:rsid w:val="00B4774A"/>
    <w:rsid w:val="00B5354F"/>
    <w:rsid w:val="00BB1DEF"/>
    <w:rsid w:val="00CC04E8"/>
    <w:rsid w:val="00D178D5"/>
    <w:rsid w:val="00DA17BB"/>
    <w:rsid w:val="00DA6DBD"/>
    <w:rsid w:val="00DB05C7"/>
    <w:rsid w:val="00DD7714"/>
    <w:rsid w:val="00DE38AA"/>
    <w:rsid w:val="00E27CBE"/>
    <w:rsid w:val="00E54CF5"/>
    <w:rsid w:val="00E9433A"/>
    <w:rsid w:val="00F77EEE"/>
    <w:rsid w:val="00FE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F77E01"/>
  <w15:chartTrackingRefBased/>
  <w15:docId w15:val="{D87A8855-482E-40D7-80C8-E5EB420D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4A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4774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4774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74A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B4774A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184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C2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802835B850470EBB68FD1D1C5F3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2026-06-15T11:27:28Z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lidhur me kërkesën e shoqërisë “POWER ENERGY” sh.p.k. për modifikimin e licencës në veprimtarinë e prodhimit të energjisë elektrike nga centrali fotovoltaik me kapacitet të instaluar 25 MW</Titulli>
    <Modifikuesi xmlns="0e656187-b300-4fb0-8bf4-3a50f872073c">elnejda.cokalli</Modifikuesi>
    <Nr_x002e__x0020_prot_x0020_QBZ xmlns="0e656187-b300-4fb0-8bf4-3a50f872073c">1328/6</Nr_x002e__x0020_prot_x0020_QBZ>
    <Data_x0020_e_x0020_Modifikimit xmlns="0e656187-b300-4fb0-8bf4-3a50f872073c">2026-06-16T10:39:11Z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B11BC-4985-45E6-98DD-151F4C232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ABC796-6696-4A5E-AEEB-12ECE6B45BB0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544CA31-6196-4E2B-A7B9-63B53EAA1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“POWER ENERGY” sh.p.k. për modifikimin e licencës në veprimtarinë e prodhimit të energjisë elektrike nga centrali fotovoltaik me kapacitet të instaluar 25 MW</dc:title>
  <dc:creator>Ajlin Sharku</dc:creator>
  <cp:lastModifiedBy>fjora.cahani</cp:lastModifiedBy>
  <cp:revision>5</cp:revision>
  <dcterms:created xsi:type="dcterms:W3CDTF">2026-06-15T11:33:00Z</dcterms:created>
  <dcterms:modified xsi:type="dcterms:W3CDTF">2026-06-18T08:20:00Z</dcterms:modified>
</cp:coreProperties>
</file>