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EBE68" w14:textId="47BD0A22" w:rsidR="003D08F5" w:rsidRPr="002002E2" w:rsidRDefault="003D08F5" w:rsidP="002002E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2002E2">
        <w:rPr>
          <w:rFonts w:ascii="Garamond" w:eastAsia="Calibri" w:hAnsi="Garamond"/>
          <w:b/>
          <w:bCs/>
        </w:rPr>
        <w:t>VENDIM</w:t>
      </w:r>
    </w:p>
    <w:p w14:paraId="70AB62BC" w14:textId="0F1A752B" w:rsidR="003D08F5" w:rsidRDefault="003D08F5" w:rsidP="002002E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2002E2">
        <w:rPr>
          <w:rFonts w:ascii="Garamond" w:eastAsia="Calibri" w:hAnsi="Garamond"/>
          <w:b/>
          <w:bCs/>
        </w:rPr>
        <w:t xml:space="preserve">Nr. </w:t>
      </w:r>
      <w:r w:rsidR="00FC3CEE" w:rsidRPr="002002E2">
        <w:rPr>
          <w:rFonts w:ascii="Garamond" w:eastAsia="Calibri" w:hAnsi="Garamond"/>
          <w:b/>
          <w:bCs/>
        </w:rPr>
        <w:t>151</w:t>
      </w:r>
      <w:r w:rsidRPr="002002E2">
        <w:rPr>
          <w:rFonts w:ascii="Garamond" w:eastAsia="Calibri" w:hAnsi="Garamond"/>
          <w:b/>
          <w:bCs/>
        </w:rPr>
        <w:t xml:space="preserve">, </w:t>
      </w:r>
      <w:r w:rsidR="000A2D21" w:rsidRPr="002002E2">
        <w:rPr>
          <w:rFonts w:ascii="Garamond" w:eastAsia="Calibri" w:hAnsi="Garamond"/>
          <w:b/>
          <w:bCs/>
        </w:rPr>
        <w:t xml:space="preserve">datë </w:t>
      </w:r>
      <w:r w:rsidR="00FC3CEE" w:rsidRPr="002002E2">
        <w:rPr>
          <w:rFonts w:ascii="Garamond" w:eastAsia="Calibri" w:hAnsi="Garamond"/>
          <w:b/>
          <w:bCs/>
        </w:rPr>
        <w:t>28</w:t>
      </w:r>
      <w:r w:rsidRPr="002002E2">
        <w:rPr>
          <w:rFonts w:ascii="Garamond" w:eastAsia="Calibri" w:hAnsi="Garamond"/>
          <w:b/>
          <w:bCs/>
        </w:rPr>
        <w:t>.</w:t>
      </w:r>
      <w:r w:rsidR="00FC3CEE" w:rsidRPr="002002E2">
        <w:rPr>
          <w:rFonts w:ascii="Garamond" w:eastAsia="Calibri" w:hAnsi="Garamond"/>
          <w:b/>
          <w:bCs/>
        </w:rPr>
        <w:t>5</w:t>
      </w:r>
      <w:r w:rsidRPr="002002E2">
        <w:rPr>
          <w:rFonts w:ascii="Garamond" w:eastAsia="Calibri" w:hAnsi="Garamond"/>
          <w:b/>
          <w:bCs/>
        </w:rPr>
        <w:t>.2026</w:t>
      </w:r>
    </w:p>
    <w:p w14:paraId="058D8893" w14:textId="77777777" w:rsidR="002002E2" w:rsidRPr="002002E2" w:rsidRDefault="002002E2" w:rsidP="002002E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28D2F26E" w14:textId="3D3D420C" w:rsidR="003D08F5" w:rsidRDefault="003D08F5" w:rsidP="002002E2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  <w:bookmarkStart w:id="0" w:name="_Hlk180673981"/>
      <w:r w:rsidRPr="002002E2">
        <w:rPr>
          <w:rFonts w:ascii="Garamond" w:hAnsi="Garamond"/>
          <w:b/>
        </w:rPr>
        <w:t>MBI</w:t>
      </w:r>
      <w:bookmarkEnd w:id="0"/>
      <w:r w:rsidR="00E129EF" w:rsidRPr="002002E2">
        <w:rPr>
          <w:rFonts w:ascii="Garamond" w:hAnsi="Garamond"/>
          <w:b/>
        </w:rPr>
        <w:t xml:space="preserve"> </w:t>
      </w:r>
      <w:r w:rsidRPr="002002E2">
        <w:rPr>
          <w:rFonts w:ascii="Garamond" w:hAnsi="Garamond"/>
          <w:b/>
        </w:rPr>
        <w:t>DISA NDRYSHIME NË VENDIMIN E BORDIT TË ERE-</w:t>
      </w:r>
      <w:r w:rsidR="000A2D21" w:rsidRPr="002002E2">
        <w:rPr>
          <w:rFonts w:ascii="Garamond" w:hAnsi="Garamond"/>
          <w:b/>
        </w:rPr>
        <w:t>s</w:t>
      </w:r>
      <w:r w:rsidR="000A2D21">
        <w:rPr>
          <w:rFonts w:ascii="Garamond" w:hAnsi="Garamond"/>
          <w:b/>
        </w:rPr>
        <w:t xml:space="preserve"> NR. 174, DATË 29.</w:t>
      </w:r>
      <w:r w:rsidRPr="002002E2">
        <w:rPr>
          <w:rFonts w:ascii="Garamond" w:hAnsi="Garamond"/>
          <w:b/>
        </w:rPr>
        <w:t>8.2024</w:t>
      </w:r>
      <w:r w:rsidR="000A2D21">
        <w:rPr>
          <w:rFonts w:ascii="Garamond" w:hAnsi="Garamond"/>
          <w:b/>
        </w:rPr>
        <w:t>,</w:t>
      </w:r>
      <w:r w:rsidR="002002E2">
        <w:rPr>
          <w:rFonts w:ascii="Garamond" w:hAnsi="Garamond"/>
          <w:b/>
        </w:rPr>
        <w:t xml:space="preserve"> </w:t>
      </w:r>
      <w:r w:rsidRPr="002002E2">
        <w:rPr>
          <w:rFonts w:ascii="Garamond" w:hAnsi="Garamond"/>
        </w:rPr>
        <w:t>“</w:t>
      </w:r>
      <w:r w:rsidRPr="002002E2">
        <w:rPr>
          <w:rFonts w:ascii="Garamond" w:hAnsi="Garamond"/>
          <w:b/>
          <w:bCs/>
        </w:rPr>
        <w:t>MBI LICE</w:t>
      </w:r>
      <w:r w:rsidR="000A2D21">
        <w:rPr>
          <w:rFonts w:ascii="Garamond" w:hAnsi="Garamond"/>
          <w:b/>
          <w:bCs/>
        </w:rPr>
        <w:t xml:space="preserve">NCIMIN E SHOQËRISË </w:t>
      </w:r>
      <w:r w:rsidR="00250880">
        <w:rPr>
          <w:rFonts w:ascii="Garamond" w:hAnsi="Garamond"/>
          <w:b/>
          <w:bCs/>
        </w:rPr>
        <w:t>‘</w:t>
      </w:r>
      <w:r w:rsidR="000A2D21">
        <w:rPr>
          <w:rFonts w:ascii="Garamond" w:hAnsi="Garamond"/>
          <w:b/>
          <w:bCs/>
        </w:rPr>
        <w:t>FAETHON</w:t>
      </w:r>
      <w:r w:rsidR="00250880">
        <w:rPr>
          <w:rFonts w:ascii="Garamond" w:hAnsi="Garamond"/>
          <w:b/>
          <w:bCs/>
        </w:rPr>
        <w:t>’</w:t>
      </w:r>
      <w:r w:rsidR="000A2D21">
        <w:rPr>
          <w:rFonts w:ascii="Garamond" w:hAnsi="Garamond"/>
          <w:b/>
          <w:bCs/>
        </w:rPr>
        <w:t xml:space="preserve"> SHPK</w:t>
      </w:r>
      <w:r w:rsidRPr="002002E2">
        <w:rPr>
          <w:rFonts w:ascii="Garamond" w:hAnsi="Garamond"/>
          <w:b/>
          <w:bCs/>
        </w:rPr>
        <w:t xml:space="preserve"> NË VEPRIMTARINË E PRODHIMIT TË ENERGJISË ELEKTRIKE”, I NDRYSHUAR</w:t>
      </w:r>
    </w:p>
    <w:p w14:paraId="7E7FC975" w14:textId="77777777" w:rsidR="002002E2" w:rsidRPr="002002E2" w:rsidRDefault="002002E2" w:rsidP="002002E2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1CAADBC7" w14:textId="602F41AE" w:rsidR="002002E2" w:rsidRPr="000A2D21" w:rsidRDefault="003D08F5" w:rsidP="000A2D21">
      <w:pPr>
        <w:spacing w:after="0" w:line="240" w:lineRule="auto"/>
        <w:ind w:firstLine="284"/>
        <w:rPr>
          <w:rFonts w:ascii="Garamond" w:hAnsi="Garamond"/>
        </w:rPr>
      </w:pPr>
      <w:r w:rsidRPr="000A2D21">
        <w:rPr>
          <w:rFonts w:ascii="Garamond" w:eastAsia="Calibri" w:hAnsi="Garamond"/>
        </w:rPr>
        <w:t xml:space="preserve">Në mbështetje të nenit </w:t>
      </w:r>
      <w:r w:rsidRPr="000A2D21">
        <w:rPr>
          <w:rFonts w:ascii="Garamond" w:hAnsi="Garamond"/>
          <w:bCs/>
        </w:rPr>
        <w:t>16</w:t>
      </w:r>
      <w:r w:rsidR="000A2D21">
        <w:rPr>
          <w:rFonts w:ascii="Garamond" w:hAnsi="Garamond"/>
          <w:bCs/>
        </w:rPr>
        <w:t>,</w:t>
      </w:r>
      <w:r w:rsidRPr="000A2D21">
        <w:rPr>
          <w:rFonts w:ascii="Garamond" w:hAnsi="Garamond"/>
          <w:bCs/>
        </w:rPr>
        <w:t xml:space="preserve"> të ligjit nr. 43/2015</w:t>
      </w:r>
      <w:r w:rsidR="000A2D21">
        <w:rPr>
          <w:rFonts w:ascii="Garamond" w:hAnsi="Garamond"/>
          <w:bCs/>
        </w:rPr>
        <w:t>,</w:t>
      </w:r>
      <w:r w:rsidRPr="000A2D21">
        <w:rPr>
          <w:rFonts w:ascii="Garamond" w:hAnsi="Garamond"/>
          <w:bCs/>
        </w:rPr>
        <w:t xml:space="preserve"> </w:t>
      </w:r>
      <w:r w:rsidRPr="000A2D21">
        <w:rPr>
          <w:rFonts w:ascii="Garamond" w:hAnsi="Garamond"/>
          <w:bCs/>
          <w:iCs/>
        </w:rPr>
        <w:t>“</w:t>
      </w:r>
      <w:r w:rsidRPr="000A2D21">
        <w:rPr>
          <w:rFonts w:ascii="Garamond" w:hAnsi="Garamond"/>
          <w:bCs/>
        </w:rPr>
        <w:t>Për sektorin e energjisë elektrike</w:t>
      </w:r>
      <w:r w:rsidRPr="000A2D21">
        <w:rPr>
          <w:rFonts w:ascii="Garamond" w:hAnsi="Garamond"/>
          <w:bCs/>
          <w:iCs/>
        </w:rPr>
        <w:t>”</w:t>
      </w:r>
      <w:r w:rsidRPr="000A2D21">
        <w:rPr>
          <w:rFonts w:ascii="Garamond" w:hAnsi="Garamond"/>
          <w:bCs/>
        </w:rPr>
        <w:t xml:space="preserve">, </w:t>
      </w:r>
      <w:r w:rsidR="000A2D21" w:rsidRPr="002C722E">
        <w:rPr>
          <w:rFonts w:ascii="Garamond" w:eastAsia="Calibri" w:hAnsi="Garamond"/>
          <w:bCs/>
        </w:rPr>
        <w:t>të</w:t>
      </w:r>
      <w:r w:rsidRPr="000A2D21">
        <w:rPr>
          <w:rFonts w:ascii="Garamond" w:hAnsi="Garamond"/>
          <w:bCs/>
        </w:rPr>
        <w:t xml:space="preserve"> ndryshuar; </w:t>
      </w:r>
      <w:r w:rsidR="000A2D21" w:rsidRPr="002C722E">
        <w:rPr>
          <w:rFonts w:ascii="Garamond" w:eastAsia="Calibri" w:hAnsi="Garamond"/>
          <w:bCs/>
        </w:rPr>
        <w:t>të</w:t>
      </w:r>
      <w:r w:rsidR="000A2D21" w:rsidRPr="000A2D21">
        <w:rPr>
          <w:rFonts w:ascii="Garamond" w:hAnsi="Garamond"/>
          <w:bCs/>
        </w:rPr>
        <w:t xml:space="preserve"> </w:t>
      </w:r>
      <w:r w:rsidRPr="000A2D21">
        <w:rPr>
          <w:rFonts w:ascii="Garamond" w:hAnsi="Garamond"/>
          <w:bCs/>
        </w:rPr>
        <w:t>nenit 113</w:t>
      </w:r>
      <w:r w:rsidR="000A2D21">
        <w:rPr>
          <w:rFonts w:ascii="Garamond" w:hAnsi="Garamond"/>
          <w:bCs/>
        </w:rPr>
        <w:t>,</w:t>
      </w:r>
      <w:r w:rsidRPr="000A2D21">
        <w:rPr>
          <w:rFonts w:ascii="Garamond" w:hAnsi="Garamond"/>
          <w:bCs/>
        </w:rPr>
        <w:t xml:space="preserve"> të ligjit nr. 44/2015</w:t>
      </w:r>
      <w:r w:rsidR="000A2D21">
        <w:rPr>
          <w:rFonts w:ascii="Garamond" w:hAnsi="Garamond"/>
          <w:bCs/>
        </w:rPr>
        <w:t>,</w:t>
      </w:r>
      <w:r w:rsidRPr="000A2D21">
        <w:rPr>
          <w:rFonts w:ascii="Garamond" w:hAnsi="Garamond"/>
          <w:bCs/>
        </w:rPr>
        <w:t xml:space="preserve"> “Kodi i Procedurave</w:t>
      </w:r>
      <w:r w:rsidR="008A62E0" w:rsidRPr="000A2D21">
        <w:rPr>
          <w:rFonts w:ascii="Garamond" w:hAnsi="Garamond"/>
          <w:bCs/>
        </w:rPr>
        <w:t xml:space="preserve"> </w:t>
      </w:r>
      <w:r w:rsidRPr="000A2D21">
        <w:rPr>
          <w:rFonts w:ascii="Garamond" w:hAnsi="Garamond"/>
          <w:bCs/>
        </w:rPr>
        <w:t xml:space="preserve">Administrative </w:t>
      </w:r>
      <w:r w:rsidR="000A2D21" w:rsidRPr="002C722E">
        <w:rPr>
          <w:rFonts w:ascii="Garamond" w:eastAsia="Calibri" w:hAnsi="Garamond"/>
          <w:bCs/>
        </w:rPr>
        <w:t>të</w:t>
      </w:r>
      <w:r w:rsidRPr="000A2D21">
        <w:rPr>
          <w:rFonts w:ascii="Garamond" w:hAnsi="Garamond"/>
          <w:bCs/>
        </w:rPr>
        <w:t xml:space="preserve"> Republikës së Shqipërisë”; si dhe </w:t>
      </w:r>
      <w:r w:rsidR="000A2D21" w:rsidRPr="002C722E">
        <w:rPr>
          <w:rFonts w:ascii="Garamond" w:eastAsia="Calibri" w:hAnsi="Garamond"/>
          <w:bCs/>
        </w:rPr>
        <w:t>të</w:t>
      </w:r>
      <w:r w:rsidR="000A2D21" w:rsidRPr="000A2D21">
        <w:rPr>
          <w:rFonts w:ascii="Garamond" w:hAnsi="Garamond"/>
          <w:bCs/>
        </w:rPr>
        <w:t xml:space="preserve"> </w:t>
      </w:r>
      <w:r w:rsidRPr="000A2D21">
        <w:rPr>
          <w:rFonts w:ascii="Garamond" w:hAnsi="Garamond"/>
          <w:bCs/>
        </w:rPr>
        <w:t xml:space="preserve">nenit 15, të </w:t>
      </w:r>
      <w:r w:rsidR="000A2D21">
        <w:rPr>
          <w:rFonts w:ascii="Garamond" w:hAnsi="Garamond"/>
          <w:bCs/>
        </w:rPr>
        <w:t>“</w:t>
      </w:r>
      <w:r w:rsidRPr="000A2D21">
        <w:rPr>
          <w:rFonts w:ascii="Garamond" w:hAnsi="Garamond"/>
          <w:bCs/>
        </w:rPr>
        <w:t>Rregullores për organizimin, funksionimin dhe procedurat e</w:t>
      </w:r>
      <w:r w:rsidR="00FC3CEE" w:rsidRPr="000A2D21">
        <w:rPr>
          <w:rFonts w:ascii="Garamond" w:hAnsi="Garamond"/>
          <w:bCs/>
        </w:rPr>
        <w:t xml:space="preserve"> ERE-s</w:t>
      </w:r>
      <w:r w:rsidR="000A2D21">
        <w:rPr>
          <w:rFonts w:ascii="Garamond" w:hAnsi="Garamond"/>
          <w:bCs/>
        </w:rPr>
        <w:t>”</w:t>
      </w:r>
      <w:r w:rsidRPr="000A2D21">
        <w:rPr>
          <w:rFonts w:ascii="Garamond" w:hAnsi="Garamond"/>
          <w:bCs/>
        </w:rPr>
        <w:t xml:space="preserve">, miratuar me vendimin e </w:t>
      </w:r>
      <w:r w:rsidR="000A2D21" w:rsidRPr="000A2D21">
        <w:rPr>
          <w:rFonts w:ascii="Garamond" w:hAnsi="Garamond"/>
          <w:bCs/>
        </w:rPr>
        <w:t xml:space="preserve">Bordit </w:t>
      </w:r>
      <w:r w:rsidRPr="000A2D21">
        <w:rPr>
          <w:rFonts w:ascii="Garamond" w:hAnsi="Garamond"/>
          <w:bCs/>
        </w:rPr>
        <w:t>të Entit Rregullator të E</w:t>
      </w:r>
      <w:r w:rsidR="000A2D21">
        <w:rPr>
          <w:rFonts w:ascii="Garamond" w:hAnsi="Garamond"/>
          <w:bCs/>
        </w:rPr>
        <w:t>nergjisë (ERE) nr. 96, datë 17.</w:t>
      </w:r>
      <w:r w:rsidRPr="000A2D21">
        <w:rPr>
          <w:rFonts w:ascii="Garamond" w:hAnsi="Garamond"/>
          <w:bCs/>
        </w:rPr>
        <w:t>6.2016</w:t>
      </w:r>
      <w:r w:rsidRPr="000A2D21">
        <w:rPr>
          <w:rFonts w:ascii="Garamond" w:eastAsia="Calibri" w:hAnsi="Garamond"/>
        </w:rPr>
        <w:t xml:space="preserve">; Bordi i ERE-s, në mbledhjen e tij të datës </w:t>
      </w:r>
      <w:r w:rsidR="00FC3CEE" w:rsidRPr="000A2D21">
        <w:rPr>
          <w:rFonts w:ascii="Garamond" w:eastAsia="Calibri" w:hAnsi="Garamond"/>
        </w:rPr>
        <w:t>28</w:t>
      </w:r>
      <w:r w:rsidRPr="000A2D21">
        <w:rPr>
          <w:rFonts w:ascii="Garamond" w:eastAsia="Calibri" w:hAnsi="Garamond"/>
        </w:rPr>
        <w:t>.</w:t>
      </w:r>
      <w:r w:rsidR="00FC3CEE" w:rsidRPr="000A2D21">
        <w:rPr>
          <w:rFonts w:ascii="Garamond" w:eastAsia="Calibri" w:hAnsi="Garamond"/>
        </w:rPr>
        <w:t>5</w:t>
      </w:r>
      <w:r w:rsidRPr="000A2D21">
        <w:rPr>
          <w:rFonts w:ascii="Garamond" w:eastAsia="Calibri" w:hAnsi="Garamond"/>
        </w:rPr>
        <w:t xml:space="preserve">.2026, mbasi shqyrtoi relacionin </w:t>
      </w:r>
      <w:bookmarkStart w:id="1" w:name="_Hlk86734997"/>
      <w:r w:rsidRPr="000A2D21">
        <w:rPr>
          <w:rFonts w:ascii="Garamond" w:eastAsia="Calibri" w:hAnsi="Garamond"/>
        </w:rPr>
        <w:t xml:space="preserve">me nr. </w:t>
      </w:r>
      <w:r w:rsidR="00FC3CEE" w:rsidRPr="000A2D21">
        <w:rPr>
          <w:rFonts w:ascii="Garamond" w:eastAsia="Calibri" w:hAnsi="Garamond"/>
        </w:rPr>
        <w:t>1696</w:t>
      </w:r>
      <w:r w:rsidRPr="000A2D21">
        <w:rPr>
          <w:rFonts w:ascii="Garamond" w:eastAsia="Calibri" w:hAnsi="Garamond"/>
        </w:rPr>
        <w:t xml:space="preserve"> prot., datë </w:t>
      </w:r>
      <w:r w:rsidR="00FC3CEE" w:rsidRPr="000A2D21">
        <w:rPr>
          <w:rFonts w:ascii="Garamond" w:eastAsia="Calibri" w:hAnsi="Garamond"/>
        </w:rPr>
        <w:t>26</w:t>
      </w:r>
      <w:r w:rsidRPr="000A2D21">
        <w:rPr>
          <w:rFonts w:ascii="Garamond" w:eastAsia="Calibri" w:hAnsi="Garamond"/>
        </w:rPr>
        <w:t>.</w:t>
      </w:r>
      <w:r w:rsidR="00FC3CEE" w:rsidRPr="000A2D21">
        <w:rPr>
          <w:rFonts w:ascii="Garamond" w:eastAsia="Calibri" w:hAnsi="Garamond"/>
        </w:rPr>
        <w:t>5</w:t>
      </w:r>
      <w:r w:rsidRPr="000A2D21">
        <w:rPr>
          <w:rFonts w:ascii="Garamond" w:eastAsia="Calibri" w:hAnsi="Garamond"/>
        </w:rPr>
        <w:t xml:space="preserve">.2026, të Drejtorisë së Licencimit, Autorizimeve dhe </w:t>
      </w:r>
      <w:r w:rsidR="00FC3CEE" w:rsidRPr="000A2D21">
        <w:rPr>
          <w:rFonts w:ascii="Garamond" w:eastAsia="Calibri" w:hAnsi="Garamond"/>
        </w:rPr>
        <w:t xml:space="preserve">Garancisë së </w:t>
      </w:r>
      <w:r w:rsidRPr="000A2D21">
        <w:rPr>
          <w:rFonts w:ascii="Garamond" w:eastAsia="Calibri" w:hAnsi="Garamond"/>
        </w:rPr>
        <w:t xml:space="preserve">Origjinës </w:t>
      </w:r>
      <w:r w:rsidRPr="000A2D21">
        <w:rPr>
          <w:rFonts w:ascii="Garamond" w:eastAsia="Calibri" w:hAnsi="Garamond"/>
          <w:iCs/>
        </w:rPr>
        <w:t>“</w:t>
      </w:r>
      <w:bookmarkEnd w:id="1"/>
      <w:r w:rsidRPr="000A2D21">
        <w:rPr>
          <w:rFonts w:ascii="Garamond" w:hAnsi="Garamond"/>
        </w:rPr>
        <w:t xml:space="preserve">Mbi disa ndryshime në vendimin e </w:t>
      </w:r>
      <w:r w:rsidR="000A2D21" w:rsidRPr="000A2D21">
        <w:rPr>
          <w:rFonts w:ascii="Garamond" w:hAnsi="Garamond"/>
        </w:rPr>
        <w:t xml:space="preserve">Bordit </w:t>
      </w:r>
      <w:r w:rsidR="000A2D21">
        <w:rPr>
          <w:rFonts w:ascii="Garamond" w:hAnsi="Garamond"/>
        </w:rPr>
        <w:t>të ERE-s nr. 174, datë 29.</w:t>
      </w:r>
      <w:r w:rsidRPr="000A2D21">
        <w:rPr>
          <w:rFonts w:ascii="Garamond" w:hAnsi="Garamond"/>
        </w:rPr>
        <w:t>8.2024</w:t>
      </w:r>
      <w:r w:rsidR="000A2D21">
        <w:rPr>
          <w:rFonts w:ascii="Garamond" w:hAnsi="Garamond"/>
        </w:rPr>
        <w:t>,</w:t>
      </w:r>
      <w:r w:rsidRPr="000A2D21">
        <w:rPr>
          <w:rFonts w:ascii="Garamond" w:hAnsi="Garamond"/>
        </w:rPr>
        <w:t xml:space="preserve"> </w:t>
      </w:r>
      <w:r w:rsidR="000A2D21">
        <w:rPr>
          <w:rFonts w:ascii="Garamond" w:hAnsi="Garamond"/>
        </w:rPr>
        <w:t>‘</w:t>
      </w:r>
      <w:r w:rsidRPr="000A2D21">
        <w:rPr>
          <w:rFonts w:ascii="Garamond" w:hAnsi="Garamond"/>
        </w:rPr>
        <w:t xml:space="preserve">Mbi licencimin e shoqërisë </w:t>
      </w:r>
      <w:r w:rsidR="000A2D21">
        <w:rPr>
          <w:rFonts w:ascii="Garamond" w:hAnsi="Garamond"/>
        </w:rPr>
        <w:t>‘</w:t>
      </w:r>
      <w:r w:rsidR="000A2D21" w:rsidRPr="000A2D21">
        <w:rPr>
          <w:rFonts w:ascii="Garamond" w:hAnsi="Garamond"/>
        </w:rPr>
        <w:t>Faethon</w:t>
      </w:r>
      <w:r w:rsidR="000A2D21">
        <w:rPr>
          <w:rFonts w:ascii="Garamond" w:hAnsi="Garamond"/>
        </w:rPr>
        <w:t>’</w:t>
      </w:r>
      <w:r w:rsidR="000A2D21" w:rsidRPr="000A2D21">
        <w:rPr>
          <w:rFonts w:ascii="Garamond" w:hAnsi="Garamond"/>
        </w:rPr>
        <w:t xml:space="preserve"> </w:t>
      </w:r>
      <w:r w:rsidRPr="000A2D21">
        <w:rPr>
          <w:rFonts w:ascii="Garamond" w:hAnsi="Garamond"/>
        </w:rPr>
        <w:t>sh.p.k. në veprimtarinë e prodhimit të energjisë elektrike</w:t>
      </w:r>
      <w:r w:rsidR="000A2D21">
        <w:rPr>
          <w:rFonts w:ascii="Garamond" w:hAnsi="Garamond"/>
        </w:rPr>
        <w:t>’,</w:t>
      </w:r>
      <w:r w:rsidRPr="000A2D21">
        <w:rPr>
          <w:rFonts w:ascii="Garamond" w:hAnsi="Garamond"/>
        </w:rPr>
        <w:t xml:space="preserve"> i ndryshuar”,</w:t>
      </w:r>
    </w:p>
    <w:p w14:paraId="70239277" w14:textId="27BCB7C8" w:rsidR="002002E2" w:rsidRPr="002002E2" w:rsidRDefault="000A2D21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2002E2" w:rsidRPr="002002E2">
        <w:rPr>
          <w:rFonts w:ascii="Garamond" w:hAnsi="Garamond"/>
          <w:bCs/>
          <w:color w:val="000000"/>
        </w:rPr>
        <w:t xml:space="preserve">onstatoi se: </w:t>
      </w:r>
    </w:p>
    <w:p w14:paraId="1FB6E2CF" w14:textId="05E1D779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2002E2">
        <w:rPr>
          <w:rFonts w:ascii="Garamond" w:hAnsi="Garamond"/>
          <w:bCs/>
          <w:color w:val="000000"/>
        </w:rPr>
        <w:t>1. Të dhëna mbi shoqërinë “</w:t>
      </w:r>
      <w:r w:rsidR="000A2D21" w:rsidRPr="002002E2">
        <w:rPr>
          <w:rFonts w:ascii="Garamond" w:hAnsi="Garamond"/>
          <w:bCs/>
          <w:color w:val="000000"/>
        </w:rPr>
        <w:t>Faethon</w:t>
      </w:r>
      <w:r w:rsidRPr="002002E2">
        <w:rPr>
          <w:rFonts w:ascii="Garamond" w:hAnsi="Garamond"/>
          <w:bCs/>
          <w:color w:val="000000"/>
        </w:rPr>
        <w:t>” sh.p.k.</w:t>
      </w:r>
    </w:p>
    <w:p w14:paraId="4627D12D" w14:textId="01C4C880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>- Bordi i ERE-s</w:t>
      </w:r>
      <w:r w:rsidR="000A2D21">
        <w:rPr>
          <w:rFonts w:ascii="Garamond" w:hAnsi="Garamond"/>
          <w:color w:val="000000"/>
        </w:rPr>
        <w:t>, me vendimin nr. 174, datë 29.</w:t>
      </w:r>
      <w:r w:rsidRPr="002002E2">
        <w:rPr>
          <w:rFonts w:ascii="Garamond" w:hAnsi="Garamond"/>
          <w:color w:val="000000"/>
        </w:rPr>
        <w:t>8.2024, i ndryshuar me vendimin nr. 317, datë 12.12.2025, vendosi të licencojë shoqërisë “</w:t>
      </w:r>
      <w:r w:rsidR="000A2D21" w:rsidRPr="002002E2">
        <w:rPr>
          <w:rFonts w:ascii="Garamond" w:hAnsi="Garamond"/>
          <w:color w:val="000000"/>
        </w:rPr>
        <w:t>Faethon</w:t>
      </w:r>
      <w:r w:rsidRPr="002002E2">
        <w:rPr>
          <w:rFonts w:ascii="Garamond" w:hAnsi="Garamond"/>
          <w:color w:val="000000"/>
        </w:rPr>
        <w:t xml:space="preserve">” sh.p.k. në veprimtarinë e prodhimit të energjisë elektrike nga centrali fotovoltaik me kapacitet të instaluar 78.6 </w:t>
      </w:r>
      <w:r w:rsidR="000A2D21" w:rsidRPr="002002E2">
        <w:rPr>
          <w:rFonts w:ascii="Garamond" w:hAnsi="Garamond"/>
          <w:color w:val="000000"/>
        </w:rPr>
        <w:t xml:space="preserve">mw </w:t>
      </w:r>
      <w:bookmarkStart w:id="2" w:name="_GoBack"/>
      <w:r w:rsidR="00250880" w:rsidRPr="002002E2">
        <w:rPr>
          <w:rFonts w:ascii="Garamond" w:hAnsi="Garamond"/>
          <w:color w:val="000000"/>
        </w:rPr>
        <w:t xml:space="preserve">ac, </w:t>
      </w:r>
      <w:bookmarkEnd w:id="2"/>
      <w:r w:rsidRPr="002002E2">
        <w:rPr>
          <w:rFonts w:ascii="Garamond" w:hAnsi="Garamond"/>
          <w:color w:val="000000"/>
        </w:rPr>
        <w:t xml:space="preserve">me vendndodhje në </w:t>
      </w:r>
      <w:r w:rsidR="000A2D21" w:rsidRPr="002002E2">
        <w:rPr>
          <w:rFonts w:ascii="Garamond" w:hAnsi="Garamond"/>
          <w:color w:val="000000"/>
        </w:rPr>
        <w:t>zonën kadastrale n</w:t>
      </w:r>
      <w:r w:rsidRPr="002002E2">
        <w:rPr>
          <w:rFonts w:ascii="Garamond" w:hAnsi="Garamond"/>
          <w:color w:val="000000"/>
        </w:rPr>
        <w:t xml:space="preserve">r. 2444, Bashkia Libohovë, </w:t>
      </w:r>
      <w:r w:rsidR="000A2D21" w:rsidRPr="002002E2">
        <w:rPr>
          <w:rFonts w:ascii="Garamond" w:hAnsi="Garamond"/>
          <w:color w:val="000000"/>
        </w:rPr>
        <w:t xml:space="preserve">qarku </w:t>
      </w:r>
      <w:r w:rsidRPr="002002E2">
        <w:rPr>
          <w:rFonts w:ascii="Garamond" w:hAnsi="Garamond"/>
          <w:color w:val="000000"/>
        </w:rPr>
        <w:t>Gjirokastër, për një afat 25-vjeçar.</w:t>
      </w:r>
    </w:p>
    <w:p w14:paraId="00908B1C" w14:textId="4F0B9718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>- Në pikat 2 dhe 3 të vendimit përcaktohet se shoqëria duhet të fillojë ushtrimin e aktivitetit të prodhimit të energjisë elektrike nga centrali foto</w:t>
      </w:r>
      <w:r w:rsidR="000A2D21">
        <w:rPr>
          <w:rFonts w:ascii="Garamond" w:hAnsi="Garamond"/>
          <w:color w:val="000000"/>
        </w:rPr>
        <w:t>voltaik, jo më vonë se data 14.</w:t>
      </w:r>
      <w:r w:rsidRPr="002002E2">
        <w:rPr>
          <w:rFonts w:ascii="Garamond" w:hAnsi="Garamond"/>
          <w:color w:val="000000"/>
        </w:rPr>
        <w:t>2.2027, si dhe të depozitojë në ERE një kopje të aplikimit pranë Agjencisë Kombëtare të Mjedisit për pajisjen me VNM paraprake të rinovuar, brenda 30 ditëve nga hyrja në fuqi e këtij vendimi.</w:t>
      </w:r>
    </w:p>
    <w:p w14:paraId="443569E5" w14:textId="1B54F77D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2002E2">
        <w:rPr>
          <w:rFonts w:ascii="Garamond" w:hAnsi="Garamond"/>
          <w:bCs/>
          <w:color w:val="000000"/>
        </w:rPr>
        <w:t>2. Analiza ligjore dhe vlerësimi</w:t>
      </w:r>
    </w:p>
    <w:p w14:paraId="502C3CED" w14:textId="5F5C16F5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>- Shoqëria, me shkresat e protokolluara në ER</w:t>
      </w:r>
      <w:r w:rsidR="000A2D21">
        <w:rPr>
          <w:rFonts w:ascii="Garamond" w:hAnsi="Garamond"/>
          <w:color w:val="000000"/>
        </w:rPr>
        <w:t>E me nr. 170/38 prot., datë 28.</w:t>
      </w:r>
      <w:r w:rsidRPr="002002E2">
        <w:rPr>
          <w:rFonts w:ascii="Garamond" w:hAnsi="Garamond"/>
          <w:color w:val="000000"/>
        </w:rPr>
        <w:t>1.2</w:t>
      </w:r>
      <w:r w:rsidR="000A2D21">
        <w:rPr>
          <w:rFonts w:ascii="Garamond" w:hAnsi="Garamond"/>
          <w:color w:val="000000"/>
        </w:rPr>
        <w:t>026 dhe nr. 170/77 prot., datë 2.</w:t>
      </w:r>
      <w:r w:rsidRPr="002002E2">
        <w:rPr>
          <w:rFonts w:ascii="Garamond" w:hAnsi="Garamond"/>
          <w:color w:val="000000"/>
        </w:rPr>
        <w:t>2.2026, ka bërë me dije se janë në pritje për marrjen e lejeve përkatëse të zhvillimit dhe ndërtimit, por nuk rezulton që të ketë depozituar sa është kërkuar në pikën 3</w:t>
      </w:r>
      <w:r w:rsidR="000A2D21">
        <w:rPr>
          <w:rFonts w:ascii="Garamond" w:hAnsi="Garamond"/>
          <w:color w:val="000000"/>
        </w:rPr>
        <w:t>,</w:t>
      </w:r>
      <w:r w:rsidRPr="002002E2">
        <w:rPr>
          <w:rFonts w:ascii="Garamond" w:hAnsi="Garamond"/>
          <w:color w:val="000000"/>
        </w:rPr>
        <w:t xml:space="preserve"> të vendimit të </w:t>
      </w:r>
      <w:r w:rsidR="000A2D21" w:rsidRPr="002002E2">
        <w:rPr>
          <w:rFonts w:ascii="Garamond" w:hAnsi="Garamond"/>
          <w:color w:val="000000"/>
        </w:rPr>
        <w:t>Bor</w:t>
      </w:r>
      <w:r w:rsidR="000A2D21">
        <w:rPr>
          <w:rFonts w:ascii="Garamond" w:hAnsi="Garamond"/>
          <w:color w:val="000000"/>
        </w:rPr>
        <w:t>dit nr. 174/2024, të ndryshuar.</w:t>
      </w:r>
    </w:p>
    <w:p w14:paraId="4C2A2105" w14:textId="3C711516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 xml:space="preserve">- Detyrimi i përcaktuar në pikën 2 të vendimit, për të filluar ushtrimin </w:t>
      </w:r>
      <w:r w:rsidR="000A2D21">
        <w:rPr>
          <w:rFonts w:ascii="Garamond" w:hAnsi="Garamond"/>
          <w:color w:val="000000"/>
        </w:rPr>
        <w:t>e veprimtarisë brenda datës 14.</w:t>
      </w:r>
      <w:r w:rsidRPr="002002E2">
        <w:rPr>
          <w:rFonts w:ascii="Garamond" w:hAnsi="Garamond"/>
          <w:color w:val="000000"/>
        </w:rPr>
        <w:t xml:space="preserve">2.2027, lidhet me afatet e përcaktuara në pikën 1, </w:t>
      </w:r>
      <w:r w:rsidR="000A2D21" w:rsidRPr="002002E2">
        <w:rPr>
          <w:rFonts w:ascii="Garamond" w:hAnsi="Garamond"/>
          <w:color w:val="000000"/>
        </w:rPr>
        <w:t>germa</w:t>
      </w:r>
      <w:r w:rsidRPr="002002E2">
        <w:rPr>
          <w:rFonts w:ascii="Garamond" w:hAnsi="Garamond"/>
          <w:color w:val="000000"/>
        </w:rPr>
        <w:t xml:space="preserve"> </w:t>
      </w:r>
      <w:r w:rsidR="000A2D21">
        <w:rPr>
          <w:rFonts w:ascii="Garamond" w:hAnsi="Garamond"/>
          <w:color w:val="000000"/>
        </w:rPr>
        <w:t>“d”,</w:t>
      </w:r>
      <w:r w:rsidRPr="002002E2">
        <w:rPr>
          <w:rFonts w:ascii="Garamond" w:hAnsi="Garamond"/>
          <w:color w:val="000000"/>
        </w:rPr>
        <w:t xml:space="preserve"> të vendimit të Këshillit të Mi</w:t>
      </w:r>
      <w:r w:rsidR="000A2D21">
        <w:rPr>
          <w:rFonts w:ascii="Garamond" w:hAnsi="Garamond"/>
          <w:color w:val="000000"/>
        </w:rPr>
        <w:t>nistrave (VKM) nr. 67, datë 14.</w:t>
      </w:r>
      <w:r w:rsidRPr="002002E2">
        <w:rPr>
          <w:rFonts w:ascii="Garamond" w:hAnsi="Garamond"/>
          <w:color w:val="000000"/>
        </w:rPr>
        <w:t xml:space="preserve">2.2024 dhe nenit 9, pikës 2 të </w:t>
      </w:r>
      <w:r w:rsidR="000A2D21">
        <w:rPr>
          <w:rFonts w:ascii="Garamond" w:hAnsi="Garamond"/>
          <w:color w:val="000000"/>
        </w:rPr>
        <w:t>k</w:t>
      </w:r>
      <w:r w:rsidRPr="002002E2">
        <w:rPr>
          <w:rFonts w:ascii="Garamond" w:hAnsi="Garamond"/>
          <w:color w:val="000000"/>
        </w:rPr>
        <w:t>ontratës të nënshkruar me Ministrinë e Infrastrukturës dhe Energjisë (MIE) dhe rezulton se shoqëria është brenda këtij afati.</w:t>
      </w:r>
    </w:p>
    <w:p w14:paraId="07419D41" w14:textId="3CB3EFEC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 xml:space="preserve">- Por në rrethanat kur nga shoqëria nuk është depozituar brenda afatit sa lënë detyrë në pikën </w:t>
      </w:r>
      <w:r w:rsidR="000A2D21">
        <w:rPr>
          <w:rFonts w:ascii="Garamond" w:hAnsi="Garamond"/>
          <w:color w:val="000000"/>
        </w:rPr>
        <w:t>3, të vendimit nr. 174, datë 29.</w:t>
      </w:r>
      <w:r w:rsidRPr="002002E2">
        <w:rPr>
          <w:rFonts w:ascii="Garamond" w:hAnsi="Garamond"/>
          <w:color w:val="000000"/>
        </w:rPr>
        <w:t>8.2024, të ndryshuar, për depozitimin e një kopjeje të aplikimit për pajisje me VNM të rinovuar dhe centrali nuk është ndërtuar ende, vlerësohet që të bëhet pezullim i vendimmarrjes së licencimit, duke ndryshuar pikën 1</w:t>
      </w:r>
      <w:r w:rsidR="000A2D21">
        <w:rPr>
          <w:rFonts w:ascii="Garamond" w:hAnsi="Garamond"/>
          <w:color w:val="000000"/>
        </w:rPr>
        <w:t>,</w:t>
      </w:r>
      <w:r w:rsidRPr="002002E2">
        <w:rPr>
          <w:rFonts w:ascii="Garamond" w:hAnsi="Garamond"/>
          <w:color w:val="000000"/>
        </w:rPr>
        <w:t xml:space="preserve"> të vendimit të bordit nr. 174/2024, të ndryshuar</w:t>
      </w:r>
      <w:r w:rsidRPr="002002E2">
        <w:rPr>
          <w:rFonts w:ascii="Garamond" w:hAnsi="Garamond"/>
          <w:i/>
          <w:iCs/>
          <w:color w:val="000000"/>
        </w:rPr>
        <w:t xml:space="preserve">, </w:t>
      </w:r>
      <w:r w:rsidRPr="002002E2">
        <w:rPr>
          <w:rFonts w:ascii="Garamond" w:hAnsi="Garamond"/>
          <w:color w:val="000000"/>
        </w:rPr>
        <w:t xml:space="preserve">deri në depozitimin në ERE të VNM-së </w:t>
      </w:r>
      <w:r w:rsidR="000A2D21" w:rsidRPr="002002E2">
        <w:rPr>
          <w:rFonts w:ascii="Garamond" w:hAnsi="Garamond"/>
          <w:color w:val="000000"/>
        </w:rPr>
        <w:t xml:space="preserve">paraprake </w:t>
      </w:r>
      <w:r w:rsidRPr="002002E2">
        <w:rPr>
          <w:rFonts w:ascii="Garamond" w:hAnsi="Garamond"/>
          <w:color w:val="000000"/>
        </w:rPr>
        <w:t>të</w:t>
      </w:r>
      <w:r w:rsidR="000A2D21">
        <w:rPr>
          <w:rFonts w:ascii="Garamond" w:hAnsi="Garamond"/>
          <w:color w:val="000000"/>
        </w:rPr>
        <w:t xml:space="preserve"> re, por jo më vonë se data 14.</w:t>
      </w:r>
      <w:r w:rsidRPr="002002E2">
        <w:rPr>
          <w:rFonts w:ascii="Garamond" w:hAnsi="Garamond"/>
          <w:color w:val="000000"/>
        </w:rPr>
        <w:t>9.2026, duke marrë në konsideratë dhe kohën që nevojitet për ndërtimin dhe vënien në operim</w:t>
      </w:r>
      <w:r w:rsidR="000A2D21">
        <w:rPr>
          <w:rFonts w:ascii="Garamond" w:hAnsi="Garamond"/>
          <w:color w:val="000000"/>
        </w:rPr>
        <w:t xml:space="preserve"> të centralit brenda afatit 14.</w:t>
      </w:r>
      <w:r w:rsidRPr="002002E2">
        <w:rPr>
          <w:rFonts w:ascii="Garamond" w:hAnsi="Garamond"/>
          <w:color w:val="000000"/>
        </w:rPr>
        <w:t>2.2027.</w:t>
      </w:r>
    </w:p>
    <w:p w14:paraId="7B3A7152" w14:textId="5E08003B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>- Në këto rrethana, vlerësohet të shfuqizohet pika 2</w:t>
      </w:r>
      <w:r w:rsidR="000A2D21">
        <w:rPr>
          <w:rFonts w:ascii="Garamond" w:hAnsi="Garamond"/>
          <w:color w:val="000000"/>
        </w:rPr>
        <w:t>,</w:t>
      </w:r>
      <w:r w:rsidRPr="002002E2">
        <w:rPr>
          <w:rFonts w:ascii="Garamond" w:hAnsi="Garamond"/>
          <w:color w:val="000000"/>
        </w:rPr>
        <w:t xml:space="preserve"> në lidhje me fillimin e operimit dhe pika 3, e cila tashmë propozohet të integrohet si pjesë e pikës 1.</w:t>
      </w:r>
    </w:p>
    <w:p w14:paraId="0C1A4529" w14:textId="17C0CFBA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2002E2">
        <w:rPr>
          <w:rFonts w:ascii="Garamond" w:hAnsi="Garamond"/>
          <w:bCs/>
          <w:color w:val="000000"/>
        </w:rPr>
        <w:t>3. Nevoja për ndryshimin e vendimit</w:t>
      </w:r>
    </w:p>
    <w:p w14:paraId="66DBFECC" w14:textId="7254DCA8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>- Në nenin 113</w:t>
      </w:r>
      <w:r w:rsidR="000A2D21">
        <w:rPr>
          <w:rFonts w:ascii="Garamond" w:hAnsi="Garamond"/>
          <w:color w:val="000000"/>
        </w:rPr>
        <w:t>,</w:t>
      </w:r>
      <w:r w:rsidRPr="002002E2">
        <w:rPr>
          <w:rFonts w:ascii="Garamond" w:hAnsi="Garamond"/>
          <w:color w:val="000000"/>
        </w:rPr>
        <w:t xml:space="preserve"> të ligjit nr. 44/2015</w:t>
      </w:r>
      <w:r w:rsidR="000A2D21">
        <w:rPr>
          <w:rFonts w:ascii="Garamond" w:hAnsi="Garamond"/>
          <w:color w:val="000000"/>
        </w:rPr>
        <w:t>,</w:t>
      </w:r>
      <w:r w:rsidRPr="002002E2">
        <w:rPr>
          <w:rFonts w:ascii="Garamond" w:hAnsi="Garamond"/>
          <w:color w:val="000000"/>
        </w:rPr>
        <w:t xml:space="preserve"> </w:t>
      </w:r>
      <w:r w:rsidRPr="000A2D21">
        <w:rPr>
          <w:rFonts w:ascii="Garamond" w:hAnsi="Garamond"/>
          <w:iCs/>
          <w:color w:val="000000"/>
        </w:rPr>
        <w:t xml:space="preserve">“Kodi i Procedurave Administrative </w:t>
      </w:r>
      <w:r w:rsidR="000A2D21" w:rsidRPr="002C722E">
        <w:rPr>
          <w:rFonts w:ascii="Garamond" w:eastAsia="Calibri" w:hAnsi="Garamond"/>
          <w:bCs/>
        </w:rPr>
        <w:t>të</w:t>
      </w:r>
      <w:r w:rsidRPr="000A2D21">
        <w:rPr>
          <w:rFonts w:ascii="Garamond" w:hAnsi="Garamond"/>
          <w:iCs/>
          <w:color w:val="000000"/>
        </w:rPr>
        <w:t xml:space="preserve"> Republikës së Shqipërisë”</w:t>
      </w:r>
      <w:r w:rsidRPr="000A2D21">
        <w:rPr>
          <w:rFonts w:ascii="Garamond" w:hAnsi="Garamond"/>
          <w:color w:val="000000"/>
        </w:rPr>
        <w:t>,</w:t>
      </w:r>
      <w:r w:rsidRPr="002002E2">
        <w:rPr>
          <w:rFonts w:ascii="Garamond" w:hAnsi="Garamond"/>
          <w:color w:val="000000"/>
        </w:rPr>
        <w:t xml:space="preserve"> parashikohet se një akt administrativ mund të ndryshohet, shfuqizohet apo anulohet, kryesisht nga organi publik që ka kompetencë për ta nxjerrë atë.</w:t>
      </w:r>
    </w:p>
    <w:p w14:paraId="1F553832" w14:textId="68B93F91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 xml:space="preserve">Për gjithë sa më sipër, </w:t>
      </w:r>
      <w:r w:rsidR="000A2D21" w:rsidRPr="002002E2">
        <w:rPr>
          <w:rFonts w:ascii="Garamond" w:hAnsi="Garamond"/>
          <w:color w:val="000000"/>
        </w:rPr>
        <w:t xml:space="preserve">Bordi </w:t>
      </w:r>
      <w:r w:rsidR="000A2D21">
        <w:rPr>
          <w:rFonts w:ascii="Garamond" w:hAnsi="Garamond"/>
          <w:color w:val="000000"/>
        </w:rPr>
        <w:t>i ERE-s</w:t>
      </w:r>
    </w:p>
    <w:p w14:paraId="11191EE3" w14:textId="77777777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23599C73" w14:textId="0BC2B206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2002E2">
        <w:rPr>
          <w:rFonts w:ascii="Garamond" w:hAnsi="Garamond"/>
          <w:bCs/>
          <w:color w:val="000000"/>
        </w:rPr>
        <w:t>VENDOSI:</w:t>
      </w:r>
    </w:p>
    <w:p w14:paraId="47345590" w14:textId="77777777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</w:p>
    <w:p w14:paraId="3FD3A9CA" w14:textId="58C3430D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 xml:space="preserve">1. Miratimin e disa ndryshimeve në vendimin e </w:t>
      </w:r>
      <w:r w:rsidR="000A2D21" w:rsidRPr="002002E2">
        <w:rPr>
          <w:rFonts w:ascii="Garamond" w:hAnsi="Garamond"/>
          <w:color w:val="000000"/>
        </w:rPr>
        <w:t xml:space="preserve">Bordit </w:t>
      </w:r>
      <w:r w:rsidR="000A2D21">
        <w:rPr>
          <w:rFonts w:ascii="Garamond" w:hAnsi="Garamond"/>
          <w:color w:val="000000"/>
        </w:rPr>
        <w:t>të ERE-s nr. 174, datë 29.</w:t>
      </w:r>
      <w:r w:rsidRPr="002002E2">
        <w:rPr>
          <w:rFonts w:ascii="Garamond" w:hAnsi="Garamond"/>
          <w:color w:val="000000"/>
        </w:rPr>
        <w:t>8.2024, i ndryshuar, si vijon:</w:t>
      </w:r>
    </w:p>
    <w:p w14:paraId="36258532" w14:textId="24C8B6F2" w:rsidR="002002E2" w:rsidRPr="000A2D21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</w:rPr>
      </w:pPr>
      <w:r w:rsidRPr="000A2D21">
        <w:rPr>
          <w:rFonts w:ascii="Garamond" w:hAnsi="Garamond"/>
          <w:iCs/>
          <w:color w:val="000000"/>
        </w:rPr>
        <w:t>a) Pika 1</w:t>
      </w:r>
      <w:r w:rsidR="000A2D21" w:rsidRPr="000A2D21">
        <w:rPr>
          <w:rFonts w:ascii="Garamond" w:hAnsi="Garamond"/>
          <w:iCs/>
          <w:color w:val="000000"/>
        </w:rPr>
        <w:t>,</w:t>
      </w:r>
      <w:r w:rsidRPr="000A2D21">
        <w:rPr>
          <w:rFonts w:ascii="Garamond" w:hAnsi="Garamond"/>
          <w:iCs/>
          <w:color w:val="000000"/>
        </w:rPr>
        <w:t xml:space="preserve"> e vendimit të </w:t>
      </w:r>
      <w:r w:rsidR="000A2D21" w:rsidRPr="000A2D21">
        <w:rPr>
          <w:rFonts w:ascii="Garamond" w:hAnsi="Garamond"/>
          <w:iCs/>
          <w:color w:val="000000"/>
        </w:rPr>
        <w:t>Bordit të ERE-s nr. 174, datë 19.</w:t>
      </w:r>
      <w:r w:rsidRPr="000A2D21">
        <w:rPr>
          <w:rFonts w:ascii="Garamond" w:hAnsi="Garamond"/>
          <w:iCs/>
          <w:color w:val="000000"/>
        </w:rPr>
        <w:t>8.2024, ndryshon dhe bëhet:</w:t>
      </w:r>
    </w:p>
    <w:p w14:paraId="5873AEB2" w14:textId="1F098319" w:rsidR="002002E2" w:rsidRPr="000A2D21" w:rsidRDefault="000A2D21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>
        <w:rPr>
          <w:rFonts w:ascii="Garamond" w:hAnsi="Garamond"/>
          <w:iCs/>
          <w:color w:val="000000"/>
        </w:rPr>
        <w:t>“</w:t>
      </w:r>
      <w:r w:rsidR="002002E2" w:rsidRPr="000A2D21">
        <w:rPr>
          <w:rFonts w:ascii="Garamond" w:hAnsi="Garamond"/>
          <w:iCs/>
          <w:color w:val="000000"/>
        </w:rPr>
        <w:t>1. Të pezullojë vendimmarrjen për licencimin e shoqërisë “</w:t>
      </w:r>
      <w:r w:rsidRPr="000A2D21">
        <w:rPr>
          <w:rFonts w:ascii="Garamond" w:hAnsi="Garamond"/>
          <w:iCs/>
          <w:color w:val="000000"/>
        </w:rPr>
        <w:t>Faethon</w:t>
      </w:r>
      <w:r w:rsidR="002002E2" w:rsidRPr="000A2D21">
        <w:rPr>
          <w:rFonts w:ascii="Garamond" w:hAnsi="Garamond"/>
          <w:iCs/>
          <w:color w:val="000000"/>
        </w:rPr>
        <w:t xml:space="preserve">” sh.p.k. në veprimtarinë e prodhimit të energjisë elektrike nga centrali fotovoltaik me kapacitet të instaluar 78.6 </w:t>
      </w:r>
      <w:r w:rsidRPr="000A2D21">
        <w:rPr>
          <w:rFonts w:ascii="Garamond" w:hAnsi="Garamond"/>
          <w:iCs/>
          <w:color w:val="000000"/>
        </w:rPr>
        <w:t xml:space="preserve">mw </w:t>
      </w:r>
      <w:r w:rsidR="002002E2" w:rsidRPr="000A2D21">
        <w:rPr>
          <w:rFonts w:ascii="Garamond" w:hAnsi="Garamond"/>
          <w:iCs/>
          <w:color w:val="000000"/>
        </w:rPr>
        <w:t xml:space="preserve">AC, me vendndodhje në </w:t>
      </w:r>
      <w:r w:rsidRPr="000A2D21">
        <w:rPr>
          <w:rFonts w:ascii="Garamond" w:hAnsi="Garamond"/>
          <w:iCs/>
          <w:color w:val="000000"/>
        </w:rPr>
        <w:t>zonën kadastrale n</w:t>
      </w:r>
      <w:r w:rsidR="002002E2" w:rsidRPr="000A2D21">
        <w:rPr>
          <w:rFonts w:ascii="Garamond" w:hAnsi="Garamond"/>
          <w:iCs/>
          <w:color w:val="000000"/>
        </w:rPr>
        <w:t xml:space="preserve">r. 2444, Bashkia Libohovë, </w:t>
      </w:r>
      <w:r w:rsidRPr="000A2D21">
        <w:rPr>
          <w:rFonts w:ascii="Garamond" w:hAnsi="Garamond"/>
          <w:iCs/>
          <w:color w:val="000000"/>
        </w:rPr>
        <w:t xml:space="preserve">qarku </w:t>
      </w:r>
      <w:r w:rsidR="002002E2" w:rsidRPr="000A2D21">
        <w:rPr>
          <w:rFonts w:ascii="Garamond" w:hAnsi="Garamond"/>
          <w:iCs/>
          <w:color w:val="000000"/>
        </w:rPr>
        <w:t xml:space="preserve">Gjirokastër, deri në depozitimin në ERE të VNM-së </w:t>
      </w:r>
      <w:r w:rsidRPr="000A2D21">
        <w:rPr>
          <w:rFonts w:ascii="Garamond" w:hAnsi="Garamond"/>
          <w:iCs/>
          <w:color w:val="000000"/>
        </w:rPr>
        <w:t xml:space="preserve">paraprake </w:t>
      </w:r>
      <w:r w:rsidR="002002E2" w:rsidRPr="000A2D21">
        <w:rPr>
          <w:rFonts w:ascii="Garamond" w:hAnsi="Garamond"/>
          <w:iCs/>
          <w:color w:val="000000"/>
        </w:rPr>
        <w:t>të</w:t>
      </w:r>
      <w:r>
        <w:rPr>
          <w:rFonts w:ascii="Garamond" w:hAnsi="Garamond"/>
          <w:iCs/>
          <w:color w:val="000000"/>
        </w:rPr>
        <w:t xml:space="preserve"> re, por jo më vonë se data 14.</w:t>
      </w:r>
      <w:r w:rsidR="002002E2" w:rsidRPr="000A2D21">
        <w:rPr>
          <w:rFonts w:ascii="Garamond" w:hAnsi="Garamond"/>
          <w:iCs/>
          <w:color w:val="000000"/>
        </w:rPr>
        <w:t>9.2026.</w:t>
      </w:r>
      <w:r>
        <w:rPr>
          <w:rFonts w:ascii="Garamond" w:hAnsi="Garamond"/>
          <w:iCs/>
          <w:color w:val="000000"/>
        </w:rPr>
        <w:t>”;</w:t>
      </w:r>
    </w:p>
    <w:p w14:paraId="06106B5A" w14:textId="4595AC21" w:rsidR="002002E2" w:rsidRPr="000A2D21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>b) Pika 2</w:t>
      </w:r>
      <w:r w:rsidR="000A2D21">
        <w:rPr>
          <w:rFonts w:ascii="Garamond" w:hAnsi="Garamond"/>
          <w:color w:val="000000"/>
        </w:rPr>
        <w:t>,</w:t>
      </w:r>
      <w:r w:rsidRPr="002002E2">
        <w:rPr>
          <w:rFonts w:ascii="Garamond" w:hAnsi="Garamond"/>
          <w:color w:val="000000"/>
        </w:rPr>
        <w:t xml:space="preserve"> e vendimit të </w:t>
      </w:r>
      <w:r w:rsidR="000A2D21" w:rsidRPr="002002E2">
        <w:rPr>
          <w:rFonts w:ascii="Garamond" w:hAnsi="Garamond"/>
          <w:color w:val="000000"/>
        </w:rPr>
        <w:t xml:space="preserve">Bordit </w:t>
      </w:r>
      <w:r w:rsidR="000A2D21">
        <w:rPr>
          <w:rFonts w:ascii="Garamond" w:hAnsi="Garamond"/>
          <w:color w:val="000000"/>
        </w:rPr>
        <w:t>të ERE-s nr. 174, datë 19.</w:t>
      </w:r>
      <w:r w:rsidRPr="002002E2">
        <w:rPr>
          <w:rFonts w:ascii="Garamond" w:hAnsi="Garamond"/>
          <w:color w:val="000000"/>
        </w:rPr>
        <w:t xml:space="preserve">8.2024, </w:t>
      </w:r>
      <w:r w:rsidRPr="000A2D21">
        <w:rPr>
          <w:rFonts w:ascii="Garamond" w:hAnsi="Garamond"/>
          <w:iCs/>
          <w:color w:val="000000"/>
        </w:rPr>
        <w:t>shfuqizohet</w:t>
      </w:r>
      <w:r w:rsidR="000A2D21">
        <w:rPr>
          <w:rFonts w:ascii="Garamond" w:hAnsi="Garamond"/>
          <w:color w:val="000000"/>
        </w:rPr>
        <w:t>;</w:t>
      </w:r>
    </w:p>
    <w:p w14:paraId="3EF32008" w14:textId="437E2961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>c) Pika 3</w:t>
      </w:r>
      <w:r w:rsidR="000A2D21">
        <w:rPr>
          <w:rFonts w:ascii="Garamond" w:hAnsi="Garamond"/>
          <w:color w:val="000000"/>
        </w:rPr>
        <w:t>,</w:t>
      </w:r>
      <w:r w:rsidRPr="002002E2">
        <w:rPr>
          <w:rFonts w:ascii="Garamond" w:hAnsi="Garamond"/>
          <w:color w:val="000000"/>
        </w:rPr>
        <w:t xml:space="preserve"> e vendimit të </w:t>
      </w:r>
      <w:r w:rsidR="000A2D21" w:rsidRPr="002002E2">
        <w:rPr>
          <w:rFonts w:ascii="Garamond" w:hAnsi="Garamond"/>
          <w:color w:val="000000"/>
        </w:rPr>
        <w:t xml:space="preserve">Bordit </w:t>
      </w:r>
      <w:r w:rsidR="000A2D21">
        <w:rPr>
          <w:rFonts w:ascii="Garamond" w:hAnsi="Garamond"/>
          <w:color w:val="000000"/>
        </w:rPr>
        <w:t>të ERE-s nr. 174, datë 19.</w:t>
      </w:r>
      <w:r w:rsidRPr="002002E2">
        <w:rPr>
          <w:rFonts w:ascii="Garamond" w:hAnsi="Garamond"/>
          <w:color w:val="000000"/>
        </w:rPr>
        <w:t>8.2024</w:t>
      </w:r>
      <w:r w:rsidRPr="000A2D21">
        <w:rPr>
          <w:rFonts w:ascii="Garamond" w:hAnsi="Garamond"/>
          <w:color w:val="000000"/>
        </w:rPr>
        <w:t xml:space="preserve">, </w:t>
      </w:r>
      <w:r w:rsidRPr="000A2D21">
        <w:rPr>
          <w:rFonts w:ascii="Garamond" w:hAnsi="Garamond"/>
          <w:iCs/>
          <w:color w:val="000000"/>
        </w:rPr>
        <w:t>shfuqizohet.</w:t>
      </w:r>
    </w:p>
    <w:p w14:paraId="10209F90" w14:textId="15ED5BFB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>2. Drejtoria e Licencimit, Autorizi</w:t>
      </w:r>
      <w:r w:rsidR="000A2D21">
        <w:rPr>
          <w:rFonts w:ascii="Garamond" w:hAnsi="Garamond"/>
          <w:color w:val="000000"/>
        </w:rPr>
        <w:t>meve dhe Garancisë së origjinës</w:t>
      </w:r>
      <w:r w:rsidR="000A2D21" w:rsidRPr="002002E2">
        <w:rPr>
          <w:rFonts w:ascii="Garamond" w:hAnsi="Garamond"/>
          <w:color w:val="000000"/>
        </w:rPr>
        <w:t xml:space="preserve"> të njoftojë shoqërinë “Faethon</w:t>
      </w:r>
      <w:r w:rsidRPr="002002E2">
        <w:rPr>
          <w:rFonts w:ascii="Garamond" w:hAnsi="Garamond"/>
          <w:color w:val="000000"/>
        </w:rPr>
        <w:t>” sh.p.k., Ministrinë e Infrastrukturës dhe Energjisë, shoqërinë “Operatori i Sistemit të Transmetimit” sh.a., shoqërinë “Furnizuesi i Tregut të Lirë” sh.a. dhe shoqërinë “Bursa Shqiptare e Ene</w:t>
      </w:r>
      <w:r w:rsidR="000A2D21">
        <w:rPr>
          <w:rFonts w:ascii="Garamond" w:hAnsi="Garamond"/>
          <w:color w:val="000000"/>
        </w:rPr>
        <w:t>rgjisë Elektrike” (ALPEX) sh.a.</w:t>
      </w:r>
      <w:r w:rsidRPr="002002E2">
        <w:rPr>
          <w:rFonts w:ascii="Garamond" w:hAnsi="Garamond"/>
          <w:color w:val="000000"/>
        </w:rPr>
        <w:t xml:space="preserve"> për vendimin e </w:t>
      </w:r>
      <w:r w:rsidR="000A2D21" w:rsidRPr="002002E2">
        <w:rPr>
          <w:rFonts w:ascii="Garamond" w:hAnsi="Garamond"/>
          <w:color w:val="000000"/>
        </w:rPr>
        <w:t xml:space="preserve">Bordit </w:t>
      </w:r>
      <w:r w:rsidRPr="002002E2">
        <w:rPr>
          <w:rFonts w:ascii="Garamond" w:hAnsi="Garamond"/>
          <w:color w:val="000000"/>
        </w:rPr>
        <w:t>të ERE-s.</w:t>
      </w:r>
    </w:p>
    <w:p w14:paraId="6C1D6514" w14:textId="77777777" w:rsidR="002002E2" w:rsidRPr="002002E2" w:rsidRDefault="002002E2" w:rsidP="002002E2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>Ky vendim hyn në fuqi menjëherë.</w:t>
      </w:r>
    </w:p>
    <w:p w14:paraId="3EBBAFA5" w14:textId="52ACA05A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0A2D21" w:rsidRPr="002002E2">
        <w:rPr>
          <w:rFonts w:ascii="Garamond" w:hAnsi="Garamond"/>
          <w:color w:val="000000"/>
        </w:rPr>
        <w:t xml:space="preserve">Bordit </w:t>
      </w:r>
      <w:r w:rsidRPr="002002E2">
        <w:rPr>
          <w:rFonts w:ascii="Garamond" w:hAnsi="Garamond"/>
          <w:color w:val="000000"/>
        </w:rPr>
        <w:t xml:space="preserve">në rast se ka siguruar prova të reja që mund ta çojnë </w:t>
      </w:r>
      <w:r w:rsidR="000A2D21" w:rsidRPr="002002E2">
        <w:rPr>
          <w:rFonts w:ascii="Garamond" w:hAnsi="Garamond"/>
          <w:color w:val="000000"/>
        </w:rPr>
        <w:t xml:space="preserve">Bordin </w:t>
      </w:r>
      <w:r w:rsidRPr="002002E2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14E1EB0" w14:textId="77777777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02E2">
        <w:rPr>
          <w:rFonts w:ascii="Garamond" w:hAnsi="Garamond"/>
          <w:color w:val="000000"/>
        </w:rPr>
        <w:t>Ky vendim botohet në Fletoren Zyrtare.</w:t>
      </w:r>
    </w:p>
    <w:p w14:paraId="6CFC264B" w14:textId="77777777" w:rsidR="002002E2" w:rsidRPr="002002E2" w:rsidRDefault="002002E2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2055FBB7" w14:textId="67CFA6EC" w:rsidR="002002E2" w:rsidRPr="002002E2" w:rsidRDefault="002002E2" w:rsidP="002002E2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2002E2">
        <w:rPr>
          <w:rFonts w:ascii="Garamond" w:hAnsi="Garamond"/>
          <w:bCs/>
          <w:color w:val="000000"/>
        </w:rPr>
        <w:t>KRYETAR</w:t>
      </w:r>
    </w:p>
    <w:p w14:paraId="1DA667AF" w14:textId="6AD2B4BC" w:rsidR="002002E2" w:rsidRPr="002002E2" w:rsidRDefault="002002E2" w:rsidP="002002E2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2002E2">
        <w:rPr>
          <w:rFonts w:ascii="Garamond" w:hAnsi="Garamond"/>
          <w:b/>
          <w:bCs/>
          <w:color w:val="000000"/>
        </w:rPr>
        <w:t>Petrit Ahmeti</w:t>
      </w:r>
    </w:p>
    <w:p w14:paraId="13E47400" w14:textId="77777777" w:rsidR="002002E2" w:rsidRPr="002002E2" w:rsidRDefault="002002E2" w:rsidP="002002E2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4E571AF2" w14:textId="0E4D78D3" w:rsidR="00453C1A" w:rsidRPr="002002E2" w:rsidRDefault="00453C1A" w:rsidP="002002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Batang" w:hAnsi="Garamond"/>
        </w:rPr>
      </w:pPr>
    </w:p>
    <w:sectPr w:rsidR="00453C1A" w:rsidRPr="002002E2" w:rsidSect="00FC3CEE">
      <w:pgSz w:w="11906" w:h="16838"/>
      <w:pgMar w:top="1440" w:right="1376" w:bottom="1800" w:left="1170" w:header="720" w:footer="2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5E9B1" w14:textId="77777777" w:rsidR="00E129EF" w:rsidRDefault="00E129EF">
      <w:pPr>
        <w:spacing w:after="0" w:line="240" w:lineRule="auto"/>
      </w:pPr>
      <w:r>
        <w:separator/>
      </w:r>
    </w:p>
  </w:endnote>
  <w:endnote w:type="continuationSeparator" w:id="0">
    <w:p w14:paraId="28634E29" w14:textId="77777777" w:rsidR="00E129EF" w:rsidRDefault="00E129EF">
      <w:pPr>
        <w:spacing w:after="0" w:line="240" w:lineRule="auto"/>
      </w:pPr>
      <w:r>
        <w:continuationSeparator/>
      </w:r>
    </w:p>
  </w:endnote>
  <w:endnote w:type="continuationNotice" w:id="1">
    <w:p w14:paraId="44DDFC31" w14:textId="77777777" w:rsidR="00911D82" w:rsidRDefault="00911D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A4EDC" w14:textId="77777777" w:rsidR="00E129EF" w:rsidRDefault="00E129EF">
      <w:pPr>
        <w:spacing w:after="0" w:line="240" w:lineRule="auto"/>
      </w:pPr>
      <w:r>
        <w:separator/>
      </w:r>
    </w:p>
  </w:footnote>
  <w:footnote w:type="continuationSeparator" w:id="0">
    <w:p w14:paraId="57571333" w14:textId="77777777" w:rsidR="00E129EF" w:rsidRDefault="00E129EF">
      <w:pPr>
        <w:spacing w:after="0" w:line="240" w:lineRule="auto"/>
      </w:pPr>
      <w:r>
        <w:continuationSeparator/>
      </w:r>
    </w:p>
  </w:footnote>
  <w:footnote w:type="continuationNotice" w:id="1">
    <w:p w14:paraId="7116734E" w14:textId="77777777" w:rsidR="00911D82" w:rsidRDefault="00911D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059"/>
    <w:multiLevelType w:val="hybridMultilevel"/>
    <w:tmpl w:val="E9866358"/>
    <w:lvl w:ilvl="0" w:tplc="B1E421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26EF7"/>
    <w:multiLevelType w:val="multilevel"/>
    <w:tmpl w:val="7A44E4D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D5984"/>
    <w:multiLevelType w:val="hybridMultilevel"/>
    <w:tmpl w:val="D438E1D0"/>
    <w:lvl w:ilvl="0" w:tplc="8F4852F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06FB4"/>
    <w:multiLevelType w:val="hybridMultilevel"/>
    <w:tmpl w:val="50FE7B96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32A80"/>
    <w:multiLevelType w:val="hybridMultilevel"/>
    <w:tmpl w:val="4D368A64"/>
    <w:lvl w:ilvl="0" w:tplc="A8626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6393F"/>
    <w:multiLevelType w:val="hybridMultilevel"/>
    <w:tmpl w:val="C89A35A2"/>
    <w:lvl w:ilvl="0" w:tplc="040C8B12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5A485263"/>
    <w:multiLevelType w:val="hybridMultilevel"/>
    <w:tmpl w:val="51DE0B0A"/>
    <w:lvl w:ilvl="0" w:tplc="A8626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D5433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1848AB"/>
    <w:multiLevelType w:val="hybridMultilevel"/>
    <w:tmpl w:val="1F22E56C"/>
    <w:lvl w:ilvl="0" w:tplc="041C0017">
      <w:start w:val="1"/>
      <w:numFmt w:val="lowerLetter"/>
      <w:lvlText w:val="%1)"/>
      <w:lvlJc w:val="left"/>
      <w:pPr>
        <w:ind w:left="1260" w:hanging="360"/>
      </w:p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7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8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F5"/>
    <w:rsid w:val="000042E3"/>
    <w:rsid w:val="00071170"/>
    <w:rsid w:val="000968DC"/>
    <w:rsid w:val="000A2D21"/>
    <w:rsid w:val="00160F79"/>
    <w:rsid w:val="001D6D98"/>
    <w:rsid w:val="002002E2"/>
    <w:rsid w:val="00250880"/>
    <w:rsid w:val="002C4886"/>
    <w:rsid w:val="00375AAA"/>
    <w:rsid w:val="003D08F5"/>
    <w:rsid w:val="00453C1A"/>
    <w:rsid w:val="007378BE"/>
    <w:rsid w:val="00785266"/>
    <w:rsid w:val="008252C4"/>
    <w:rsid w:val="008A62E0"/>
    <w:rsid w:val="008C4876"/>
    <w:rsid w:val="00911D82"/>
    <w:rsid w:val="00C12B94"/>
    <w:rsid w:val="00C87EB4"/>
    <w:rsid w:val="00CA0C3C"/>
    <w:rsid w:val="00CC3A20"/>
    <w:rsid w:val="00D3668D"/>
    <w:rsid w:val="00E129EF"/>
    <w:rsid w:val="00E16108"/>
    <w:rsid w:val="00E27CBE"/>
    <w:rsid w:val="00E345C3"/>
    <w:rsid w:val="00EB2684"/>
    <w:rsid w:val="00F12D11"/>
    <w:rsid w:val="00FC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B262640"/>
  <w15:chartTrackingRefBased/>
  <w15:docId w15:val="{60C2AC6D-C25E-42F4-8863-591EC0CB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8F5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8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3C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CEE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FC3C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CEE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6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2026-06-12T07:00:09Z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2026-06-12T00:00:00Z</Date_x0020_protokolli>
    <Titulli xmlns="0e656187-b300-4fb0-8bf4-3a50f872073c">Mbi disa ndryshime në vendimin e bordit të ERE-s nr. 174, datë 29.8.2024 “Mbi licencimin e shoqërisë “FAETHON” sh.p.k. në veprimtarinë e prodhimit të energjisë elektrike”, i ndryshuar</Titulli>
    <Modifikuesi xmlns="0e656187-b300-4fb0-8bf4-3a50f872073c">valeta.kaftalli</Modifikuesi>
    <Nr_x002e__x0020_prot_x0020_QBZ xmlns="0e656187-b300-4fb0-8bf4-3a50f872073c">1328/9</Nr_x002e__x0020_prot_x0020_QBZ>
    <Data_x0020_e_x0020_Modifikimit xmlns="0e656187-b300-4fb0-8bf4-3a50f872073c">2026-06-18T11:33:15Z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E998C13DEA4DF8B35447D1ED98E9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7D0EE7-F94D-4346-843A-432E9954B17F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C658C6C-C76F-4C98-92BE-764B330F5F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3E50CA-0306-41B1-92A9-CD50F3169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174, datë 29.08.2024 “Mbi licencimin e shoqërisë “FAETHON” sh.p.k. në veprimtarinë e prodhimit të energjisë elektrike”, i ndryshuar</dc:title>
  <dc:creator>Ajlin Sharku</dc:creator>
  <cp:lastModifiedBy>fjora.cahani</cp:lastModifiedBy>
  <cp:revision>6</cp:revision>
  <dcterms:created xsi:type="dcterms:W3CDTF">2026-06-12T07:08:00Z</dcterms:created>
  <dcterms:modified xsi:type="dcterms:W3CDTF">2026-06-22T08:35:00Z</dcterms:modified>
</cp:coreProperties>
</file>