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FA4ACB" w14:textId="182AB1F5" w:rsidR="008C2E58" w:rsidRPr="002E1EB1" w:rsidRDefault="008C2E58" w:rsidP="002E1EB1">
      <w:pPr>
        <w:spacing w:after="0" w:line="240" w:lineRule="auto"/>
        <w:ind w:firstLine="284"/>
        <w:jc w:val="center"/>
        <w:rPr>
          <w:rFonts w:ascii="Garamond" w:eastAsia="Calibri" w:hAnsi="Garamond"/>
          <w:b/>
          <w:bCs/>
        </w:rPr>
      </w:pPr>
      <w:r w:rsidRPr="002E1EB1">
        <w:rPr>
          <w:rFonts w:ascii="Garamond" w:eastAsia="Calibri" w:hAnsi="Garamond"/>
          <w:b/>
          <w:bCs/>
        </w:rPr>
        <w:t>VENDIM</w:t>
      </w:r>
    </w:p>
    <w:p w14:paraId="03141083" w14:textId="33A76FDB" w:rsidR="008C2E58" w:rsidRDefault="008C2E58" w:rsidP="002E1EB1">
      <w:pPr>
        <w:spacing w:after="0" w:line="240" w:lineRule="auto"/>
        <w:ind w:firstLine="284"/>
        <w:jc w:val="center"/>
        <w:rPr>
          <w:rFonts w:ascii="Garamond" w:eastAsia="Calibri" w:hAnsi="Garamond"/>
          <w:b/>
          <w:bCs/>
        </w:rPr>
      </w:pPr>
      <w:r w:rsidRPr="002E1EB1">
        <w:rPr>
          <w:rFonts w:ascii="Garamond" w:eastAsia="Calibri" w:hAnsi="Garamond"/>
          <w:b/>
          <w:bCs/>
        </w:rPr>
        <w:t xml:space="preserve">Nr. </w:t>
      </w:r>
      <w:r w:rsidR="009F46B2" w:rsidRPr="002E1EB1">
        <w:rPr>
          <w:rFonts w:ascii="Garamond" w:eastAsia="Calibri" w:hAnsi="Garamond"/>
          <w:b/>
          <w:bCs/>
        </w:rPr>
        <w:t>162</w:t>
      </w:r>
      <w:r w:rsidRPr="002E1EB1">
        <w:rPr>
          <w:rFonts w:ascii="Garamond" w:eastAsia="Calibri" w:hAnsi="Garamond"/>
          <w:b/>
          <w:bCs/>
        </w:rPr>
        <w:t xml:space="preserve">, </w:t>
      </w:r>
      <w:r w:rsidR="00867C3A">
        <w:rPr>
          <w:rFonts w:ascii="Garamond" w:eastAsia="Calibri" w:hAnsi="Garamond"/>
          <w:b/>
          <w:bCs/>
        </w:rPr>
        <w:t>d</w:t>
      </w:r>
      <w:r w:rsidRPr="002E1EB1">
        <w:rPr>
          <w:rFonts w:ascii="Garamond" w:eastAsia="Calibri" w:hAnsi="Garamond"/>
          <w:b/>
          <w:bCs/>
        </w:rPr>
        <w:t xml:space="preserve">atë </w:t>
      </w:r>
      <w:r w:rsidR="009F46B2" w:rsidRPr="002E1EB1">
        <w:rPr>
          <w:rFonts w:ascii="Garamond" w:eastAsia="Calibri" w:hAnsi="Garamond"/>
          <w:b/>
          <w:bCs/>
        </w:rPr>
        <w:t>5</w:t>
      </w:r>
      <w:r w:rsidRPr="002E1EB1">
        <w:rPr>
          <w:rFonts w:ascii="Garamond" w:eastAsia="Calibri" w:hAnsi="Garamond"/>
          <w:b/>
          <w:bCs/>
        </w:rPr>
        <w:t>.</w:t>
      </w:r>
      <w:r w:rsidR="009F46B2" w:rsidRPr="002E1EB1">
        <w:rPr>
          <w:rFonts w:ascii="Garamond" w:eastAsia="Calibri" w:hAnsi="Garamond"/>
          <w:b/>
          <w:bCs/>
        </w:rPr>
        <w:t>6</w:t>
      </w:r>
      <w:r w:rsidRPr="002E1EB1">
        <w:rPr>
          <w:rFonts w:ascii="Garamond" w:eastAsia="Calibri" w:hAnsi="Garamond"/>
          <w:b/>
          <w:bCs/>
        </w:rPr>
        <w:t>.2026</w:t>
      </w:r>
    </w:p>
    <w:p w14:paraId="5E6B2AA6" w14:textId="77777777" w:rsidR="002E1EB1" w:rsidRPr="002E1EB1" w:rsidRDefault="002E1EB1" w:rsidP="002E1EB1">
      <w:pPr>
        <w:spacing w:after="0" w:line="240" w:lineRule="auto"/>
        <w:ind w:firstLine="284"/>
        <w:jc w:val="center"/>
        <w:rPr>
          <w:rFonts w:ascii="Garamond" w:eastAsia="Calibri" w:hAnsi="Garamond"/>
          <w:b/>
          <w:bCs/>
        </w:rPr>
      </w:pPr>
    </w:p>
    <w:p w14:paraId="6C13F953" w14:textId="5FC683D7" w:rsidR="008C2E58" w:rsidRDefault="008C2E58" w:rsidP="002E1EB1">
      <w:pPr>
        <w:spacing w:after="0" w:line="240" w:lineRule="auto"/>
        <w:ind w:firstLine="284"/>
        <w:jc w:val="center"/>
        <w:rPr>
          <w:rFonts w:ascii="Garamond" w:hAnsi="Garamond"/>
          <w:b/>
          <w:bCs/>
          <w:color w:val="000000"/>
        </w:rPr>
      </w:pPr>
      <w:bookmarkStart w:id="0" w:name="_Hlk180673981"/>
      <w:r w:rsidRPr="002E1EB1">
        <w:rPr>
          <w:rFonts w:ascii="Garamond" w:hAnsi="Garamond"/>
          <w:b/>
        </w:rPr>
        <w:t>MBI</w:t>
      </w:r>
      <w:bookmarkEnd w:id="0"/>
      <w:r w:rsidR="00637900" w:rsidRPr="002E1EB1">
        <w:rPr>
          <w:rFonts w:ascii="Garamond" w:hAnsi="Garamond"/>
          <w:b/>
        </w:rPr>
        <w:t xml:space="preserve"> </w:t>
      </w:r>
      <w:r w:rsidRPr="002E1EB1">
        <w:rPr>
          <w:rFonts w:ascii="Garamond" w:hAnsi="Garamond"/>
          <w:b/>
          <w:color w:val="000000"/>
        </w:rPr>
        <w:t>DISA NDRYSHIME NË VENDIMIN E BORDIT TË ERE-</w:t>
      </w:r>
      <w:r w:rsidR="00867C3A">
        <w:rPr>
          <w:rFonts w:ascii="Garamond" w:hAnsi="Garamond"/>
          <w:b/>
          <w:color w:val="000000"/>
        </w:rPr>
        <w:t>s NR. 68, DATË 8.</w:t>
      </w:r>
      <w:r w:rsidRPr="002E1EB1">
        <w:rPr>
          <w:rFonts w:ascii="Garamond" w:hAnsi="Garamond"/>
          <w:b/>
          <w:color w:val="000000"/>
        </w:rPr>
        <w:t>4.2025</w:t>
      </w:r>
      <w:r w:rsidR="00867C3A">
        <w:rPr>
          <w:rFonts w:ascii="Garamond" w:hAnsi="Garamond"/>
          <w:b/>
          <w:color w:val="000000"/>
        </w:rPr>
        <w:t>,</w:t>
      </w:r>
      <w:r w:rsidRPr="002E1EB1">
        <w:rPr>
          <w:rFonts w:ascii="Garamond" w:hAnsi="Garamond"/>
          <w:b/>
          <w:color w:val="000000"/>
        </w:rPr>
        <w:t xml:space="preserve"> “MBI LICENCIMIN E SHOQËRISË </w:t>
      </w:r>
      <w:r w:rsidR="00867C3A">
        <w:rPr>
          <w:rFonts w:ascii="Garamond" w:hAnsi="Garamond"/>
          <w:b/>
          <w:color w:val="000000"/>
        </w:rPr>
        <w:t>‘</w:t>
      </w:r>
      <w:r w:rsidRPr="002E1EB1">
        <w:rPr>
          <w:rFonts w:ascii="Garamond" w:hAnsi="Garamond"/>
          <w:b/>
          <w:color w:val="000000"/>
        </w:rPr>
        <w:t>RENEW</w:t>
      </w:r>
      <w:r w:rsidR="00867C3A">
        <w:rPr>
          <w:rFonts w:ascii="Garamond" w:hAnsi="Garamond"/>
          <w:b/>
          <w:color w:val="000000"/>
        </w:rPr>
        <w:t>’ SH</w:t>
      </w:r>
      <w:r w:rsidRPr="002E1EB1">
        <w:rPr>
          <w:rFonts w:ascii="Garamond" w:hAnsi="Garamond"/>
          <w:b/>
          <w:color w:val="000000"/>
        </w:rPr>
        <w:t>P</w:t>
      </w:r>
      <w:r w:rsidR="00867C3A">
        <w:rPr>
          <w:rFonts w:ascii="Garamond" w:hAnsi="Garamond"/>
          <w:b/>
          <w:color w:val="000000"/>
        </w:rPr>
        <w:t>K</w:t>
      </w:r>
      <w:r w:rsidRPr="002E1EB1">
        <w:rPr>
          <w:rFonts w:ascii="Garamond" w:hAnsi="Garamond"/>
          <w:b/>
          <w:color w:val="000000"/>
        </w:rPr>
        <w:t xml:space="preserve"> NË VEPRIMTARINË E PRODHIMIT TË ENERGJISË ELEKTRIKE NGA CENTRALI FOTOVOLTAIK ME KAPACITET TË INSTALUAR 2 </w:t>
      </w:r>
      <w:r w:rsidR="00867C3A" w:rsidRPr="002E1EB1">
        <w:rPr>
          <w:rFonts w:ascii="Garamond" w:hAnsi="Garamond"/>
          <w:b/>
          <w:color w:val="000000"/>
        </w:rPr>
        <w:t>mw</w:t>
      </w:r>
      <w:r w:rsidRPr="002E1EB1">
        <w:rPr>
          <w:rFonts w:ascii="Garamond" w:hAnsi="Garamond"/>
          <w:b/>
          <w:color w:val="000000"/>
        </w:rPr>
        <w:t>”</w:t>
      </w:r>
      <w:r w:rsidRPr="002E1EB1">
        <w:rPr>
          <w:rFonts w:ascii="Garamond" w:hAnsi="Garamond"/>
          <w:b/>
          <w:bCs/>
          <w:color w:val="000000"/>
        </w:rPr>
        <w:t>, I NDRYSHUAR</w:t>
      </w:r>
    </w:p>
    <w:p w14:paraId="2A886696" w14:textId="77777777" w:rsidR="002E1EB1" w:rsidRPr="002E1EB1" w:rsidRDefault="002E1EB1" w:rsidP="002E1EB1">
      <w:pPr>
        <w:spacing w:after="0" w:line="240" w:lineRule="auto"/>
        <w:ind w:firstLine="284"/>
        <w:jc w:val="center"/>
        <w:rPr>
          <w:rFonts w:ascii="Garamond" w:hAnsi="Garamond"/>
          <w:color w:val="000000"/>
        </w:rPr>
      </w:pPr>
    </w:p>
    <w:p w14:paraId="3D615747" w14:textId="13A2D515" w:rsidR="002E1EB1" w:rsidRPr="00867C3A" w:rsidRDefault="008C2E58" w:rsidP="00867C3A">
      <w:pPr>
        <w:spacing w:after="0" w:line="240" w:lineRule="auto"/>
        <w:ind w:firstLine="284"/>
        <w:rPr>
          <w:rFonts w:ascii="Garamond" w:hAnsi="Garamond"/>
          <w:bCs/>
        </w:rPr>
      </w:pPr>
      <w:r w:rsidRPr="002E1EB1">
        <w:rPr>
          <w:rFonts w:ascii="Garamond" w:eastAsia="Calibri" w:hAnsi="Garamond"/>
        </w:rPr>
        <w:t xml:space="preserve">Në mbështetje të nenit </w:t>
      </w:r>
      <w:r w:rsidRPr="002E1EB1">
        <w:rPr>
          <w:rFonts w:ascii="Garamond" w:hAnsi="Garamond"/>
          <w:bCs/>
        </w:rPr>
        <w:t>16</w:t>
      </w:r>
      <w:r w:rsidR="00867C3A">
        <w:rPr>
          <w:rFonts w:ascii="Garamond" w:hAnsi="Garamond"/>
          <w:bCs/>
        </w:rPr>
        <w:t>,</w:t>
      </w:r>
      <w:r w:rsidRPr="002E1EB1">
        <w:rPr>
          <w:rFonts w:ascii="Garamond" w:hAnsi="Garamond"/>
          <w:bCs/>
        </w:rPr>
        <w:t xml:space="preserve"> të ligjit nr. 43/2015, </w:t>
      </w:r>
      <w:r w:rsidRPr="00867C3A">
        <w:rPr>
          <w:rFonts w:ascii="Garamond" w:hAnsi="Garamond"/>
          <w:bCs/>
          <w:iCs/>
        </w:rPr>
        <w:t>“</w:t>
      </w:r>
      <w:r w:rsidRPr="00867C3A">
        <w:rPr>
          <w:rFonts w:ascii="Garamond" w:hAnsi="Garamond"/>
          <w:bCs/>
        </w:rPr>
        <w:t>Për sektorin e energjisë elektrike</w:t>
      </w:r>
      <w:r w:rsidRPr="00867C3A">
        <w:rPr>
          <w:rFonts w:ascii="Garamond" w:hAnsi="Garamond"/>
          <w:bCs/>
          <w:iCs/>
        </w:rPr>
        <w:t>”</w:t>
      </w:r>
      <w:r w:rsidRPr="00867C3A">
        <w:rPr>
          <w:rFonts w:ascii="Garamond" w:hAnsi="Garamond"/>
          <w:bCs/>
        </w:rPr>
        <w:t xml:space="preserve">, </w:t>
      </w:r>
      <w:r w:rsidR="00867C3A" w:rsidRPr="002E1EB1">
        <w:rPr>
          <w:rFonts w:ascii="Garamond" w:hAnsi="Garamond"/>
          <w:bCs/>
        </w:rPr>
        <w:t>të</w:t>
      </w:r>
      <w:r w:rsidRPr="00867C3A">
        <w:rPr>
          <w:rFonts w:ascii="Garamond" w:hAnsi="Garamond"/>
          <w:bCs/>
        </w:rPr>
        <w:t xml:space="preserve"> ndryshuar; </w:t>
      </w:r>
      <w:r w:rsidR="00867C3A" w:rsidRPr="002E1EB1">
        <w:rPr>
          <w:rFonts w:ascii="Garamond" w:hAnsi="Garamond"/>
          <w:bCs/>
        </w:rPr>
        <w:t>të</w:t>
      </w:r>
      <w:r w:rsidR="00867C3A" w:rsidRPr="00867C3A">
        <w:rPr>
          <w:rFonts w:ascii="Garamond" w:hAnsi="Garamond"/>
          <w:bCs/>
        </w:rPr>
        <w:t xml:space="preserve"> </w:t>
      </w:r>
      <w:r w:rsidRPr="00867C3A">
        <w:rPr>
          <w:rFonts w:ascii="Garamond" w:hAnsi="Garamond"/>
          <w:bCs/>
        </w:rPr>
        <w:t>nenit 113</w:t>
      </w:r>
      <w:r w:rsidR="00867C3A">
        <w:rPr>
          <w:rFonts w:ascii="Garamond" w:hAnsi="Garamond"/>
          <w:bCs/>
        </w:rPr>
        <w:t>,</w:t>
      </w:r>
      <w:r w:rsidRPr="00867C3A">
        <w:rPr>
          <w:rFonts w:ascii="Garamond" w:hAnsi="Garamond"/>
          <w:bCs/>
        </w:rPr>
        <w:t xml:space="preserve"> të ligjit nr. 44/2015</w:t>
      </w:r>
      <w:r w:rsidR="00867C3A">
        <w:rPr>
          <w:rFonts w:ascii="Garamond" w:hAnsi="Garamond"/>
          <w:bCs/>
        </w:rPr>
        <w:t>,</w:t>
      </w:r>
      <w:r w:rsidRPr="00867C3A">
        <w:rPr>
          <w:rFonts w:ascii="Garamond" w:hAnsi="Garamond"/>
          <w:bCs/>
        </w:rPr>
        <w:t xml:space="preserve"> “Kodi i Procedurave Administrative </w:t>
      </w:r>
      <w:r w:rsidR="00867C3A" w:rsidRPr="002E1EB1">
        <w:rPr>
          <w:rFonts w:ascii="Garamond" w:hAnsi="Garamond"/>
          <w:bCs/>
        </w:rPr>
        <w:t>të</w:t>
      </w:r>
      <w:r w:rsidR="00867C3A" w:rsidRPr="00867C3A">
        <w:rPr>
          <w:rFonts w:ascii="Garamond" w:hAnsi="Garamond"/>
          <w:bCs/>
        </w:rPr>
        <w:t xml:space="preserve"> </w:t>
      </w:r>
      <w:r w:rsidRPr="00867C3A">
        <w:rPr>
          <w:rFonts w:ascii="Garamond" w:hAnsi="Garamond"/>
          <w:bCs/>
        </w:rPr>
        <w:t xml:space="preserve">Republikës së Shqipërisë”; si dhe </w:t>
      </w:r>
      <w:r w:rsidR="00867C3A" w:rsidRPr="002E1EB1">
        <w:rPr>
          <w:rFonts w:ascii="Garamond" w:hAnsi="Garamond"/>
          <w:bCs/>
        </w:rPr>
        <w:t>të</w:t>
      </w:r>
      <w:r w:rsidR="00867C3A" w:rsidRPr="00867C3A">
        <w:rPr>
          <w:rFonts w:ascii="Garamond" w:hAnsi="Garamond"/>
          <w:bCs/>
        </w:rPr>
        <w:t xml:space="preserve"> </w:t>
      </w:r>
      <w:r w:rsidRPr="00867C3A">
        <w:rPr>
          <w:rFonts w:ascii="Garamond" w:hAnsi="Garamond"/>
          <w:bCs/>
        </w:rPr>
        <w:t xml:space="preserve">nenit 15, të </w:t>
      </w:r>
      <w:r w:rsidR="00867C3A">
        <w:rPr>
          <w:rFonts w:ascii="Garamond" w:hAnsi="Garamond"/>
          <w:bCs/>
        </w:rPr>
        <w:t>“</w:t>
      </w:r>
      <w:r w:rsidRPr="00867C3A">
        <w:rPr>
          <w:rFonts w:ascii="Garamond" w:hAnsi="Garamond"/>
          <w:bCs/>
        </w:rPr>
        <w:t>Rregullores për organizimin, funksionimin dhe procedurat e</w:t>
      </w:r>
      <w:r w:rsidR="009F46B2" w:rsidRPr="00867C3A">
        <w:rPr>
          <w:rFonts w:ascii="Garamond" w:hAnsi="Garamond"/>
          <w:bCs/>
        </w:rPr>
        <w:t xml:space="preserve"> ERE-s</w:t>
      </w:r>
      <w:r w:rsidR="00867C3A">
        <w:rPr>
          <w:rFonts w:ascii="Garamond" w:hAnsi="Garamond"/>
          <w:bCs/>
        </w:rPr>
        <w:t>”</w:t>
      </w:r>
      <w:r w:rsidRPr="00867C3A">
        <w:rPr>
          <w:rFonts w:ascii="Garamond" w:hAnsi="Garamond"/>
          <w:bCs/>
        </w:rPr>
        <w:t xml:space="preserve">, miratuar me vendimin e </w:t>
      </w:r>
      <w:r w:rsidR="00867C3A" w:rsidRPr="00867C3A">
        <w:rPr>
          <w:rFonts w:ascii="Garamond" w:hAnsi="Garamond"/>
          <w:bCs/>
        </w:rPr>
        <w:t xml:space="preserve">Bordit </w:t>
      </w:r>
      <w:r w:rsidRPr="00867C3A">
        <w:rPr>
          <w:rFonts w:ascii="Garamond" w:hAnsi="Garamond"/>
          <w:bCs/>
        </w:rPr>
        <w:t>të Entit Rregullator të E</w:t>
      </w:r>
      <w:r w:rsidR="00867C3A">
        <w:rPr>
          <w:rFonts w:ascii="Garamond" w:hAnsi="Garamond"/>
          <w:bCs/>
        </w:rPr>
        <w:t>nergjisë (ERE) nr. 96, datë 17.</w:t>
      </w:r>
      <w:r w:rsidRPr="00867C3A">
        <w:rPr>
          <w:rFonts w:ascii="Garamond" w:hAnsi="Garamond"/>
          <w:bCs/>
        </w:rPr>
        <w:t>6.2016</w:t>
      </w:r>
      <w:r w:rsidRPr="00867C3A">
        <w:rPr>
          <w:rFonts w:ascii="Garamond" w:eastAsia="Calibri" w:hAnsi="Garamond"/>
        </w:rPr>
        <w:t xml:space="preserve">; Bordi i ERE-s, në mbledhjen e tij të datës </w:t>
      </w:r>
      <w:r w:rsidR="009F46B2" w:rsidRPr="00867C3A">
        <w:rPr>
          <w:rFonts w:ascii="Garamond" w:eastAsia="Calibri" w:hAnsi="Garamond"/>
        </w:rPr>
        <w:t>5</w:t>
      </w:r>
      <w:r w:rsidRPr="00867C3A">
        <w:rPr>
          <w:rFonts w:ascii="Garamond" w:eastAsia="Calibri" w:hAnsi="Garamond"/>
        </w:rPr>
        <w:t>.</w:t>
      </w:r>
      <w:r w:rsidR="009F46B2" w:rsidRPr="00867C3A">
        <w:rPr>
          <w:rFonts w:ascii="Garamond" w:eastAsia="Calibri" w:hAnsi="Garamond"/>
        </w:rPr>
        <w:t>6</w:t>
      </w:r>
      <w:r w:rsidRPr="00867C3A">
        <w:rPr>
          <w:rFonts w:ascii="Garamond" w:eastAsia="Calibri" w:hAnsi="Garamond"/>
        </w:rPr>
        <w:t xml:space="preserve">.2026, mbasi shqyrtoi relacionin </w:t>
      </w:r>
      <w:bookmarkStart w:id="1" w:name="_Hlk86734997"/>
      <w:r w:rsidRPr="00867C3A">
        <w:rPr>
          <w:rFonts w:ascii="Garamond" w:eastAsia="Calibri" w:hAnsi="Garamond"/>
        </w:rPr>
        <w:t>me nr.</w:t>
      </w:r>
      <w:r w:rsidR="009F46B2" w:rsidRPr="00867C3A">
        <w:rPr>
          <w:rFonts w:ascii="Garamond" w:eastAsia="Calibri" w:hAnsi="Garamond"/>
        </w:rPr>
        <w:t xml:space="preserve"> 817/3 </w:t>
      </w:r>
      <w:r w:rsidRPr="00867C3A">
        <w:rPr>
          <w:rFonts w:ascii="Garamond" w:eastAsia="Calibri" w:hAnsi="Garamond"/>
        </w:rPr>
        <w:t xml:space="preserve">prot., datë </w:t>
      </w:r>
      <w:r w:rsidR="009F46B2" w:rsidRPr="00867C3A">
        <w:rPr>
          <w:rFonts w:ascii="Garamond" w:eastAsia="Calibri" w:hAnsi="Garamond"/>
        </w:rPr>
        <w:t>3</w:t>
      </w:r>
      <w:r w:rsidRPr="00867C3A">
        <w:rPr>
          <w:rFonts w:ascii="Garamond" w:eastAsia="Calibri" w:hAnsi="Garamond"/>
        </w:rPr>
        <w:t>.</w:t>
      </w:r>
      <w:r w:rsidR="009F46B2" w:rsidRPr="00867C3A">
        <w:rPr>
          <w:rFonts w:ascii="Garamond" w:eastAsia="Calibri" w:hAnsi="Garamond"/>
        </w:rPr>
        <w:t>6</w:t>
      </w:r>
      <w:r w:rsidRPr="00867C3A">
        <w:rPr>
          <w:rFonts w:ascii="Garamond" w:eastAsia="Calibri" w:hAnsi="Garamond"/>
        </w:rPr>
        <w:t xml:space="preserve">.2026, të Drejtorisë së Licencimit, Autorizimeve dhe </w:t>
      </w:r>
      <w:r w:rsidR="009143C4" w:rsidRPr="00867C3A">
        <w:rPr>
          <w:rFonts w:ascii="Garamond" w:eastAsia="Calibri" w:hAnsi="Garamond"/>
        </w:rPr>
        <w:t xml:space="preserve">Garancisë së </w:t>
      </w:r>
      <w:r w:rsidRPr="00867C3A">
        <w:rPr>
          <w:rFonts w:ascii="Garamond" w:eastAsia="Calibri" w:hAnsi="Garamond"/>
        </w:rPr>
        <w:t xml:space="preserve">Origjinës të ERE-s </w:t>
      </w:r>
      <w:r w:rsidRPr="00867C3A">
        <w:rPr>
          <w:rFonts w:ascii="Garamond" w:eastAsia="Calibri" w:hAnsi="Garamond"/>
          <w:iCs/>
        </w:rPr>
        <w:t>“</w:t>
      </w:r>
      <w:bookmarkEnd w:id="1"/>
      <w:r w:rsidRPr="00867C3A">
        <w:rPr>
          <w:rFonts w:ascii="Garamond" w:hAnsi="Garamond"/>
        </w:rPr>
        <w:t xml:space="preserve">Mbi disa ndryshime në vendimin e </w:t>
      </w:r>
      <w:r w:rsidR="00867C3A" w:rsidRPr="00867C3A">
        <w:rPr>
          <w:rFonts w:ascii="Garamond" w:hAnsi="Garamond"/>
        </w:rPr>
        <w:t xml:space="preserve">Bordit </w:t>
      </w:r>
      <w:r w:rsidRPr="00867C3A">
        <w:rPr>
          <w:rFonts w:ascii="Garamond" w:hAnsi="Garamond"/>
        </w:rPr>
        <w:t>të ERE-s nr.</w:t>
      </w:r>
      <w:r w:rsidRPr="00867C3A">
        <w:rPr>
          <w:rFonts w:ascii="Garamond" w:hAnsi="Garamond"/>
          <w:bCs/>
          <w:color w:val="000000"/>
        </w:rPr>
        <w:t xml:space="preserve"> </w:t>
      </w:r>
      <w:r w:rsidR="00867C3A">
        <w:rPr>
          <w:rFonts w:ascii="Garamond" w:hAnsi="Garamond"/>
          <w:bCs/>
        </w:rPr>
        <w:t>68, datë 8.</w:t>
      </w:r>
      <w:r w:rsidRPr="00867C3A">
        <w:rPr>
          <w:rFonts w:ascii="Garamond" w:hAnsi="Garamond"/>
          <w:bCs/>
        </w:rPr>
        <w:t>4.2025</w:t>
      </w:r>
      <w:r w:rsidR="00867C3A">
        <w:rPr>
          <w:rFonts w:ascii="Garamond" w:hAnsi="Garamond"/>
          <w:bCs/>
        </w:rPr>
        <w:t>,</w:t>
      </w:r>
      <w:r w:rsidRPr="00867C3A">
        <w:rPr>
          <w:rFonts w:ascii="Garamond" w:hAnsi="Garamond"/>
        </w:rPr>
        <w:t xml:space="preserve"> </w:t>
      </w:r>
      <w:r w:rsidR="00867C3A">
        <w:rPr>
          <w:rFonts w:ascii="Garamond" w:hAnsi="Garamond"/>
        </w:rPr>
        <w:t>‘</w:t>
      </w:r>
      <w:r w:rsidRPr="00867C3A">
        <w:rPr>
          <w:rFonts w:ascii="Garamond" w:hAnsi="Garamond"/>
        </w:rPr>
        <w:t xml:space="preserve">Mbi licencimin e shoqërisë </w:t>
      </w:r>
      <w:r w:rsidR="00867C3A">
        <w:rPr>
          <w:rFonts w:ascii="Garamond" w:hAnsi="Garamond"/>
        </w:rPr>
        <w:t>‘</w:t>
      </w:r>
      <w:r w:rsidR="00867C3A" w:rsidRPr="00867C3A">
        <w:rPr>
          <w:rFonts w:ascii="Garamond" w:hAnsi="Garamond"/>
        </w:rPr>
        <w:t>Renew</w:t>
      </w:r>
      <w:r w:rsidR="00867C3A">
        <w:rPr>
          <w:rFonts w:ascii="Garamond" w:hAnsi="Garamond"/>
        </w:rPr>
        <w:t>’</w:t>
      </w:r>
      <w:r w:rsidR="00867C3A" w:rsidRPr="00867C3A">
        <w:rPr>
          <w:rFonts w:ascii="Garamond" w:hAnsi="Garamond"/>
        </w:rPr>
        <w:t xml:space="preserve"> </w:t>
      </w:r>
      <w:r w:rsidRPr="00867C3A">
        <w:rPr>
          <w:rFonts w:ascii="Garamond" w:hAnsi="Garamond"/>
        </w:rPr>
        <w:t xml:space="preserve">sh.p.k. në veprimtarinë e prodhimit të energjisë elektrike </w:t>
      </w:r>
      <w:r w:rsidRPr="00867C3A">
        <w:rPr>
          <w:rFonts w:ascii="Garamond" w:hAnsi="Garamond"/>
          <w:bCs/>
          <w:iCs/>
        </w:rPr>
        <w:t xml:space="preserve">nga centrali fotovoltaik me kapacitet të instaluar 2 </w:t>
      </w:r>
      <w:r w:rsidR="00867C3A" w:rsidRPr="00867C3A">
        <w:rPr>
          <w:rFonts w:ascii="Garamond" w:hAnsi="Garamond"/>
          <w:bCs/>
          <w:iCs/>
        </w:rPr>
        <w:t>mw</w:t>
      </w:r>
      <w:r w:rsidR="00867C3A">
        <w:rPr>
          <w:rFonts w:ascii="Garamond" w:hAnsi="Garamond"/>
          <w:bCs/>
          <w:iCs/>
        </w:rPr>
        <w:t>’’</w:t>
      </w:r>
      <w:r w:rsidRPr="00867C3A">
        <w:rPr>
          <w:rFonts w:ascii="Garamond" w:hAnsi="Garamond"/>
          <w:bCs/>
          <w:iCs/>
        </w:rPr>
        <w:t xml:space="preserve">, </w:t>
      </w:r>
      <w:r w:rsidRPr="00867C3A">
        <w:rPr>
          <w:rFonts w:ascii="Garamond" w:hAnsi="Garamond"/>
          <w:bCs/>
        </w:rPr>
        <w:t>i ndryshuar</w:t>
      </w:r>
      <w:r w:rsidRPr="00867C3A">
        <w:rPr>
          <w:rFonts w:ascii="Garamond" w:hAnsi="Garamond"/>
        </w:rPr>
        <w:t>”</w:t>
      </w:r>
      <w:r w:rsidRPr="00867C3A">
        <w:rPr>
          <w:rFonts w:ascii="Garamond" w:hAnsi="Garamond"/>
          <w:bCs/>
        </w:rPr>
        <w:t>,</w:t>
      </w:r>
    </w:p>
    <w:p w14:paraId="7BF29857" w14:textId="56B89444" w:rsidR="002E1EB1" w:rsidRPr="002E1EB1" w:rsidRDefault="00867C3A" w:rsidP="002E1EB1">
      <w:pPr>
        <w:autoSpaceDE w:val="0"/>
        <w:autoSpaceDN w:val="0"/>
        <w:adjustRightInd w:val="0"/>
        <w:spacing w:after="0" w:line="240" w:lineRule="auto"/>
        <w:ind w:firstLine="284"/>
        <w:rPr>
          <w:rFonts w:ascii="Garamond" w:hAnsi="Garamond"/>
          <w:bCs/>
          <w:color w:val="000000"/>
        </w:rPr>
      </w:pPr>
      <w:r>
        <w:rPr>
          <w:rFonts w:ascii="Garamond" w:hAnsi="Garamond"/>
          <w:bCs/>
          <w:color w:val="000000"/>
        </w:rPr>
        <w:t>k</w:t>
      </w:r>
      <w:r w:rsidR="002E1EB1" w:rsidRPr="002E1EB1">
        <w:rPr>
          <w:rFonts w:ascii="Garamond" w:hAnsi="Garamond"/>
          <w:bCs/>
          <w:color w:val="000000"/>
        </w:rPr>
        <w:t xml:space="preserve">onstatoi se: </w:t>
      </w:r>
    </w:p>
    <w:p w14:paraId="24CB2EB4" w14:textId="6400FF77" w:rsidR="002E1EB1" w:rsidRPr="002E1EB1" w:rsidRDefault="002E1EB1" w:rsidP="002E1EB1">
      <w:pPr>
        <w:autoSpaceDE w:val="0"/>
        <w:autoSpaceDN w:val="0"/>
        <w:adjustRightInd w:val="0"/>
        <w:spacing w:after="0" w:line="240" w:lineRule="auto"/>
        <w:ind w:firstLine="284"/>
        <w:rPr>
          <w:rFonts w:ascii="Garamond" w:hAnsi="Garamond"/>
          <w:bCs/>
          <w:color w:val="000000"/>
        </w:rPr>
      </w:pPr>
      <w:r w:rsidRPr="002E1EB1">
        <w:rPr>
          <w:rFonts w:ascii="Garamond" w:hAnsi="Garamond"/>
          <w:bCs/>
          <w:color w:val="000000"/>
        </w:rPr>
        <w:t>1. Të dhëna mbi shoqërinë “</w:t>
      </w:r>
      <w:r w:rsidR="00867C3A" w:rsidRPr="002E1EB1">
        <w:rPr>
          <w:rFonts w:ascii="Garamond" w:hAnsi="Garamond"/>
          <w:bCs/>
          <w:color w:val="000000"/>
        </w:rPr>
        <w:t>Renew</w:t>
      </w:r>
      <w:r w:rsidRPr="002E1EB1">
        <w:rPr>
          <w:rFonts w:ascii="Garamond" w:hAnsi="Garamond"/>
          <w:bCs/>
          <w:color w:val="000000"/>
        </w:rPr>
        <w:t>” sh.p.k.</w:t>
      </w:r>
    </w:p>
    <w:p w14:paraId="21CB74DA" w14:textId="0328BF42" w:rsidR="002E1EB1" w:rsidRPr="002E1EB1" w:rsidRDefault="002E1EB1" w:rsidP="002E1EB1">
      <w:pPr>
        <w:autoSpaceDE w:val="0"/>
        <w:autoSpaceDN w:val="0"/>
        <w:adjustRightInd w:val="0"/>
        <w:spacing w:after="0" w:line="240" w:lineRule="auto"/>
        <w:ind w:firstLine="284"/>
        <w:rPr>
          <w:rFonts w:ascii="Garamond" w:hAnsi="Garamond"/>
          <w:color w:val="000000"/>
        </w:rPr>
      </w:pPr>
      <w:r w:rsidRPr="002E1EB1">
        <w:rPr>
          <w:rFonts w:ascii="Garamond" w:hAnsi="Garamond"/>
          <w:color w:val="000000"/>
        </w:rPr>
        <w:t xml:space="preserve">- Bordi i ERE-s, me vendimin nr. 68, datë </w:t>
      </w:r>
      <w:r w:rsidR="00867C3A">
        <w:rPr>
          <w:rFonts w:ascii="Garamond" w:hAnsi="Garamond"/>
          <w:color w:val="000000"/>
        </w:rPr>
        <w:t>8.</w:t>
      </w:r>
      <w:r w:rsidRPr="002E1EB1">
        <w:rPr>
          <w:rFonts w:ascii="Garamond" w:hAnsi="Garamond"/>
          <w:color w:val="000000"/>
        </w:rPr>
        <w:t>4.2025, ka vendosur të licencojë shoqërinë “</w:t>
      </w:r>
      <w:r w:rsidR="00867C3A" w:rsidRPr="002E1EB1">
        <w:rPr>
          <w:rFonts w:ascii="Garamond" w:hAnsi="Garamond"/>
          <w:color w:val="000000"/>
        </w:rPr>
        <w:t>Renew</w:t>
      </w:r>
      <w:r w:rsidRPr="002E1EB1">
        <w:rPr>
          <w:rFonts w:ascii="Garamond" w:hAnsi="Garamond"/>
          <w:color w:val="000000"/>
        </w:rPr>
        <w:t xml:space="preserve">” sh.p.k. në veprimtarinë e prodhimit të energjisë elektrike nga centrali fotovoltaik, me kapacitet prodhues 2 </w:t>
      </w:r>
      <w:r w:rsidR="00867C3A" w:rsidRPr="002E1EB1">
        <w:rPr>
          <w:rFonts w:ascii="Garamond" w:hAnsi="Garamond"/>
          <w:color w:val="000000"/>
        </w:rPr>
        <w:t>mw</w:t>
      </w:r>
      <w:r w:rsidRPr="002E1EB1">
        <w:rPr>
          <w:rFonts w:ascii="Garamond" w:hAnsi="Garamond"/>
          <w:color w:val="000000"/>
        </w:rPr>
        <w:t xml:space="preserve">, me vendndodhje në </w:t>
      </w:r>
      <w:r w:rsidR="00867C3A" w:rsidRPr="002E1EB1">
        <w:rPr>
          <w:rFonts w:ascii="Garamond" w:hAnsi="Garamond"/>
          <w:color w:val="000000"/>
        </w:rPr>
        <w:t xml:space="preserve">zonën kadastrale </w:t>
      </w:r>
      <w:r w:rsidRPr="002E1EB1">
        <w:rPr>
          <w:rFonts w:ascii="Garamond" w:hAnsi="Garamond"/>
          <w:color w:val="000000"/>
        </w:rPr>
        <w:t xml:space="preserve">nr. 3358, Njësia Administrative Topojë, Bashkia Fier, </w:t>
      </w:r>
      <w:r w:rsidR="00867C3A" w:rsidRPr="002E1EB1">
        <w:rPr>
          <w:rFonts w:ascii="Garamond" w:hAnsi="Garamond"/>
          <w:color w:val="000000"/>
        </w:rPr>
        <w:t xml:space="preserve">qarku </w:t>
      </w:r>
      <w:r w:rsidRPr="002E1EB1">
        <w:rPr>
          <w:rFonts w:ascii="Garamond" w:hAnsi="Garamond"/>
          <w:color w:val="000000"/>
        </w:rPr>
        <w:t>Fier, për një afat 30-vjeçar.</w:t>
      </w:r>
    </w:p>
    <w:p w14:paraId="154E9149" w14:textId="4E789E1E" w:rsidR="002E1EB1" w:rsidRPr="00867C3A" w:rsidRDefault="002E1EB1" w:rsidP="002E1EB1">
      <w:pPr>
        <w:autoSpaceDE w:val="0"/>
        <w:autoSpaceDN w:val="0"/>
        <w:adjustRightInd w:val="0"/>
        <w:spacing w:after="0" w:line="240" w:lineRule="auto"/>
        <w:ind w:firstLine="284"/>
        <w:rPr>
          <w:rFonts w:ascii="Garamond" w:hAnsi="Garamond"/>
          <w:color w:val="000000"/>
        </w:rPr>
      </w:pPr>
      <w:r w:rsidRPr="002E1EB1">
        <w:rPr>
          <w:rFonts w:ascii="Garamond" w:hAnsi="Garamond"/>
          <w:color w:val="000000"/>
        </w:rPr>
        <w:t>- Në pikën 3</w:t>
      </w:r>
      <w:r w:rsidR="00867C3A">
        <w:rPr>
          <w:rFonts w:ascii="Garamond" w:hAnsi="Garamond"/>
          <w:color w:val="000000"/>
        </w:rPr>
        <w:t>,</w:t>
      </w:r>
      <w:r w:rsidRPr="002E1EB1">
        <w:rPr>
          <w:rFonts w:ascii="Garamond" w:hAnsi="Garamond"/>
          <w:color w:val="000000"/>
        </w:rPr>
        <w:t xml:space="preserve"> të vendimit nr. 68/2025, të ndryshuar me vendimin nr. 269, datë 27.10.2025, përcaktohet se: </w:t>
      </w:r>
      <w:r w:rsidR="00867C3A">
        <w:rPr>
          <w:rFonts w:ascii="Garamond" w:hAnsi="Garamond"/>
          <w:color w:val="000000"/>
        </w:rPr>
        <w:t>“</w:t>
      </w:r>
      <w:r w:rsidRPr="00867C3A">
        <w:rPr>
          <w:rFonts w:ascii="Garamond" w:hAnsi="Garamond"/>
          <w:iCs/>
          <w:color w:val="000000"/>
        </w:rPr>
        <w:t>shoqëria duhet të fillojë ushtrimin e veprimtarisë së prodhimit të energ</w:t>
      </w:r>
      <w:r w:rsidR="00867C3A">
        <w:rPr>
          <w:rFonts w:ascii="Garamond" w:hAnsi="Garamond"/>
          <w:iCs/>
          <w:color w:val="000000"/>
        </w:rPr>
        <w:t>jisë elektrike brenda datës 11.</w:t>
      </w:r>
      <w:r w:rsidRPr="00867C3A">
        <w:rPr>
          <w:rFonts w:ascii="Garamond" w:hAnsi="Garamond"/>
          <w:iCs/>
          <w:color w:val="000000"/>
        </w:rPr>
        <w:t>6.2026</w:t>
      </w:r>
      <w:r w:rsidR="00867C3A">
        <w:rPr>
          <w:rFonts w:ascii="Garamond" w:hAnsi="Garamond"/>
          <w:iCs/>
          <w:color w:val="000000"/>
        </w:rPr>
        <w:t>”</w:t>
      </w:r>
      <w:r w:rsidRPr="00867C3A">
        <w:rPr>
          <w:rFonts w:ascii="Garamond" w:hAnsi="Garamond"/>
          <w:color w:val="000000"/>
        </w:rPr>
        <w:t>, në pikën 4</w:t>
      </w:r>
      <w:r w:rsidR="00867C3A">
        <w:rPr>
          <w:rFonts w:ascii="Garamond" w:hAnsi="Garamond"/>
          <w:color w:val="000000"/>
        </w:rPr>
        <w:t>,</w:t>
      </w:r>
      <w:r w:rsidRPr="00867C3A">
        <w:rPr>
          <w:rFonts w:ascii="Garamond" w:hAnsi="Garamond"/>
          <w:color w:val="000000"/>
        </w:rPr>
        <w:t xml:space="preserve"> përcaktohet se: </w:t>
      </w:r>
      <w:r w:rsidR="00867C3A">
        <w:rPr>
          <w:rFonts w:ascii="Garamond" w:hAnsi="Garamond"/>
          <w:color w:val="000000"/>
        </w:rPr>
        <w:t>“</w:t>
      </w:r>
      <w:r w:rsidRPr="00867C3A">
        <w:rPr>
          <w:rFonts w:ascii="Garamond" w:hAnsi="Garamond"/>
          <w:iCs/>
          <w:color w:val="000000"/>
        </w:rPr>
        <w:t>Me fillimin e operimit, jo më vonë se 60 ditë nga data e fillimit të operimit, shoqëria duhet të depozitojë në ERE testimin e veprës, si dhe duhet të përditësojë në ERE informacionin mbi strukturën organizative të shoqërisë, e cila duhet të përmbajë stafin teknik sipas veprimtarisë së licencuar</w:t>
      </w:r>
      <w:r w:rsidR="00867C3A">
        <w:rPr>
          <w:rFonts w:ascii="Garamond" w:hAnsi="Garamond"/>
          <w:iCs/>
          <w:color w:val="000000"/>
        </w:rPr>
        <w:t>.”</w:t>
      </w:r>
      <w:r w:rsidRPr="00867C3A">
        <w:rPr>
          <w:rFonts w:ascii="Garamond" w:hAnsi="Garamond"/>
          <w:color w:val="000000"/>
        </w:rPr>
        <w:t xml:space="preserve">. Ndërsa në pikën 5 përcaktohet se: </w:t>
      </w:r>
      <w:r w:rsidR="00867C3A">
        <w:rPr>
          <w:rFonts w:ascii="Garamond" w:hAnsi="Garamond"/>
          <w:color w:val="000000"/>
        </w:rPr>
        <w:t>“</w:t>
      </w:r>
      <w:r w:rsidRPr="00867C3A">
        <w:rPr>
          <w:rFonts w:ascii="Garamond" w:hAnsi="Garamond"/>
          <w:iCs/>
          <w:color w:val="000000"/>
        </w:rPr>
        <w:t>ky vendim është objekt rishikimi në rast të përmbushjes apo mospërmbushjes së kushteve të përcaktuara</w:t>
      </w:r>
      <w:r w:rsidRPr="00867C3A">
        <w:rPr>
          <w:rFonts w:ascii="Garamond" w:hAnsi="Garamond"/>
          <w:color w:val="000000"/>
        </w:rPr>
        <w:t xml:space="preserve"> </w:t>
      </w:r>
      <w:r w:rsidRPr="00867C3A">
        <w:rPr>
          <w:rFonts w:ascii="Garamond" w:hAnsi="Garamond"/>
          <w:iCs/>
          <w:color w:val="000000"/>
        </w:rPr>
        <w:t>në pikat 3 dhe 4</w:t>
      </w:r>
      <w:r w:rsidRPr="00867C3A">
        <w:rPr>
          <w:rFonts w:ascii="Garamond" w:hAnsi="Garamond"/>
          <w:color w:val="000000"/>
        </w:rPr>
        <w:t>.</w:t>
      </w:r>
      <w:r w:rsidR="00867C3A">
        <w:rPr>
          <w:rFonts w:ascii="Garamond" w:hAnsi="Garamond"/>
          <w:color w:val="000000"/>
        </w:rPr>
        <w:t>”.</w:t>
      </w:r>
    </w:p>
    <w:p w14:paraId="022858F1" w14:textId="1BC6C3C5" w:rsidR="002E1EB1" w:rsidRPr="002E1EB1" w:rsidRDefault="002E1EB1" w:rsidP="002E1EB1">
      <w:pPr>
        <w:autoSpaceDE w:val="0"/>
        <w:autoSpaceDN w:val="0"/>
        <w:adjustRightInd w:val="0"/>
        <w:spacing w:after="0" w:line="240" w:lineRule="auto"/>
        <w:ind w:firstLine="284"/>
        <w:rPr>
          <w:rFonts w:ascii="Garamond" w:hAnsi="Garamond"/>
          <w:bCs/>
          <w:color w:val="000000"/>
        </w:rPr>
      </w:pPr>
      <w:r w:rsidRPr="002E1EB1">
        <w:rPr>
          <w:rFonts w:ascii="Garamond" w:hAnsi="Garamond"/>
          <w:bCs/>
          <w:color w:val="000000"/>
        </w:rPr>
        <w:t>2. Korrespondenca dhe dokumentacioni i depozituar nga shoqëria</w:t>
      </w:r>
    </w:p>
    <w:p w14:paraId="60E8CA99" w14:textId="30092E2C" w:rsidR="002E1EB1" w:rsidRPr="002E1EB1" w:rsidRDefault="002E1EB1" w:rsidP="002E1EB1">
      <w:pPr>
        <w:autoSpaceDE w:val="0"/>
        <w:autoSpaceDN w:val="0"/>
        <w:adjustRightInd w:val="0"/>
        <w:spacing w:after="0" w:line="240" w:lineRule="auto"/>
        <w:ind w:firstLine="284"/>
        <w:rPr>
          <w:rFonts w:ascii="Garamond" w:hAnsi="Garamond"/>
          <w:color w:val="000000"/>
        </w:rPr>
      </w:pPr>
      <w:r w:rsidRPr="002E1EB1">
        <w:rPr>
          <w:rFonts w:ascii="Garamond" w:hAnsi="Garamond"/>
          <w:color w:val="000000"/>
        </w:rPr>
        <w:t>- Në kuadër të rakordimit të zbatimit të kushteve të vendimit nr. 68/2025</w:t>
      </w:r>
      <w:r w:rsidR="00867C3A">
        <w:rPr>
          <w:rFonts w:ascii="Garamond" w:hAnsi="Garamond"/>
          <w:color w:val="000000"/>
        </w:rPr>
        <w:t>,</w:t>
      </w:r>
      <w:r w:rsidRPr="002E1EB1">
        <w:rPr>
          <w:rFonts w:ascii="Garamond" w:hAnsi="Garamond"/>
          <w:color w:val="000000"/>
        </w:rPr>
        <w:t xml:space="preserve"> të ndryshuar, me shkresën e protok</w:t>
      </w:r>
      <w:r w:rsidR="00867C3A">
        <w:rPr>
          <w:rFonts w:ascii="Garamond" w:hAnsi="Garamond"/>
          <w:color w:val="000000"/>
        </w:rPr>
        <w:t>olluar në ERE me nr. 817, datë 5.</w:t>
      </w:r>
      <w:r w:rsidRPr="002E1EB1">
        <w:rPr>
          <w:rFonts w:ascii="Garamond" w:hAnsi="Garamond"/>
          <w:color w:val="000000"/>
        </w:rPr>
        <w:t xml:space="preserve">3.2026, shoqëria ka sqaruar se në zbatim të përcaktimeve të nenit 10 të kontratës me Ministrinë e Infrastrukturës dhe Energjisë (MIE), ka bërë njoftimet përkatëse për testimin dhe në përfundim të afatit dhe mungesës së përgjigjes, kanë proceduar me testimin e veprës, si dhe ka depozituar raportin përkatës. </w:t>
      </w:r>
    </w:p>
    <w:p w14:paraId="5DB14080" w14:textId="21BEE722" w:rsidR="002E1EB1" w:rsidRPr="002E1EB1" w:rsidRDefault="002E1EB1" w:rsidP="002E1EB1">
      <w:pPr>
        <w:autoSpaceDE w:val="0"/>
        <w:autoSpaceDN w:val="0"/>
        <w:adjustRightInd w:val="0"/>
        <w:spacing w:after="0" w:line="240" w:lineRule="auto"/>
        <w:ind w:firstLine="284"/>
        <w:rPr>
          <w:rFonts w:ascii="Garamond" w:hAnsi="Garamond"/>
          <w:color w:val="000000"/>
        </w:rPr>
      </w:pPr>
      <w:r w:rsidRPr="002E1EB1">
        <w:rPr>
          <w:rFonts w:ascii="Garamond" w:hAnsi="Garamond"/>
          <w:color w:val="000000"/>
        </w:rPr>
        <w:t>- ERE</w:t>
      </w:r>
      <w:r w:rsidR="00867C3A">
        <w:rPr>
          <w:rFonts w:ascii="Garamond" w:hAnsi="Garamond"/>
          <w:color w:val="000000"/>
        </w:rPr>
        <w:t>,</w:t>
      </w:r>
      <w:r w:rsidRPr="002E1EB1">
        <w:rPr>
          <w:rFonts w:ascii="Garamond" w:hAnsi="Garamond"/>
          <w:color w:val="000000"/>
        </w:rPr>
        <w:t xml:space="preserve"> me shkresën me nr. 817/1 pr</w:t>
      </w:r>
      <w:r w:rsidR="00867C3A">
        <w:rPr>
          <w:rFonts w:ascii="Garamond" w:hAnsi="Garamond"/>
          <w:color w:val="000000"/>
        </w:rPr>
        <w:t>ot., datë 27.</w:t>
      </w:r>
      <w:r w:rsidRPr="002E1EB1">
        <w:rPr>
          <w:rFonts w:ascii="Garamond" w:hAnsi="Garamond"/>
          <w:color w:val="000000"/>
        </w:rPr>
        <w:t>3.2026, i ka kërkuar shoqërisë depozitimin e njoftimeve të kryera nga ana e tyre në MIE, si dhe informacion në lidhje me stafin teknik për ushtrimin e veprimtarisë së prodhimit të energjisë elektrike, sikurse përcaktuar në pjesën e dytë</w:t>
      </w:r>
      <w:r w:rsidR="00867C3A">
        <w:rPr>
          <w:rFonts w:ascii="Garamond" w:hAnsi="Garamond"/>
          <w:color w:val="000000"/>
        </w:rPr>
        <w:t>,</w:t>
      </w:r>
      <w:r w:rsidRPr="002E1EB1">
        <w:rPr>
          <w:rFonts w:ascii="Garamond" w:hAnsi="Garamond"/>
          <w:color w:val="000000"/>
        </w:rPr>
        <w:t xml:space="preserve"> të pikës 4 të vendimit të </w:t>
      </w:r>
      <w:r w:rsidR="00867C3A" w:rsidRPr="002E1EB1">
        <w:rPr>
          <w:rFonts w:ascii="Garamond" w:hAnsi="Garamond"/>
          <w:color w:val="000000"/>
        </w:rPr>
        <w:t xml:space="preserve">Bordit </w:t>
      </w:r>
      <w:r w:rsidRPr="002E1EB1">
        <w:rPr>
          <w:rFonts w:ascii="Garamond" w:hAnsi="Garamond"/>
          <w:color w:val="000000"/>
        </w:rPr>
        <w:t>nr. 68/2025, të ndryshuar.</w:t>
      </w:r>
    </w:p>
    <w:p w14:paraId="74045513" w14:textId="494502D2" w:rsidR="002E1EB1" w:rsidRPr="002E1EB1" w:rsidRDefault="002E1EB1" w:rsidP="002E1EB1">
      <w:pPr>
        <w:autoSpaceDE w:val="0"/>
        <w:autoSpaceDN w:val="0"/>
        <w:adjustRightInd w:val="0"/>
        <w:spacing w:after="0" w:line="240" w:lineRule="auto"/>
        <w:ind w:firstLine="284"/>
        <w:rPr>
          <w:rFonts w:ascii="Garamond" w:hAnsi="Garamond"/>
          <w:color w:val="000000"/>
        </w:rPr>
      </w:pPr>
      <w:r w:rsidRPr="002E1EB1">
        <w:rPr>
          <w:rFonts w:ascii="Garamond" w:hAnsi="Garamond"/>
          <w:color w:val="000000"/>
        </w:rPr>
        <w:t>- Shoqëria</w:t>
      </w:r>
      <w:r w:rsidR="00867C3A">
        <w:rPr>
          <w:rFonts w:ascii="Garamond" w:hAnsi="Garamond"/>
          <w:color w:val="000000"/>
        </w:rPr>
        <w:t>,</w:t>
      </w:r>
      <w:r w:rsidRPr="002E1EB1">
        <w:rPr>
          <w:rFonts w:ascii="Garamond" w:hAnsi="Garamond"/>
          <w:color w:val="000000"/>
        </w:rPr>
        <w:t xml:space="preserve"> me shkresën e protokolluar n</w:t>
      </w:r>
      <w:r w:rsidR="00867C3A">
        <w:rPr>
          <w:rFonts w:ascii="Garamond" w:hAnsi="Garamond"/>
          <w:color w:val="000000"/>
        </w:rPr>
        <w:t>ë ERE me nr. 817/2 prot., datë 8.</w:t>
      </w:r>
      <w:r w:rsidRPr="002E1EB1">
        <w:rPr>
          <w:rFonts w:ascii="Garamond" w:hAnsi="Garamond"/>
          <w:color w:val="000000"/>
        </w:rPr>
        <w:t xml:space="preserve">4.2026, ka dokumentuar shkresën e saj të datës 22.10.2025, me anë të së cilës ka njoftuar MIE-n dhe Agjencinë Kombëtare të Burimeve Natyrore (AKBN) për përfundimin e punimeve brenda afateve të përcaktuara në kontratë, si dhe ka shprehur </w:t>
      </w:r>
      <w:r w:rsidR="00867C3A" w:rsidRPr="002E1EB1">
        <w:rPr>
          <w:rFonts w:ascii="Garamond" w:hAnsi="Garamond"/>
          <w:color w:val="000000"/>
        </w:rPr>
        <w:t>gatishmërinë</w:t>
      </w:r>
      <w:r w:rsidRPr="002E1EB1">
        <w:rPr>
          <w:rFonts w:ascii="Garamond" w:hAnsi="Garamond"/>
          <w:color w:val="000000"/>
        </w:rPr>
        <w:t xml:space="preserve"> për të vijuar me testimin e veprës.</w:t>
      </w:r>
    </w:p>
    <w:p w14:paraId="6540AD4A" w14:textId="778A02AF" w:rsidR="002E1EB1" w:rsidRPr="002E1EB1" w:rsidRDefault="002E1EB1" w:rsidP="002E1EB1">
      <w:pPr>
        <w:autoSpaceDE w:val="0"/>
        <w:autoSpaceDN w:val="0"/>
        <w:adjustRightInd w:val="0"/>
        <w:spacing w:after="0" w:line="240" w:lineRule="auto"/>
        <w:ind w:firstLine="284"/>
        <w:rPr>
          <w:rFonts w:ascii="Garamond" w:hAnsi="Garamond"/>
          <w:color w:val="000000"/>
        </w:rPr>
      </w:pPr>
      <w:r w:rsidRPr="002E1EB1">
        <w:rPr>
          <w:rFonts w:ascii="Garamond" w:hAnsi="Garamond"/>
          <w:color w:val="000000"/>
        </w:rPr>
        <w:t>- Nga të dhënat që ERE disponon</w:t>
      </w:r>
      <w:r w:rsidR="00867C3A">
        <w:rPr>
          <w:rFonts w:ascii="Garamond" w:hAnsi="Garamond"/>
          <w:color w:val="000000"/>
        </w:rPr>
        <w:t>,</w:t>
      </w:r>
      <w:r w:rsidRPr="002E1EB1">
        <w:rPr>
          <w:rFonts w:ascii="Garamond" w:hAnsi="Garamond"/>
          <w:color w:val="000000"/>
        </w:rPr>
        <w:t xml:space="preserve"> në kuadër të raportimeve të Furnizuesit të Tregut të Lirë (FTL) sh.a., shoqëria ka filluar ushtrimin e veprimtarisë së prodhimit të energjisë elektrike në muajin shkurt 2026, pra brenda afatit të përcaktuar. </w:t>
      </w:r>
    </w:p>
    <w:p w14:paraId="7D44E597" w14:textId="3F8C314D" w:rsidR="002E1EB1" w:rsidRPr="002E1EB1" w:rsidRDefault="002E1EB1" w:rsidP="002E1EB1">
      <w:pPr>
        <w:autoSpaceDE w:val="0"/>
        <w:autoSpaceDN w:val="0"/>
        <w:adjustRightInd w:val="0"/>
        <w:spacing w:after="0" w:line="240" w:lineRule="auto"/>
        <w:ind w:firstLine="284"/>
        <w:rPr>
          <w:rFonts w:ascii="Garamond" w:hAnsi="Garamond"/>
          <w:color w:val="000000"/>
        </w:rPr>
      </w:pPr>
      <w:r w:rsidRPr="002E1EB1">
        <w:rPr>
          <w:rFonts w:ascii="Garamond" w:hAnsi="Garamond"/>
          <w:color w:val="000000"/>
        </w:rPr>
        <w:lastRenderedPageBreak/>
        <w:t xml:space="preserve">- Po ashtu, me këtë shkresë ajo ka depozituar </w:t>
      </w:r>
      <w:r w:rsidR="00867C3A" w:rsidRPr="002E1EB1">
        <w:rPr>
          <w:rFonts w:ascii="Garamond" w:hAnsi="Garamond"/>
          <w:color w:val="000000"/>
        </w:rPr>
        <w:t xml:space="preserve">kontratën e shërbimit </w:t>
      </w:r>
      <w:r w:rsidR="00867C3A">
        <w:rPr>
          <w:rFonts w:ascii="Garamond" w:hAnsi="Garamond"/>
          <w:color w:val="000000"/>
        </w:rPr>
        <w:t>të datës 16.</w:t>
      </w:r>
      <w:r w:rsidRPr="002E1EB1">
        <w:rPr>
          <w:rFonts w:ascii="Garamond" w:hAnsi="Garamond"/>
          <w:color w:val="000000"/>
        </w:rPr>
        <w:t xml:space="preserve">2.2026, për ofrimin e shërbimit të menaxhimit të energjisë, kryerjen e monitorimit dhe raportimin për prodhimin e energjisë. Në nenin 2 të kësaj kontrate përcaktohet se kohëzgjatja e kësaj kontratë do të fillojë nga data e </w:t>
      </w:r>
      <w:r w:rsidR="00867C3A" w:rsidRPr="002E1EB1">
        <w:rPr>
          <w:rFonts w:ascii="Garamond" w:hAnsi="Garamond"/>
          <w:color w:val="000000"/>
        </w:rPr>
        <w:t>firmosje</w:t>
      </w:r>
      <w:r w:rsidR="00867C3A">
        <w:rPr>
          <w:rFonts w:ascii="Garamond" w:hAnsi="Garamond"/>
          <w:color w:val="000000"/>
        </w:rPr>
        <w:t>s deri në datën 16.</w:t>
      </w:r>
      <w:r w:rsidRPr="002E1EB1">
        <w:rPr>
          <w:rFonts w:ascii="Garamond" w:hAnsi="Garamond"/>
          <w:color w:val="000000"/>
        </w:rPr>
        <w:t>8.2026.</w:t>
      </w:r>
    </w:p>
    <w:p w14:paraId="5728DFC5" w14:textId="5BA58E44" w:rsidR="002E1EB1" w:rsidRPr="002E1EB1" w:rsidRDefault="002E1EB1" w:rsidP="002E1EB1">
      <w:pPr>
        <w:autoSpaceDE w:val="0"/>
        <w:autoSpaceDN w:val="0"/>
        <w:adjustRightInd w:val="0"/>
        <w:spacing w:after="0" w:line="240" w:lineRule="auto"/>
        <w:ind w:firstLine="284"/>
        <w:rPr>
          <w:rFonts w:ascii="Garamond" w:hAnsi="Garamond"/>
          <w:bCs/>
          <w:color w:val="000000"/>
        </w:rPr>
      </w:pPr>
      <w:r w:rsidRPr="002E1EB1">
        <w:rPr>
          <w:rFonts w:ascii="Garamond" w:hAnsi="Garamond"/>
          <w:bCs/>
          <w:color w:val="000000"/>
        </w:rPr>
        <w:t>3. Analiza ligjore dhe vlerësimi</w:t>
      </w:r>
    </w:p>
    <w:p w14:paraId="561D639A" w14:textId="00755329" w:rsidR="002E1EB1" w:rsidRPr="002E1EB1" w:rsidRDefault="002E1EB1" w:rsidP="002E1EB1">
      <w:pPr>
        <w:autoSpaceDE w:val="0"/>
        <w:autoSpaceDN w:val="0"/>
        <w:adjustRightInd w:val="0"/>
        <w:spacing w:after="0" w:line="240" w:lineRule="auto"/>
        <w:ind w:firstLine="284"/>
        <w:rPr>
          <w:rFonts w:ascii="Garamond" w:hAnsi="Garamond"/>
          <w:color w:val="000000"/>
        </w:rPr>
      </w:pPr>
      <w:r w:rsidRPr="002E1EB1">
        <w:rPr>
          <w:rFonts w:ascii="Garamond" w:hAnsi="Garamond"/>
          <w:color w:val="000000"/>
        </w:rPr>
        <w:t>- Për gjithë sa më sipër, me fillimin e ushtrimit të veprimtarisë së prodhimit të energjisë elektrike dhe depozitimit të dokumentacionit përkatës të testimit të veprës brenda afatit, rezulton se këto kushte janë plotësuar nga shoqëria, ndaj duhet të shfuqizohen.</w:t>
      </w:r>
    </w:p>
    <w:p w14:paraId="4082FF62" w14:textId="54821E64" w:rsidR="002E1EB1" w:rsidRPr="00867C3A" w:rsidRDefault="002E1EB1" w:rsidP="002E1EB1">
      <w:pPr>
        <w:autoSpaceDE w:val="0"/>
        <w:autoSpaceDN w:val="0"/>
        <w:adjustRightInd w:val="0"/>
        <w:spacing w:after="0" w:line="240" w:lineRule="auto"/>
        <w:ind w:firstLine="284"/>
        <w:rPr>
          <w:rFonts w:ascii="Garamond" w:hAnsi="Garamond"/>
          <w:color w:val="000000"/>
        </w:rPr>
      </w:pPr>
      <w:r w:rsidRPr="002E1EB1">
        <w:rPr>
          <w:rFonts w:ascii="Garamond" w:hAnsi="Garamond"/>
          <w:color w:val="000000"/>
        </w:rPr>
        <w:t>- Po ashtu, duke qenë se kontrata e depozituar nga shoqëria</w:t>
      </w:r>
      <w:r w:rsidR="00867C3A">
        <w:rPr>
          <w:rFonts w:ascii="Garamond" w:hAnsi="Garamond"/>
          <w:color w:val="000000"/>
        </w:rPr>
        <w:t>,</w:t>
      </w:r>
      <w:r w:rsidRPr="002E1EB1">
        <w:rPr>
          <w:rFonts w:ascii="Garamond" w:hAnsi="Garamond"/>
          <w:color w:val="000000"/>
        </w:rPr>
        <w:t xml:space="preserve"> në lidhje me stafin teknik</w:t>
      </w:r>
      <w:r w:rsidR="00867C3A">
        <w:rPr>
          <w:rFonts w:ascii="Garamond" w:hAnsi="Garamond"/>
          <w:color w:val="000000"/>
        </w:rPr>
        <w:t>,</w:t>
      </w:r>
      <w:r w:rsidRPr="002E1EB1">
        <w:rPr>
          <w:rFonts w:ascii="Garamond" w:hAnsi="Garamond"/>
          <w:color w:val="000000"/>
        </w:rPr>
        <w:t xml:space="preserve"> ka afa</w:t>
      </w:r>
      <w:r w:rsidR="00867C3A">
        <w:rPr>
          <w:rFonts w:ascii="Garamond" w:hAnsi="Garamond"/>
          <w:color w:val="000000"/>
        </w:rPr>
        <w:t>t vlefshmërie deri në datën 16.</w:t>
      </w:r>
      <w:r w:rsidRPr="002E1EB1">
        <w:rPr>
          <w:rFonts w:ascii="Garamond" w:hAnsi="Garamond"/>
          <w:color w:val="000000"/>
        </w:rPr>
        <w:t>8.2026, vlerësohet që brenda këtij afati shoqëria duhet të depozitojë informacion të përditësuar në lidhjen me stafin e saj teknik, ndaj pika 4</w:t>
      </w:r>
      <w:r w:rsidR="00867C3A">
        <w:rPr>
          <w:rFonts w:ascii="Garamond" w:hAnsi="Garamond"/>
          <w:color w:val="000000"/>
        </w:rPr>
        <w:t>,</w:t>
      </w:r>
      <w:r w:rsidRPr="002E1EB1">
        <w:rPr>
          <w:rFonts w:ascii="Garamond" w:hAnsi="Garamond"/>
          <w:color w:val="000000"/>
        </w:rPr>
        <w:t xml:space="preserve"> e vendimit nr. 68/2025, i ndryshuar, bëhet: </w:t>
      </w:r>
      <w:r w:rsidR="00867C3A">
        <w:rPr>
          <w:rFonts w:ascii="Garamond" w:hAnsi="Garamond"/>
          <w:iCs/>
          <w:color w:val="000000"/>
        </w:rPr>
        <w:t>“Brenda datës 16.</w:t>
      </w:r>
      <w:r w:rsidRPr="00867C3A">
        <w:rPr>
          <w:rFonts w:ascii="Garamond" w:hAnsi="Garamond"/>
          <w:iCs/>
          <w:color w:val="000000"/>
        </w:rPr>
        <w:t>8.2026, shoqëria duhet të depozitojë në ERE informacion të përditësuar mbi stafin teknik.”</w:t>
      </w:r>
      <w:r w:rsidRPr="00867C3A">
        <w:rPr>
          <w:rFonts w:ascii="Garamond" w:hAnsi="Garamond"/>
          <w:color w:val="000000"/>
        </w:rPr>
        <w:t>.</w:t>
      </w:r>
    </w:p>
    <w:p w14:paraId="7C8C36C7" w14:textId="2731A14A" w:rsidR="002E1EB1" w:rsidRPr="002E1EB1" w:rsidRDefault="002E1EB1" w:rsidP="002E1EB1">
      <w:pPr>
        <w:autoSpaceDE w:val="0"/>
        <w:autoSpaceDN w:val="0"/>
        <w:adjustRightInd w:val="0"/>
        <w:spacing w:after="0" w:line="240" w:lineRule="auto"/>
        <w:ind w:firstLine="284"/>
        <w:rPr>
          <w:rFonts w:ascii="Garamond" w:hAnsi="Garamond"/>
          <w:bCs/>
          <w:color w:val="000000"/>
        </w:rPr>
      </w:pPr>
      <w:r w:rsidRPr="002E1EB1">
        <w:rPr>
          <w:rFonts w:ascii="Garamond" w:hAnsi="Garamond"/>
          <w:bCs/>
          <w:color w:val="000000"/>
        </w:rPr>
        <w:t>4. Nevoja për ndryshimin e vendimit</w:t>
      </w:r>
    </w:p>
    <w:p w14:paraId="2A1E6AE1" w14:textId="1390FC7B" w:rsidR="002E1EB1" w:rsidRPr="002E1EB1" w:rsidRDefault="002E1EB1" w:rsidP="002E1EB1">
      <w:pPr>
        <w:autoSpaceDE w:val="0"/>
        <w:autoSpaceDN w:val="0"/>
        <w:adjustRightInd w:val="0"/>
        <w:spacing w:after="0" w:line="240" w:lineRule="auto"/>
        <w:ind w:firstLine="284"/>
        <w:rPr>
          <w:rFonts w:ascii="Garamond" w:hAnsi="Garamond"/>
          <w:color w:val="000000"/>
        </w:rPr>
      </w:pPr>
      <w:r w:rsidRPr="002E1EB1">
        <w:rPr>
          <w:rFonts w:ascii="Garamond" w:hAnsi="Garamond"/>
          <w:color w:val="000000"/>
        </w:rPr>
        <w:t>- Në nenin 113</w:t>
      </w:r>
      <w:r w:rsidR="00867C3A">
        <w:rPr>
          <w:rFonts w:ascii="Garamond" w:hAnsi="Garamond"/>
          <w:color w:val="000000"/>
        </w:rPr>
        <w:t>,</w:t>
      </w:r>
      <w:r w:rsidRPr="002E1EB1">
        <w:rPr>
          <w:rFonts w:ascii="Garamond" w:hAnsi="Garamond"/>
          <w:color w:val="000000"/>
        </w:rPr>
        <w:t xml:space="preserve"> të ligjit nr. 44/2015</w:t>
      </w:r>
      <w:r w:rsidR="00867C3A">
        <w:rPr>
          <w:rFonts w:ascii="Garamond" w:hAnsi="Garamond"/>
          <w:color w:val="000000"/>
        </w:rPr>
        <w:t>,</w:t>
      </w:r>
      <w:r w:rsidRPr="002E1EB1">
        <w:rPr>
          <w:rFonts w:ascii="Garamond" w:hAnsi="Garamond"/>
          <w:color w:val="000000"/>
        </w:rPr>
        <w:t xml:space="preserve"> </w:t>
      </w:r>
      <w:r w:rsidRPr="00867C3A">
        <w:rPr>
          <w:rFonts w:ascii="Garamond" w:hAnsi="Garamond"/>
          <w:iCs/>
          <w:color w:val="000000"/>
        </w:rPr>
        <w:t xml:space="preserve">“Kodi i Procedurave Administrative </w:t>
      </w:r>
      <w:r w:rsidR="00867C3A" w:rsidRPr="002E1EB1">
        <w:rPr>
          <w:rFonts w:ascii="Garamond" w:hAnsi="Garamond"/>
          <w:bCs/>
        </w:rPr>
        <w:t>të</w:t>
      </w:r>
      <w:r w:rsidRPr="00867C3A">
        <w:rPr>
          <w:rFonts w:ascii="Garamond" w:hAnsi="Garamond"/>
          <w:iCs/>
          <w:color w:val="000000"/>
        </w:rPr>
        <w:t xml:space="preserve"> Republikës së Shqipërisë”</w:t>
      </w:r>
      <w:r w:rsidRPr="00867C3A">
        <w:rPr>
          <w:rFonts w:ascii="Garamond" w:hAnsi="Garamond"/>
          <w:color w:val="000000"/>
        </w:rPr>
        <w:t>,</w:t>
      </w:r>
      <w:r w:rsidRPr="002E1EB1">
        <w:rPr>
          <w:rFonts w:ascii="Garamond" w:hAnsi="Garamond"/>
          <w:color w:val="000000"/>
        </w:rPr>
        <w:t xml:space="preserve"> parashikohet se një akt administrativ mund të ndryshohet, shfuqizohet apo anulohet, kryesisht nga organi publik që ka kompetencë për ta nxjerrë atë.</w:t>
      </w:r>
    </w:p>
    <w:p w14:paraId="6BF6F381" w14:textId="3C32B62D" w:rsidR="002E1EB1" w:rsidRPr="00867C3A" w:rsidRDefault="002E1EB1" w:rsidP="002E1EB1">
      <w:pPr>
        <w:autoSpaceDE w:val="0"/>
        <w:autoSpaceDN w:val="0"/>
        <w:adjustRightInd w:val="0"/>
        <w:spacing w:after="0" w:line="240" w:lineRule="auto"/>
        <w:ind w:firstLine="284"/>
        <w:rPr>
          <w:rFonts w:ascii="Garamond" w:hAnsi="Garamond"/>
          <w:color w:val="000000"/>
        </w:rPr>
      </w:pPr>
      <w:r w:rsidRPr="002E1EB1">
        <w:rPr>
          <w:rFonts w:ascii="Garamond" w:hAnsi="Garamond"/>
          <w:color w:val="000000"/>
        </w:rPr>
        <w:t>- Në vijim të shfuqizimit të pikës 3</w:t>
      </w:r>
      <w:r w:rsidR="00867C3A">
        <w:rPr>
          <w:rFonts w:ascii="Garamond" w:hAnsi="Garamond"/>
          <w:color w:val="000000"/>
        </w:rPr>
        <w:t>,</w:t>
      </w:r>
      <w:r w:rsidRPr="002E1EB1">
        <w:rPr>
          <w:rFonts w:ascii="Garamond" w:hAnsi="Garamond"/>
          <w:color w:val="000000"/>
        </w:rPr>
        <w:t xml:space="preserve"> të vendimit nr. 68/2025, të ndryshuar, vlerësohet i nevojshëm edhe ndryshimi i pikës 5 të këtij vendimi, i cili përcakton se ky vendim është objekt rishikimi nga ERE, duke e riformuluar si vijon: </w:t>
      </w:r>
      <w:r w:rsidRPr="00867C3A">
        <w:rPr>
          <w:rFonts w:ascii="Garamond" w:hAnsi="Garamond"/>
          <w:iCs/>
          <w:color w:val="000000"/>
        </w:rPr>
        <w:t>“Ky vendim është objekt rishikimi në rast të përmbushjes apo mospërmbushjes së kushtit të përcaktuar në pikën 4 të</w:t>
      </w:r>
      <w:r w:rsidRPr="00867C3A">
        <w:rPr>
          <w:rFonts w:ascii="Garamond" w:hAnsi="Garamond"/>
          <w:color w:val="000000"/>
        </w:rPr>
        <w:t xml:space="preserve"> </w:t>
      </w:r>
      <w:r w:rsidRPr="00867C3A">
        <w:rPr>
          <w:rFonts w:ascii="Garamond" w:hAnsi="Garamond"/>
          <w:iCs/>
          <w:color w:val="000000"/>
        </w:rPr>
        <w:t>këtij vendimi, si dhe në rast të depozitimit të dokumenteve të ndryshme që kanë shërbyer për marrjen e këtij vendimi.”.</w:t>
      </w:r>
    </w:p>
    <w:p w14:paraId="7BE89DC9" w14:textId="20A10D1F" w:rsidR="002E1EB1" w:rsidRPr="002E1EB1" w:rsidRDefault="002E1EB1" w:rsidP="002E1EB1">
      <w:pPr>
        <w:autoSpaceDE w:val="0"/>
        <w:autoSpaceDN w:val="0"/>
        <w:adjustRightInd w:val="0"/>
        <w:spacing w:after="0" w:line="240" w:lineRule="auto"/>
        <w:ind w:firstLine="284"/>
        <w:rPr>
          <w:rFonts w:ascii="Garamond" w:hAnsi="Garamond"/>
          <w:color w:val="000000"/>
        </w:rPr>
      </w:pPr>
      <w:r w:rsidRPr="002E1EB1">
        <w:rPr>
          <w:rFonts w:ascii="Garamond" w:hAnsi="Garamond"/>
          <w:color w:val="000000"/>
        </w:rPr>
        <w:t xml:space="preserve">Për gjithë sa më sipër, </w:t>
      </w:r>
      <w:r w:rsidR="00867C3A" w:rsidRPr="002E1EB1">
        <w:rPr>
          <w:rFonts w:ascii="Garamond" w:hAnsi="Garamond"/>
          <w:color w:val="000000"/>
        </w:rPr>
        <w:t xml:space="preserve">Bordi </w:t>
      </w:r>
      <w:r w:rsidR="00867C3A">
        <w:rPr>
          <w:rFonts w:ascii="Garamond" w:hAnsi="Garamond"/>
          <w:color w:val="000000"/>
        </w:rPr>
        <w:t>i ERE-s</w:t>
      </w:r>
    </w:p>
    <w:p w14:paraId="580DB351" w14:textId="77777777" w:rsidR="002E1EB1" w:rsidRPr="002E1EB1" w:rsidRDefault="002E1EB1" w:rsidP="002E1EB1">
      <w:pPr>
        <w:autoSpaceDE w:val="0"/>
        <w:autoSpaceDN w:val="0"/>
        <w:adjustRightInd w:val="0"/>
        <w:spacing w:after="0" w:line="240" w:lineRule="auto"/>
        <w:ind w:firstLine="284"/>
        <w:rPr>
          <w:rFonts w:ascii="Garamond" w:hAnsi="Garamond"/>
          <w:color w:val="000000"/>
        </w:rPr>
      </w:pPr>
    </w:p>
    <w:p w14:paraId="25FA2706" w14:textId="5FBAD60F" w:rsidR="002E1EB1" w:rsidRPr="002E1EB1" w:rsidRDefault="002E1EB1" w:rsidP="002E1EB1">
      <w:pPr>
        <w:autoSpaceDE w:val="0"/>
        <w:autoSpaceDN w:val="0"/>
        <w:adjustRightInd w:val="0"/>
        <w:spacing w:after="0" w:line="240" w:lineRule="auto"/>
        <w:ind w:firstLine="284"/>
        <w:jc w:val="center"/>
        <w:rPr>
          <w:rFonts w:ascii="Garamond" w:hAnsi="Garamond"/>
          <w:bCs/>
          <w:color w:val="000000"/>
        </w:rPr>
      </w:pPr>
      <w:r w:rsidRPr="002E1EB1">
        <w:rPr>
          <w:rFonts w:ascii="Garamond" w:hAnsi="Garamond"/>
          <w:bCs/>
          <w:color w:val="000000"/>
        </w:rPr>
        <w:t>VENDOSI:</w:t>
      </w:r>
    </w:p>
    <w:p w14:paraId="1DB2D7BD" w14:textId="77777777" w:rsidR="002E1EB1" w:rsidRPr="002E1EB1" w:rsidRDefault="002E1EB1" w:rsidP="002E1EB1">
      <w:pPr>
        <w:autoSpaceDE w:val="0"/>
        <w:autoSpaceDN w:val="0"/>
        <w:adjustRightInd w:val="0"/>
        <w:spacing w:after="0" w:line="240" w:lineRule="auto"/>
        <w:ind w:firstLine="284"/>
        <w:jc w:val="center"/>
        <w:rPr>
          <w:rFonts w:ascii="Garamond" w:hAnsi="Garamond"/>
          <w:bCs/>
          <w:color w:val="000000"/>
        </w:rPr>
      </w:pPr>
    </w:p>
    <w:p w14:paraId="08B7E687" w14:textId="20467273" w:rsidR="002E1EB1" w:rsidRPr="002E1EB1" w:rsidRDefault="002E1EB1" w:rsidP="002E1EB1">
      <w:pPr>
        <w:autoSpaceDE w:val="0"/>
        <w:autoSpaceDN w:val="0"/>
        <w:adjustRightInd w:val="0"/>
        <w:spacing w:after="0" w:line="240" w:lineRule="auto"/>
        <w:ind w:firstLine="284"/>
        <w:rPr>
          <w:rFonts w:ascii="Garamond" w:hAnsi="Garamond"/>
          <w:color w:val="000000"/>
        </w:rPr>
      </w:pPr>
      <w:r w:rsidRPr="002E1EB1">
        <w:rPr>
          <w:rFonts w:ascii="Garamond" w:hAnsi="Garamond"/>
          <w:color w:val="000000"/>
        </w:rPr>
        <w:t xml:space="preserve">1. Miratimin e disa ndryshimeve në vendimin e </w:t>
      </w:r>
      <w:r w:rsidR="00867C3A" w:rsidRPr="002E1EB1">
        <w:rPr>
          <w:rFonts w:ascii="Garamond" w:hAnsi="Garamond"/>
          <w:color w:val="000000"/>
        </w:rPr>
        <w:t xml:space="preserve">Bordit </w:t>
      </w:r>
      <w:r w:rsidR="00867C3A">
        <w:rPr>
          <w:rFonts w:ascii="Garamond" w:hAnsi="Garamond"/>
          <w:color w:val="000000"/>
        </w:rPr>
        <w:t>të ERE-s nr. 68, datë 8.</w:t>
      </w:r>
      <w:r w:rsidRPr="002E1EB1">
        <w:rPr>
          <w:rFonts w:ascii="Garamond" w:hAnsi="Garamond"/>
          <w:color w:val="000000"/>
        </w:rPr>
        <w:t xml:space="preserve">4.2025, </w:t>
      </w:r>
      <w:r w:rsidR="00867C3A" w:rsidRPr="002E1EB1">
        <w:rPr>
          <w:rFonts w:ascii="Garamond" w:hAnsi="Garamond"/>
          <w:bCs/>
        </w:rPr>
        <w:t>të</w:t>
      </w:r>
      <w:r w:rsidRPr="002E1EB1">
        <w:rPr>
          <w:rFonts w:ascii="Garamond" w:hAnsi="Garamond"/>
          <w:color w:val="000000"/>
        </w:rPr>
        <w:t xml:space="preserve"> ndryshuar, si vijon:</w:t>
      </w:r>
    </w:p>
    <w:p w14:paraId="12137840" w14:textId="4303B305" w:rsidR="002E1EB1" w:rsidRPr="00867C3A" w:rsidRDefault="002E1EB1" w:rsidP="002E1EB1">
      <w:pPr>
        <w:autoSpaceDE w:val="0"/>
        <w:autoSpaceDN w:val="0"/>
        <w:adjustRightInd w:val="0"/>
        <w:spacing w:after="0" w:line="240" w:lineRule="auto"/>
        <w:ind w:firstLine="284"/>
        <w:rPr>
          <w:rFonts w:ascii="Garamond" w:hAnsi="Garamond"/>
          <w:color w:val="000000"/>
        </w:rPr>
      </w:pPr>
      <w:r w:rsidRPr="002E1EB1">
        <w:rPr>
          <w:rFonts w:ascii="Garamond" w:hAnsi="Garamond"/>
          <w:color w:val="000000"/>
        </w:rPr>
        <w:t>a) Pika 3</w:t>
      </w:r>
      <w:r w:rsidR="00867C3A">
        <w:rPr>
          <w:rFonts w:ascii="Garamond" w:hAnsi="Garamond"/>
          <w:color w:val="000000"/>
        </w:rPr>
        <w:t>,</w:t>
      </w:r>
      <w:r w:rsidRPr="002E1EB1">
        <w:rPr>
          <w:rFonts w:ascii="Garamond" w:hAnsi="Garamond"/>
          <w:color w:val="000000"/>
        </w:rPr>
        <w:t xml:space="preserve"> e vendimit të </w:t>
      </w:r>
      <w:r w:rsidR="00867C3A" w:rsidRPr="002E1EB1">
        <w:rPr>
          <w:rFonts w:ascii="Garamond" w:hAnsi="Garamond"/>
          <w:color w:val="000000"/>
        </w:rPr>
        <w:t xml:space="preserve">Bordit </w:t>
      </w:r>
      <w:r w:rsidR="00867C3A">
        <w:rPr>
          <w:rFonts w:ascii="Garamond" w:hAnsi="Garamond"/>
          <w:color w:val="000000"/>
        </w:rPr>
        <w:t>nr. 68, datë 8.</w:t>
      </w:r>
      <w:r w:rsidRPr="002E1EB1">
        <w:rPr>
          <w:rFonts w:ascii="Garamond" w:hAnsi="Garamond"/>
          <w:color w:val="000000"/>
        </w:rPr>
        <w:t xml:space="preserve">4.2025, </w:t>
      </w:r>
      <w:r w:rsidR="00867C3A" w:rsidRPr="002E1EB1">
        <w:rPr>
          <w:rFonts w:ascii="Garamond" w:hAnsi="Garamond"/>
          <w:bCs/>
        </w:rPr>
        <w:t>të</w:t>
      </w:r>
      <w:r w:rsidRPr="002E1EB1">
        <w:rPr>
          <w:rFonts w:ascii="Garamond" w:hAnsi="Garamond"/>
          <w:color w:val="000000"/>
        </w:rPr>
        <w:t xml:space="preserve"> ndryshuar, </w:t>
      </w:r>
      <w:r w:rsidRPr="00867C3A">
        <w:rPr>
          <w:rFonts w:ascii="Garamond" w:hAnsi="Garamond"/>
          <w:iCs/>
          <w:color w:val="000000"/>
        </w:rPr>
        <w:t>shfuqizohet</w:t>
      </w:r>
      <w:r w:rsidR="00867C3A">
        <w:rPr>
          <w:rFonts w:ascii="Garamond" w:hAnsi="Garamond"/>
          <w:color w:val="000000"/>
        </w:rPr>
        <w:t>;</w:t>
      </w:r>
    </w:p>
    <w:p w14:paraId="0FF8F35D" w14:textId="3F4CDBCF" w:rsidR="002E1EB1" w:rsidRPr="00867C3A" w:rsidRDefault="002E1EB1" w:rsidP="002E1EB1">
      <w:pPr>
        <w:autoSpaceDE w:val="0"/>
        <w:autoSpaceDN w:val="0"/>
        <w:adjustRightInd w:val="0"/>
        <w:spacing w:after="0" w:line="240" w:lineRule="auto"/>
        <w:ind w:firstLine="284"/>
        <w:rPr>
          <w:rFonts w:ascii="Garamond" w:hAnsi="Garamond"/>
          <w:color w:val="000000"/>
        </w:rPr>
      </w:pPr>
      <w:r w:rsidRPr="00867C3A">
        <w:rPr>
          <w:rFonts w:ascii="Garamond" w:hAnsi="Garamond"/>
          <w:color w:val="000000"/>
        </w:rPr>
        <w:t>b) Pika 4</w:t>
      </w:r>
      <w:r w:rsidR="00867C3A" w:rsidRPr="00867C3A">
        <w:rPr>
          <w:rFonts w:ascii="Garamond" w:hAnsi="Garamond"/>
          <w:color w:val="000000"/>
        </w:rPr>
        <w:t>,</w:t>
      </w:r>
      <w:r w:rsidRPr="00867C3A">
        <w:rPr>
          <w:rFonts w:ascii="Garamond" w:hAnsi="Garamond"/>
          <w:color w:val="000000"/>
        </w:rPr>
        <w:t xml:space="preserve"> e v</w:t>
      </w:r>
      <w:r w:rsidR="00867C3A" w:rsidRPr="00867C3A">
        <w:rPr>
          <w:rFonts w:ascii="Garamond" w:hAnsi="Garamond"/>
          <w:color w:val="000000"/>
        </w:rPr>
        <w:t>endimit të Bordit nr. 68, datë 8.</w:t>
      </w:r>
      <w:r w:rsidRPr="00867C3A">
        <w:rPr>
          <w:rFonts w:ascii="Garamond" w:hAnsi="Garamond"/>
          <w:color w:val="000000"/>
        </w:rPr>
        <w:t xml:space="preserve">4.2025, </w:t>
      </w:r>
      <w:r w:rsidR="00867C3A" w:rsidRPr="00867C3A">
        <w:rPr>
          <w:rFonts w:ascii="Garamond" w:hAnsi="Garamond"/>
          <w:bCs/>
        </w:rPr>
        <w:t>të</w:t>
      </w:r>
      <w:r w:rsidRPr="00867C3A">
        <w:rPr>
          <w:rFonts w:ascii="Garamond" w:hAnsi="Garamond"/>
          <w:color w:val="000000"/>
        </w:rPr>
        <w:t xml:space="preserve"> ndryshuar: </w:t>
      </w:r>
      <w:r w:rsidRPr="00867C3A">
        <w:rPr>
          <w:rFonts w:ascii="Garamond" w:hAnsi="Garamond"/>
          <w:iCs/>
          <w:color w:val="000000"/>
        </w:rPr>
        <w:t>ndryshon dhe bëhet</w:t>
      </w:r>
      <w:r w:rsidRPr="00867C3A">
        <w:rPr>
          <w:rFonts w:ascii="Garamond" w:hAnsi="Garamond"/>
          <w:color w:val="000000"/>
        </w:rPr>
        <w:t>:</w:t>
      </w:r>
    </w:p>
    <w:p w14:paraId="5C9CEE88" w14:textId="21D57E40" w:rsidR="002E1EB1" w:rsidRPr="00867C3A" w:rsidRDefault="00867C3A" w:rsidP="002E1EB1">
      <w:pPr>
        <w:autoSpaceDE w:val="0"/>
        <w:autoSpaceDN w:val="0"/>
        <w:adjustRightInd w:val="0"/>
        <w:spacing w:after="0" w:line="240" w:lineRule="auto"/>
        <w:ind w:firstLine="284"/>
        <w:rPr>
          <w:rFonts w:ascii="Garamond" w:hAnsi="Garamond"/>
          <w:color w:val="000000"/>
        </w:rPr>
      </w:pPr>
      <w:r>
        <w:rPr>
          <w:rFonts w:ascii="Garamond" w:hAnsi="Garamond"/>
          <w:iCs/>
          <w:color w:val="000000"/>
        </w:rPr>
        <w:t>“</w:t>
      </w:r>
      <w:r w:rsidR="002E1EB1" w:rsidRPr="00867C3A">
        <w:rPr>
          <w:rFonts w:ascii="Garamond" w:hAnsi="Garamond"/>
          <w:iCs/>
          <w:color w:val="000000"/>
        </w:rPr>
        <w:t>4. Brenda da</w:t>
      </w:r>
      <w:r>
        <w:rPr>
          <w:rFonts w:ascii="Garamond" w:hAnsi="Garamond"/>
          <w:iCs/>
          <w:color w:val="000000"/>
        </w:rPr>
        <w:t>tës 16.</w:t>
      </w:r>
      <w:r w:rsidR="002E1EB1" w:rsidRPr="00867C3A">
        <w:rPr>
          <w:rFonts w:ascii="Garamond" w:hAnsi="Garamond"/>
          <w:iCs/>
          <w:color w:val="000000"/>
        </w:rPr>
        <w:t>8.2026, shoqëria duhet të depozitojë në ERE informacion të përditësuar mbi stafin teknik.</w:t>
      </w:r>
      <w:r>
        <w:rPr>
          <w:rFonts w:ascii="Garamond" w:hAnsi="Garamond"/>
          <w:iCs/>
          <w:color w:val="000000"/>
        </w:rPr>
        <w:t>”;</w:t>
      </w:r>
    </w:p>
    <w:p w14:paraId="0B77B6A5" w14:textId="733060B7" w:rsidR="002E1EB1" w:rsidRPr="00867C3A" w:rsidRDefault="002E1EB1" w:rsidP="002E1EB1">
      <w:pPr>
        <w:autoSpaceDE w:val="0"/>
        <w:autoSpaceDN w:val="0"/>
        <w:adjustRightInd w:val="0"/>
        <w:spacing w:after="0" w:line="240" w:lineRule="auto"/>
        <w:ind w:firstLine="284"/>
        <w:rPr>
          <w:rFonts w:ascii="Garamond" w:hAnsi="Garamond"/>
          <w:color w:val="000000"/>
        </w:rPr>
      </w:pPr>
      <w:r w:rsidRPr="00867C3A">
        <w:rPr>
          <w:rFonts w:ascii="Garamond" w:hAnsi="Garamond"/>
          <w:color w:val="000000"/>
        </w:rPr>
        <w:t>c) Pika 5 ndryshon dhe bëhet:</w:t>
      </w:r>
    </w:p>
    <w:p w14:paraId="0AA68640" w14:textId="5AFF5CD1" w:rsidR="002E1EB1" w:rsidRPr="00867C3A" w:rsidRDefault="00867C3A" w:rsidP="002E1EB1">
      <w:pPr>
        <w:autoSpaceDE w:val="0"/>
        <w:autoSpaceDN w:val="0"/>
        <w:adjustRightInd w:val="0"/>
        <w:spacing w:after="0" w:line="240" w:lineRule="auto"/>
        <w:ind w:firstLine="284"/>
        <w:rPr>
          <w:rFonts w:ascii="Garamond" w:hAnsi="Garamond"/>
          <w:color w:val="000000"/>
        </w:rPr>
      </w:pPr>
      <w:r>
        <w:rPr>
          <w:rFonts w:ascii="Garamond" w:hAnsi="Garamond"/>
          <w:iCs/>
          <w:color w:val="000000"/>
        </w:rPr>
        <w:t>“</w:t>
      </w:r>
      <w:r w:rsidR="002E1EB1" w:rsidRPr="00867C3A">
        <w:rPr>
          <w:rFonts w:ascii="Garamond" w:hAnsi="Garamond"/>
          <w:iCs/>
          <w:color w:val="000000"/>
        </w:rPr>
        <w:t>5. Ky vendim është objekt rishikimi në rast të përmbushjes apo mospërmbushjes së kushtit të përcaktuar në pikën 4 të</w:t>
      </w:r>
      <w:r w:rsidR="002E1EB1" w:rsidRPr="00867C3A">
        <w:rPr>
          <w:rFonts w:ascii="Garamond" w:hAnsi="Garamond"/>
          <w:color w:val="000000"/>
        </w:rPr>
        <w:t xml:space="preserve"> </w:t>
      </w:r>
      <w:r w:rsidR="002E1EB1" w:rsidRPr="00867C3A">
        <w:rPr>
          <w:rFonts w:ascii="Garamond" w:hAnsi="Garamond"/>
          <w:iCs/>
          <w:color w:val="000000"/>
        </w:rPr>
        <w:t>këtij vendimi, si dhe në rast të depozitimit të dokumenteve të ndryshme që kanë shërbyer për marrjen e këtij vendimi</w:t>
      </w:r>
      <w:r w:rsidR="002E1EB1" w:rsidRPr="00867C3A">
        <w:rPr>
          <w:rFonts w:ascii="Garamond" w:hAnsi="Garamond"/>
          <w:color w:val="000000"/>
        </w:rPr>
        <w:t>.</w:t>
      </w:r>
      <w:r>
        <w:rPr>
          <w:rFonts w:ascii="Garamond" w:hAnsi="Garamond"/>
          <w:color w:val="000000"/>
        </w:rPr>
        <w:t>”.</w:t>
      </w:r>
    </w:p>
    <w:p w14:paraId="0A60786F" w14:textId="458225ED" w:rsidR="002E1EB1" w:rsidRPr="002E1EB1" w:rsidRDefault="002E1EB1" w:rsidP="002E1EB1">
      <w:pPr>
        <w:autoSpaceDE w:val="0"/>
        <w:autoSpaceDN w:val="0"/>
        <w:adjustRightInd w:val="0"/>
        <w:spacing w:after="0" w:line="240" w:lineRule="auto"/>
        <w:ind w:firstLine="284"/>
        <w:rPr>
          <w:rFonts w:ascii="Garamond" w:hAnsi="Garamond"/>
          <w:color w:val="000000"/>
        </w:rPr>
      </w:pPr>
      <w:r w:rsidRPr="002E1EB1">
        <w:rPr>
          <w:rFonts w:ascii="Garamond" w:hAnsi="Garamond"/>
          <w:color w:val="000000"/>
        </w:rPr>
        <w:t>2. Drejtoria e Licencimit, Autorizi</w:t>
      </w:r>
      <w:r w:rsidR="00867C3A">
        <w:rPr>
          <w:rFonts w:ascii="Garamond" w:hAnsi="Garamond"/>
          <w:color w:val="000000"/>
        </w:rPr>
        <w:t>meve dhe Garancisë së Origjinës</w:t>
      </w:r>
      <w:r w:rsidRPr="002E1EB1">
        <w:rPr>
          <w:rFonts w:ascii="Garamond" w:hAnsi="Garamond"/>
          <w:color w:val="000000"/>
        </w:rPr>
        <w:t xml:space="preserve"> të njoftojë shoqërinë “</w:t>
      </w:r>
      <w:r w:rsidR="00867C3A" w:rsidRPr="002E1EB1">
        <w:rPr>
          <w:rFonts w:ascii="Garamond" w:hAnsi="Garamond"/>
          <w:color w:val="000000"/>
        </w:rPr>
        <w:t>Renew</w:t>
      </w:r>
      <w:r w:rsidRPr="002E1EB1">
        <w:rPr>
          <w:rFonts w:ascii="Garamond" w:hAnsi="Garamond"/>
          <w:color w:val="000000"/>
        </w:rPr>
        <w:t xml:space="preserve">” sh.p.k., Ministrinë e Infrastrukturës dhe Energjisë, shoqërinë “Operatori i Sistemit të Shpërndarjes” sh.a., shoqërinë “Furnizuesi i Tregut të Lirë” sh.a. dhe shoqërinë “Bursa Shqiptare e Energjisë Elektrike” (ALPEX) sh.a., për vendimin e </w:t>
      </w:r>
      <w:r w:rsidR="00867C3A" w:rsidRPr="002E1EB1">
        <w:rPr>
          <w:rFonts w:ascii="Garamond" w:hAnsi="Garamond"/>
          <w:color w:val="000000"/>
        </w:rPr>
        <w:t xml:space="preserve">Bordit </w:t>
      </w:r>
      <w:r w:rsidRPr="002E1EB1">
        <w:rPr>
          <w:rFonts w:ascii="Garamond" w:hAnsi="Garamond"/>
          <w:color w:val="000000"/>
        </w:rPr>
        <w:t>të ERE-s.</w:t>
      </w:r>
    </w:p>
    <w:p w14:paraId="72179284" w14:textId="77777777" w:rsidR="002E1EB1" w:rsidRPr="002E1EB1" w:rsidRDefault="002E1EB1" w:rsidP="002E1EB1">
      <w:pPr>
        <w:tabs>
          <w:tab w:val="center" w:pos="4620"/>
        </w:tabs>
        <w:autoSpaceDE w:val="0"/>
        <w:autoSpaceDN w:val="0"/>
        <w:adjustRightInd w:val="0"/>
        <w:spacing w:after="0" w:line="240" w:lineRule="auto"/>
        <w:ind w:firstLine="284"/>
        <w:rPr>
          <w:rFonts w:ascii="Garamond" w:hAnsi="Garamond"/>
          <w:color w:val="000000"/>
        </w:rPr>
      </w:pPr>
      <w:r w:rsidRPr="002E1EB1">
        <w:rPr>
          <w:rFonts w:ascii="Garamond" w:hAnsi="Garamond"/>
          <w:color w:val="000000"/>
        </w:rPr>
        <w:t>Ky vendim hyn në fuqi menjëherë.</w:t>
      </w:r>
    </w:p>
    <w:p w14:paraId="0D5CCB0A" w14:textId="551822B6" w:rsidR="002E1EB1" w:rsidRPr="002E1EB1" w:rsidRDefault="002E1EB1" w:rsidP="002E1EB1">
      <w:pPr>
        <w:autoSpaceDE w:val="0"/>
        <w:autoSpaceDN w:val="0"/>
        <w:adjustRightInd w:val="0"/>
        <w:spacing w:after="0" w:line="240" w:lineRule="auto"/>
        <w:ind w:firstLine="284"/>
        <w:rPr>
          <w:rFonts w:ascii="Garamond" w:hAnsi="Garamond"/>
          <w:color w:val="000000"/>
        </w:rPr>
      </w:pPr>
      <w:r w:rsidRPr="002E1EB1">
        <w:rPr>
          <w:rFonts w:ascii="Garamond" w:hAnsi="Garamond"/>
          <w:color w:val="000000"/>
        </w:rPr>
        <w:t>Çdo palë e përfshirë në këtë procedurë mund</w:t>
      </w:r>
      <w:bookmarkStart w:id="2" w:name="_GoBack"/>
      <w:r w:rsidRPr="002E1EB1">
        <w:rPr>
          <w:rFonts w:ascii="Garamond" w:hAnsi="Garamond"/>
          <w:color w:val="000000"/>
        </w:rPr>
        <w:t xml:space="preserve"> t’</w:t>
      </w:r>
      <w:bookmarkEnd w:id="2"/>
      <w:r w:rsidRPr="002E1EB1">
        <w:rPr>
          <w:rFonts w:ascii="Garamond" w:hAnsi="Garamond"/>
          <w:color w:val="000000"/>
        </w:rPr>
        <w:t xml:space="preserve">i kërkojë ERE-s, brenda 7 ditëve kalendarike nga data e marrjes dijeni të vendimit, rishikimin e vendimit të </w:t>
      </w:r>
      <w:r w:rsidR="00867C3A" w:rsidRPr="002E1EB1">
        <w:rPr>
          <w:rFonts w:ascii="Garamond" w:hAnsi="Garamond"/>
          <w:color w:val="000000"/>
        </w:rPr>
        <w:t xml:space="preserve">Bordit </w:t>
      </w:r>
      <w:r w:rsidRPr="002E1EB1">
        <w:rPr>
          <w:rFonts w:ascii="Garamond" w:hAnsi="Garamond"/>
          <w:color w:val="000000"/>
        </w:rPr>
        <w:t xml:space="preserve">në rast se ka siguruar prova të reja që mund ta çojnë </w:t>
      </w:r>
      <w:r w:rsidR="00867C3A" w:rsidRPr="002E1EB1">
        <w:rPr>
          <w:rFonts w:ascii="Garamond" w:hAnsi="Garamond"/>
          <w:color w:val="000000"/>
        </w:rPr>
        <w:t xml:space="preserve">Bordin </w:t>
      </w:r>
      <w:r w:rsidRPr="002E1EB1">
        <w:rPr>
          <w:rFonts w:ascii="Garamond" w:hAnsi="Garamond"/>
          <w:color w:val="000000"/>
        </w:rPr>
        <w:t>në marrjen e një vendimi të ndryshëm nga i mëparshmi apo për gabime materiale të konstatuara. Për këtë vendim mund të bëhet ankim në Gjykatën Administrative Tiranë, brenda 30 ditëve kalendarike nga dita e publikimit në Fletoren Zyrtare.</w:t>
      </w:r>
    </w:p>
    <w:p w14:paraId="3BE6067D" w14:textId="77777777" w:rsidR="002E1EB1" w:rsidRPr="002E1EB1" w:rsidRDefault="002E1EB1" w:rsidP="002E1EB1">
      <w:pPr>
        <w:autoSpaceDE w:val="0"/>
        <w:autoSpaceDN w:val="0"/>
        <w:adjustRightInd w:val="0"/>
        <w:spacing w:after="0" w:line="240" w:lineRule="auto"/>
        <w:ind w:firstLine="284"/>
        <w:rPr>
          <w:rFonts w:ascii="Garamond" w:hAnsi="Garamond"/>
          <w:color w:val="000000"/>
        </w:rPr>
      </w:pPr>
      <w:r w:rsidRPr="002E1EB1">
        <w:rPr>
          <w:rFonts w:ascii="Garamond" w:hAnsi="Garamond"/>
          <w:color w:val="000000"/>
        </w:rPr>
        <w:t>Ky vendim botohet në Fletoren Zyrtare.</w:t>
      </w:r>
    </w:p>
    <w:p w14:paraId="0293CAAC" w14:textId="77777777" w:rsidR="002E1EB1" w:rsidRPr="00867C3A" w:rsidRDefault="002E1EB1" w:rsidP="002E1EB1">
      <w:pPr>
        <w:autoSpaceDE w:val="0"/>
        <w:autoSpaceDN w:val="0"/>
        <w:adjustRightInd w:val="0"/>
        <w:spacing w:after="0" w:line="240" w:lineRule="auto"/>
        <w:ind w:firstLine="284"/>
        <w:rPr>
          <w:rFonts w:ascii="Garamond" w:hAnsi="Garamond"/>
          <w:color w:val="000000"/>
          <w:sz w:val="12"/>
        </w:rPr>
      </w:pPr>
    </w:p>
    <w:p w14:paraId="7AD2D31E" w14:textId="79FCC431" w:rsidR="002E1EB1" w:rsidRPr="002E1EB1" w:rsidRDefault="002E1EB1" w:rsidP="002E1EB1">
      <w:pPr>
        <w:tabs>
          <w:tab w:val="left" w:pos="7500"/>
        </w:tabs>
        <w:autoSpaceDE w:val="0"/>
        <w:autoSpaceDN w:val="0"/>
        <w:adjustRightInd w:val="0"/>
        <w:spacing w:after="0" w:line="240" w:lineRule="auto"/>
        <w:ind w:firstLine="284"/>
        <w:jc w:val="right"/>
        <w:rPr>
          <w:rFonts w:ascii="Garamond" w:hAnsi="Garamond"/>
          <w:bCs/>
          <w:color w:val="000000"/>
        </w:rPr>
      </w:pPr>
      <w:r w:rsidRPr="002E1EB1">
        <w:rPr>
          <w:rFonts w:ascii="Garamond" w:hAnsi="Garamond"/>
          <w:bCs/>
          <w:color w:val="000000"/>
        </w:rPr>
        <w:t>KRYETAR</w:t>
      </w:r>
    </w:p>
    <w:p w14:paraId="5EBB3164" w14:textId="6F1D5EA3" w:rsidR="00A842E3" w:rsidRPr="00867C3A" w:rsidRDefault="002E1EB1" w:rsidP="00867C3A">
      <w:pPr>
        <w:tabs>
          <w:tab w:val="left" w:pos="7500"/>
        </w:tabs>
        <w:autoSpaceDE w:val="0"/>
        <w:autoSpaceDN w:val="0"/>
        <w:adjustRightInd w:val="0"/>
        <w:spacing w:after="0" w:line="240" w:lineRule="auto"/>
        <w:ind w:firstLine="284"/>
        <w:jc w:val="right"/>
        <w:rPr>
          <w:rFonts w:ascii="Garamond" w:hAnsi="Garamond"/>
          <w:b/>
          <w:bCs/>
          <w:color w:val="000000"/>
        </w:rPr>
      </w:pPr>
      <w:r w:rsidRPr="002E1EB1">
        <w:rPr>
          <w:rFonts w:ascii="Garamond" w:hAnsi="Garamond"/>
          <w:b/>
          <w:bCs/>
          <w:color w:val="000000"/>
        </w:rPr>
        <w:t>Petrit Ahmeti</w:t>
      </w:r>
    </w:p>
    <w:sectPr w:rsidR="00A842E3" w:rsidRPr="00867C3A" w:rsidSect="00170A3A">
      <w:pgSz w:w="11906" w:h="16838"/>
      <w:pgMar w:top="1620" w:right="1376" w:bottom="1800" w:left="1170" w:header="720" w:footer="142"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FFB6E9" w14:textId="77777777" w:rsidR="00637900" w:rsidRDefault="00637900">
      <w:pPr>
        <w:spacing w:after="0" w:line="240" w:lineRule="auto"/>
      </w:pPr>
      <w:r>
        <w:separator/>
      </w:r>
    </w:p>
  </w:endnote>
  <w:endnote w:type="continuationSeparator" w:id="0">
    <w:p w14:paraId="0A9FB254" w14:textId="77777777" w:rsidR="00637900" w:rsidRDefault="00637900">
      <w:pPr>
        <w:spacing w:after="0" w:line="240" w:lineRule="auto"/>
      </w:pPr>
      <w:r>
        <w:continuationSeparator/>
      </w:r>
    </w:p>
  </w:endnote>
  <w:endnote w:type="continuationNotice" w:id="1">
    <w:p w14:paraId="24C00369" w14:textId="77777777" w:rsidR="003D132C" w:rsidRDefault="003D13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3442BD" w14:textId="77777777" w:rsidR="00637900" w:rsidRDefault="00637900">
      <w:pPr>
        <w:spacing w:after="0" w:line="240" w:lineRule="auto"/>
      </w:pPr>
      <w:r>
        <w:separator/>
      </w:r>
    </w:p>
  </w:footnote>
  <w:footnote w:type="continuationSeparator" w:id="0">
    <w:p w14:paraId="4FF62268" w14:textId="77777777" w:rsidR="00637900" w:rsidRDefault="00637900">
      <w:pPr>
        <w:spacing w:after="0" w:line="240" w:lineRule="auto"/>
      </w:pPr>
      <w:r>
        <w:continuationSeparator/>
      </w:r>
    </w:p>
  </w:footnote>
  <w:footnote w:type="continuationNotice" w:id="1">
    <w:p w14:paraId="64FC4244" w14:textId="77777777" w:rsidR="003D132C" w:rsidRDefault="003D132C">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A26EF7"/>
    <w:multiLevelType w:val="multilevel"/>
    <w:tmpl w:val="7A44E4D6"/>
    <w:lvl w:ilvl="0">
      <w:numFmt w:val="bullet"/>
      <w:lvlText w:val="-"/>
      <w:lvlJc w:val="left"/>
      <w:pPr>
        <w:tabs>
          <w:tab w:val="num" w:pos="720"/>
        </w:tabs>
        <w:ind w:left="720" w:hanging="360"/>
      </w:pPr>
      <w:rPr>
        <w:rFonts w:ascii="Times New Roman" w:eastAsia="Times New Roman"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106FB4"/>
    <w:multiLevelType w:val="hybridMultilevel"/>
    <w:tmpl w:val="50FE7B96"/>
    <w:lvl w:ilvl="0" w:tplc="A3A8F394">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632A80"/>
    <w:multiLevelType w:val="hybridMultilevel"/>
    <w:tmpl w:val="4D368A64"/>
    <w:lvl w:ilvl="0" w:tplc="A862661E">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54905E57"/>
    <w:multiLevelType w:val="hybridMultilevel"/>
    <w:tmpl w:val="0D62DBF8"/>
    <w:lvl w:ilvl="0" w:tplc="A862661E">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15:restartNumberingAfterBreak="0">
    <w:nsid w:val="5D5C6D7F"/>
    <w:multiLevelType w:val="hybridMultilevel"/>
    <w:tmpl w:val="726AC5AE"/>
    <w:lvl w:ilvl="0" w:tplc="44A26E6C">
      <w:start w:val="4"/>
      <w:numFmt w:val="decimal"/>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AED5433"/>
    <w:multiLevelType w:val="hybridMultilevel"/>
    <w:tmpl w:val="553A257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6CA71AD2"/>
    <w:multiLevelType w:val="hybridMultilevel"/>
    <w:tmpl w:val="EE2EDC84"/>
    <w:lvl w:ilvl="0" w:tplc="C21667BC">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15:restartNumberingAfterBreak="0">
    <w:nsid w:val="7A1848AB"/>
    <w:multiLevelType w:val="hybridMultilevel"/>
    <w:tmpl w:val="1F22E56C"/>
    <w:lvl w:ilvl="0" w:tplc="041C0017">
      <w:start w:val="1"/>
      <w:numFmt w:val="lowerLetter"/>
      <w:lvlText w:val="%1)"/>
      <w:lvlJc w:val="left"/>
      <w:pPr>
        <w:ind w:left="1260" w:hanging="360"/>
      </w:pPr>
    </w:lvl>
    <w:lvl w:ilvl="1" w:tplc="041C0019" w:tentative="1">
      <w:start w:val="1"/>
      <w:numFmt w:val="lowerLetter"/>
      <w:lvlText w:val="%2."/>
      <w:lvlJc w:val="left"/>
      <w:pPr>
        <w:ind w:left="1980" w:hanging="360"/>
      </w:pPr>
    </w:lvl>
    <w:lvl w:ilvl="2" w:tplc="041C001B" w:tentative="1">
      <w:start w:val="1"/>
      <w:numFmt w:val="lowerRoman"/>
      <w:lvlText w:val="%3."/>
      <w:lvlJc w:val="right"/>
      <w:pPr>
        <w:ind w:left="2700" w:hanging="180"/>
      </w:pPr>
    </w:lvl>
    <w:lvl w:ilvl="3" w:tplc="041C000F" w:tentative="1">
      <w:start w:val="1"/>
      <w:numFmt w:val="decimal"/>
      <w:lvlText w:val="%4."/>
      <w:lvlJc w:val="left"/>
      <w:pPr>
        <w:ind w:left="3420" w:hanging="360"/>
      </w:pPr>
    </w:lvl>
    <w:lvl w:ilvl="4" w:tplc="041C0019" w:tentative="1">
      <w:start w:val="1"/>
      <w:numFmt w:val="lowerLetter"/>
      <w:lvlText w:val="%5."/>
      <w:lvlJc w:val="left"/>
      <w:pPr>
        <w:ind w:left="4140" w:hanging="360"/>
      </w:pPr>
    </w:lvl>
    <w:lvl w:ilvl="5" w:tplc="041C001B" w:tentative="1">
      <w:start w:val="1"/>
      <w:numFmt w:val="lowerRoman"/>
      <w:lvlText w:val="%6."/>
      <w:lvlJc w:val="right"/>
      <w:pPr>
        <w:ind w:left="4860" w:hanging="180"/>
      </w:pPr>
    </w:lvl>
    <w:lvl w:ilvl="6" w:tplc="041C000F" w:tentative="1">
      <w:start w:val="1"/>
      <w:numFmt w:val="decimal"/>
      <w:lvlText w:val="%7."/>
      <w:lvlJc w:val="left"/>
      <w:pPr>
        <w:ind w:left="5580" w:hanging="360"/>
      </w:pPr>
    </w:lvl>
    <w:lvl w:ilvl="7" w:tplc="041C0019" w:tentative="1">
      <w:start w:val="1"/>
      <w:numFmt w:val="lowerLetter"/>
      <w:lvlText w:val="%8."/>
      <w:lvlJc w:val="left"/>
      <w:pPr>
        <w:ind w:left="6300" w:hanging="360"/>
      </w:pPr>
    </w:lvl>
    <w:lvl w:ilvl="8" w:tplc="041C001B" w:tentative="1">
      <w:start w:val="1"/>
      <w:numFmt w:val="lowerRoman"/>
      <w:lvlText w:val="%9."/>
      <w:lvlJc w:val="right"/>
      <w:pPr>
        <w:ind w:left="7020" w:hanging="180"/>
      </w:pPr>
    </w:lvl>
  </w:abstractNum>
  <w:num w:numId="1">
    <w:abstractNumId w:val="5"/>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7"/>
  </w:num>
  <w:num w:numId="6">
    <w:abstractNumId w:val="3"/>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2E58"/>
    <w:rsid w:val="000A422B"/>
    <w:rsid w:val="00170A3A"/>
    <w:rsid w:val="001D6D98"/>
    <w:rsid w:val="002E1EB1"/>
    <w:rsid w:val="003651C2"/>
    <w:rsid w:val="003D132C"/>
    <w:rsid w:val="003F119E"/>
    <w:rsid w:val="00401C1D"/>
    <w:rsid w:val="004C090B"/>
    <w:rsid w:val="00637900"/>
    <w:rsid w:val="006F5378"/>
    <w:rsid w:val="006F675B"/>
    <w:rsid w:val="007378BE"/>
    <w:rsid w:val="00785266"/>
    <w:rsid w:val="00867C3A"/>
    <w:rsid w:val="00883D65"/>
    <w:rsid w:val="008C2E58"/>
    <w:rsid w:val="009143C4"/>
    <w:rsid w:val="009F46B2"/>
    <w:rsid w:val="00A842E3"/>
    <w:rsid w:val="00C21DB3"/>
    <w:rsid w:val="00C8063A"/>
    <w:rsid w:val="00D86F50"/>
    <w:rsid w:val="00E10A72"/>
    <w:rsid w:val="00E11649"/>
    <w:rsid w:val="00E27CBE"/>
    <w:rsid w:val="00F658E0"/>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115429E"/>
  <w15:chartTrackingRefBased/>
  <w15:docId w15:val="{97BB8490-64AD-4E9A-99DE-50DFC6161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heme="minorBidi"/>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2E58"/>
    <w:rPr>
      <w:rFonts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2E58"/>
    <w:pPr>
      <w:ind w:left="720"/>
      <w:contextualSpacing/>
    </w:pPr>
  </w:style>
  <w:style w:type="paragraph" w:styleId="Header">
    <w:name w:val="header"/>
    <w:basedOn w:val="Normal"/>
    <w:link w:val="HeaderChar"/>
    <w:uiPriority w:val="99"/>
    <w:unhideWhenUsed/>
    <w:rsid w:val="00170A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0A3A"/>
    <w:rPr>
      <w:rFonts w:cs="Times New Roman"/>
      <w:szCs w:val="24"/>
    </w:rPr>
  </w:style>
  <w:style w:type="paragraph" w:styleId="Footer">
    <w:name w:val="footer"/>
    <w:basedOn w:val="Normal"/>
    <w:link w:val="FooterChar"/>
    <w:uiPriority w:val="99"/>
    <w:unhideWhenUsed/>
    <w:rsid w:val="00170A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0A3A"/>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9745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162</Nr_x002e__x0020_akti>
    <Data_x0020_e_x0020_Krijimit xmlns="0e656187-b300-4fb0-8bf4-3a50f872073c">2026-06-15T11:27:33Z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2026-06-12T00:00:00Z</Date_x0020_protokolli>
    <Titulli xmlns="0e656187-b300-4fb0-8bf4-3a50f872073c">Mbi disa ndryshime në vendimin e bordit të ERE-s nr. 68, datë 08.04.2025 “Mbi licencimin e shoqërisë “RENEW” sh.p.k., në veprimtarinë e prodhimit të energjisë elektrike nga centrali fotovoltaik me kapacitet të instaluar 2 MW”, i ndryshuar</Titulli>
    <Modifikuesi xmlns="0e656187-b300-4fb0-8bf4-3a50f872073c">elnejda.cokalli</Modifikuesi>
    <Nr_x002e__x0020_prot_x0020_QBZ xmlns="0e656187-b300-4fb0-8bf4-3a50f872073c">1327/5</Nr_x002e__x0020_prot_x0020_QBZ>
    <Data_x0020_e_x0020_Modifikimit xmlns="0e656187-b300-4fb0-8bf4-3a50f872073c">2026-06-16T08:51:42Z</Data_x0020_e_x0020_Modifikimit>
    <Dekretuar xmlns="0e656187-b300-4fb0-8bf4-3a50f872073c">false</Dekretuar>
    <Data xmlns="0e656187-b300-4fb0-8bf4-3a50f872073c">2026-06-05T00:00:00Z</Data>
    <Nr_x002e__x0020_protokolli_x0020_i_x0020_aktit xmlns="0e656187-b300-4fb0-8bf4-3a50f872073c">1857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B430365B74E4E959E7E2142E1D9992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E7FE31B-BE96-4CDB-9707-F78333A5062F}">
  <ds:schemaRefs>
    <ds:schemaRef ds:uri="0e656187-b300-4fb0-8bf4-3a50f872073c"/>
    <ds:schemaRef ds:uri="http://www.w3.org/XML/1998/namespace"/>
    <ds:schemaRef ds:uri="http://schemas.openxmlformats.org/package/2006/metadata/core-properties"/>
    <ds:schemaRef ds:uri="http://schemas.microsoft.com/office/2006/metadata/properties"/>
    <ds:schemaRef ds:uri="http://schemas.microsoft.com/office/2006/documentManagement/types"/>
    <ds:schemaRef ds:uri="http://purl.org/dc/dcmitype/"/>
    <ds:schemaRef ds:uri="http://purl.org/dc/elements/1.1/"/>
    <ds:schemaRef ds:uri="http://purl.org/dc/terms/"/>
  </ds:schemaRefs>
</ds:datastoreItem>
</file>

<file path=customXml/itemProps2.xml><?xml version="1.0" encoding="utf-8"?>
<ds:datastoreItem xmlns:ds="http://schemas.openxmlformats.org/officeDocument/2006/customXml" ds:itemID="{881EC2C3-981C-45DB-A01D-59BFD017879E}">
  <ds:schemaRefs>
    <ds:schemaRef ds:uri="http://schemas.microsoft.com/sharepoint/v3/contenttype/forms"/>
  </ds:schemaRefs>
</ds:datastoreItem>
</file>

<file path=customXml/itemProps3.xml><?xml version="1.0" encoding="utf-8"?>
<ds:datastoreItem xmlns:ds="http://schemas.openxmlformats.org/officeDocument/2006/customXml" ds:itemID="{C6A995A4-1DA7-4454-9CA9-F381711047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1055</Words>
  <Characters>6020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disa ndryshime në vendimin e bordit të ERE-s nr. 68, datë 08.04.2025 “Mbi licencimin e shoqërisë “RENEW” sh.p.k., në veprimtarinë e prodhimit të energjisë elektrike nga centrali fotovoltaik me kapacitet të instaluar 2 MW”, i ndryshuar</dc:title>
  <dc:creator>Ajlin Sharku</dc:creator>
  <cp:lastModifiedBy>fjora.cahani</cp:lastModifiedBy>
  <cp:revision>6</cp:revision>
  <dcterms:created xsi:type="dcterms:W3CDTF">2026-06-15T11:19:00Z</dcterms:created>
  <dcterms:modified xsi:type="dcterms:W3CDTF">2026-06-18T09:16:00Z</dcterms:modified>
</cp:coreProperties>
</file>