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DEA0" w14:textId="7777777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>VENDIM</w:t>
      </w:r>
    </w:p>
    <w:p w14:paraId="288A4E06" w14:textId="3EFBC209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>Nr. 178, datë 29.6.2026</w:t>
      </w:r>
    </w:p>
    <w:p w14:paraId="5B4FA6AA" w14:textId="7777777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1BB3CFC0" w14:textId="2E88782E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>MBI KËR</w:t>
      </w:r>
      <w:r w:rsidR="00C76825">
        <w:rPr>
          <w:rFonts w:ascii="Garamond" w:hAnsi="Garamond" w:cs="Arial Narrow"/>
          <w:b/>
          <w:bCs/>
          <w:color w:val="000000"/>
          <w:szCs w:val="28"/>
        </w:rPr>
        <w:t>KESËN E SHOQËRISË “</w:t>
      </w:r>
      <w:proofErr w:type="spellStart"/>
      <w:r w:rsidR="00C76825">
        <w:rPr>
          <w:rFonts w:ascii="Garamond" w:hAnsi="Garamond" w:cs="Arial Narrow"/>
          <w:b/>
          <w:bCs/>
          <w:color w:val="000000"/>
          <w:szCs w:val="28"/>
        </w:rPr>
        <w:t>IDI</w:t>
      </w:r>
      <w:proofErr w:type="spellEnd"/>
      <w:r w:rsidR="00C76825">
        <w:rPr>
          <w:rFonts w:ascii="Garamond" w:hAnsi="Garamond" w:cs="Arial Narrow"/>
          <w:b/>
          <w:bCs/>
          <w:color w:val="000000"/>
          <w:szCs w:val="28"/>
        </w:rPr>
        <w:t xml:space="preserve"> 2005” SHPK</w:t>
      </w:r>
      <w:r w:rsidRPr="00C76825">
        <w:rPr>
          <w:rFonts w:ascii="Garamond" w:hAnsi="Garamond" w:cs="Arial Narrow"/>
          <w:b/>
          <w:bCs/>
          <w:color w:val="000000"/>
          <w:szCs w:val="28"/>
        </w:rPr>
        <w:t xml:space="preserve"> PËR MODIFIKIMIN E LICENCËS NË VEPRIMTARINË E PRODHIMIT TË ENERGJISË ELEKTRIKE NGA CENTRALI </w:t>
      </w:r>
      <w:proofErr w:type="spellStart"/>
      <w:r w:rsidRPr="00C76825">
        <w:rPr>
          <w:rFonts w:ascii="Garamond" w:hAnsi="Garamond" w:cs="Arial Narrow"/>
          <w:b/>
          <w:bCs/>
          <w:color w:val="000000"/>
          <w:szCs w:val="28"/>
        </w:rPr>
        <w:t>FOTOVOLTAIK</w:t>
      </w:r>
      <w:proofErr w:type="spellEnd"/>
      <w:r w:rsidRPr="00C76825">
        <w:rPr>
          <w:rFonts w:ascii="Garamond" w:hAnsi="Garamond" w:cs="Arial Narrow"/>
          <w:b/>
          <w:bCs/>
          <w:color w:val="000000"/>
          <w:szCs w:val="28"/>
        </w:rPr>
        <w:t xml:space="preserve"> ME KAPACITET TË INSTALUAR 8.8 </w:t>
      </w:r>
      <w:proofErr w:type="spellStart"/>
      <w:r w:rsidR="00C76825">
        <w:rPr>
          <w:rFonts w:ascii="Garamond" w:hAnsi="Garamond" w:cs="Arial Narrow"/>
          <w:b/>
          <w:bCs/>
          <w:color w:val="000000"/>
          <w:szCs w:val="28"/>
        </w:rPr>
        <w:t>mw</w:t>
      </w:r>
      <w:proofErr w:type="spellEnd"/>
    </w:p>
    <w:p w14:paraId="527E8CD3" w14:textId="7777777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5C35B404" w14:textId="1502AF88" w:rsidR="00C007C3" w:rsidRPr="00C76825" w:rsidRDefault="00C007C3" w:rsidP="00C768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Në mbështetje të neneve 16 dhe 43, të ligjit nr. 43/2015</w:t>
      </w:r>
      <w:r w:rsidR="00C76825">
        <w:rPr>
          <w:rFonts w:ascii="Garamond" w:hAnsi="Garamond" w:cs="Arial Narrow"/>
          <w:color w:val="000000"/>
          <w:szCs w:val="28"/>
        </w:rPr>
        <w:t>,</w:t>
      </w:r>
      <w:r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iCs/>
          <w:color w:val="000000"/>
          <w:szCs w:val="28"/>
        </w:rPr>
        <w:t>“Për sektorin e energjisë elektrike”,</w:t>
      </w:r>
      <w:r w:rsidRPr="00C76825">
        <w:rPr>
          <w:rFonts w:ascii="Garamond" w:hAnsi="Garamond" w:cs="Arial Narrow"/>
          <w:color w:val="000000"/>
          <w:szCs w:val="28"/>
        </w:rPr>
        <w:t xml:space="preserve">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Pr="00C76825">
        <w:rPr>
          <w:rFonts w:ascii="Garamond" w:hAnsi="Garamond" w:cs="Arial Narrow"/>
          <w:color w:val="000000"/>
          <w:szCs w:val="28"/>
        </w:rPr>
        <w:t xml:space="preserve"> ndryshuar;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color w:val="000000"/>
          <w:szCs w:val="28"/>
        </w:rPr>
        <w:t xml:space="preserve">nenit 11, pika 3,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Pr="00C76825">
        <w:rPr>
          <w:rFonts w:ascii="Garamond" w:hAnsi="Garamond" w:cs="Arial Narrow"/>
          <w:color w:val="000000"/>
          <w:szCs w:val="28"/>
        </w:rPr>
        <w:t xml:space="preserve"> ligjit nr. 24/2023</w:t>
      </w:r>
      <w:r w:rsidR="00C76825">
        <w:rPr>
          <w:rFonts w:ascii="Garamond" w:hAnsi="Garamond" w:cs="Arial Narrow"/>
          <w:color w:val="000000"/>
          <w:szCs w:val="28"/>
        </w:rPr>
        <w:t>,</w:t>
      </w:r>
      <w:r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iCs/>
          <w:color w:val="000000"/>
          <w:szCs w:val="28"/>
        </w:rPr>
        <w:t>“Për</w:t>
      </w:r>
      <w:r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iCs/>
          <w:color w:val="000000"/>
          <w:szCs w:val="28"/>
        </w:rPr>
        <w:t xml:space="preserve">nxitjen e përdorimit të energjisë nga burimet e </w:t>
      </w:r>
      <w:proofErr w:type="spellStart"/>
      <w:r w:rsidRPr="00C76825">
        <w:rPr>
          <w:rFonts w:ascii="Garamond" w:hAnsi="Garamond" w:cs="Arial Narrow"/>
          <w:iCs/>
          <w:color w:val="000000"/>
          <w:szCs w:val="28"/>
        </w:rPr>
        <w:t>rinovueshme</w:t>
      </w:r>
      <w:proofErr w:type="spellEnd"/>
      <w:r w:rsidRPr="00C76825">
        <w:rPr>
          <w:rFonts w:ascii="Garamond" w:hAnsi="Garamond" w:cs="Arial Narrow"/>
          <w:iCs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;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color w:val="000000"/>
          <w:szCs w:val="28"/>
        </w:rPr>
        <w:t>neneve 10, pikat 1 dhe 3, dhe 15</w:t>
      </w:r>
      <w:r w:rsidR="00C76825">
        <w:rPr>
          <w:rFonts w:ascii="Garamond" w:hAnsi="Garamond" w:cs="Arial Narrow"/>
          <w:color w:val="000000"/>
          <w:szCs w:val="28"/>
        </w:rPr>
        <w:t>,</w:t>
      </w:r>
      <w:r w:rsidRPr="00C76825">
        <w:rPr>
          <w:rFonts w:ascii="Garamond" w:hAnsi="Garamond" w:cs="Arial Narrow"/>
          <w:color w:val="000000"/>
          <w:szCs w:val="28"/>
        </w:rPr>
        <w:t xml:space="preserve"> të </w:t>
      </w:r>
      <w:r w:rsidR="00C76825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iCs/>
          <w:color w:val="000000"/>
          <w:szCs w:val="28"/>
        </w:rPr>
        <w:t>Rregullores për procedurat dhe afatet për dhënien, modifikimin, transferimin, rinovimin, njohjen dhe heqjen e licencave në sektorin e energjisë elektrike</w:t>
      </w:r>
      <w:r w:rsidR="00C76825">
        <w:rPr>
          <w:rFonts w:ascii="Garamond" w:hAnsi="Garamond" w:cs="Arial Narrow"/>
          <w:iCs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të miratuar me vendimin e 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Bordit </w:t>
      </w:r>
      <w:r w:rsidRPr="00C76825">
        <w:rPr>
          <w:rFonts w:ascii="Garamond" w:hAnsi="Garamond" w:cs="Arial Narrow"/>
          <w:color w:val="000000"/>
          <w:szCs w:val="28"/>
        </w:rPr>
        <w:t>të Entit Rregullator të Energjisë (ERE) nr.</w:t>
      </w:r>
      <w:r w:rsidR="00C76825">
        <w:rPr>
          <w:rFonts w:ascii="Garamond" w:hAnsi="Garamond" w:cs="Arial Narrow"/>
          <w:color w:val="000000"/>
          <w:szCs w:val="28"/>
        </w:rPr>
        <w:t xml:space="preserve"> 109, datë 29.</w:t>
      </w:r>
      <w:r w:rsidRPr="00C76825">
        <w:rPr>
          <w:rFonts w:ascii="Garamond" w:hAnsi="Garamond" w:cs="Arial Narrow"/>
          <w:color w:val="000000"/>
          <w:szCs w:val="28"/>
        </w:rPr>
        <w:t xml:space="preserve">6.2016,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Pr="00C76825">
        <w:rPr>
          <w:rFonts w:ascii="Garamond" w:hAnsi="Garamond" w:cs="Arial Narrow"/>
          <w:color w:val="000000"/>
          <w:szCs w:val="28"/>
        </w:rPr>
        <w:t xml:space="preserve"> ndryshuar; si dhe </w:t>
      </w:r>
      <w:r w:rsidR="00C76825" w:rsidRPr="00C76825">
        <w:rPr>
          <w:rFonts w:ascii="Garamond" w:hAnsi="Garamond" w:cs="Arial Narrow"/>
          <w:color w:val="000000"/>
          <w:szCs w:val="28"/>
        </w:rPr>
        <w:t>të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color w:val="000000"/>
          <w:szCs w:val="28"/>
        </w:rPr>
        <w:t xml:space="preserve">neneve 15 dhe 19, pika 1, </w:t>
      </w:r>
      <w:r w:rsidR="00C76825" w:rsidRPr="00C76825">
        <w:rPr>
          <w:rFonts w:ascii="Garamond" w:hAnsi="Garamond" w:cs="Arial Narrow"/>
          <w:color w:val="000000"/>
          <w:szCs w:val="28"/>
        </w:rPr>
        <w:t>germa</w:t>
      </w:r>
      <w:r w:rsidRPr="00C76825">
        <w:rPr>
          <w:rFonts w:ascii="Garamond" w:hAnsi="Garamond" w:cs="Arial Narrow"/>
          <w:color w:val="000000"/>
          <w:szCs w:val="28"/>
        </w:rPr>
        <w:t xml:space="preserve"> “a”</w:t>
      </w:r>
      <w:r w:rsidR="00C76825">
        <w:rPr>
          <w:rFonts w:ascii="Garamond" w:hAnsi="Garamond" w:cs="Arial Narrow"/>
          <w:color w:val="000000"/>
          <w:szCs w:val="28"/>
        </w:rPr>
        <w:t>,</w:t>
      </w:r>
      <w:r w:rsidRPr="00C76825">
        <w:rPr>
          <w:rFonts w:ascii="Garamond" w:hAnsi="Garamond" w:cs="Arial Narrow"/>
          <w:color w:val="000000"/>
          <w:szCs w:val="28"/>
        </w:rPr>
        <w:t xml:space="preserve"> të </w:t>
      </w:r>
      <w:r w:rsidR="00C76825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iCs/>
          <w:color w:val="000000"/>
          <w:szCs w:val="28"/>
        </w:rPr>
        <w:t>Rregullores për organizimin, funksionimin dhe procedurat e ERE-s</w:t>
      </w:r>
      <w:r w:rsidR="00C76825">
        <w:rPr>
          <w:rFonts w:ascii="Garamond" w:hAnsi="Garamond" w:cs="Arial Narrow"/>
          <w:iCs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miratuar me vendimin e 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Bordit </w:t>
      </w:r>
      <w:r w:rsidR="00C76825">
        <w:rPr>
          <w:rFonts w:ascii="Garamond" w:hAnsi="Garamond" w:cs="Arial Narrow"/>
          <w:color w:val="000000"/>
          <w:szCs w:val="28"/>
        </w:rPr>
        <w:t>të ERE-s nr. 96, datë 17.</w:t>
      </w:r>
      <w:r w:rsidRPr="00C76825">
        <w:rPr>
          <w:rFonts w:ascii="Garamond" w:hAnsi="Garamond" w:cs="Arial Narrow"/>
          <w:color w:val="000000"/>
          <w:szCs w:val="28"/>
        </w:rPr>
        <w:t>6.2016; Bordi i ERE-s, në mbledhjen e tij të datës 2</w:t>
      </w:r>
      <w:r w:rsidR="00C76825">
        <w:rPr>
          <w:rFonts w:ascii="Garamond" w:hAnsi="Garamond" w:cs="Arial Narrow"/>
          <w:color w:val="000000"/>
          <w:szCs w:val="28"/>
        </w:rPr>
        <w:t>9.</w:t>
      </w:r>
      <w:r w:rsidRPr="00C76825">
        <w:rPr>
          <w:rFonts w:ascii="Garamond" w:hAnsi="Garamond" w:cs="Arial Narrow"/>
          <w:color w:val="000000"/>
          <w:szCs w:val="28"/>
        </w:rPr>
        <w:t xml:space="preserve">6.2026, mbasi shqyrtoi relacionin me nr. 1899/1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prot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>., datë 25.6.2026, të Drejtorisë së Licencimit, Autorizimeve dhe Garancisë së Origjinës</w:t>
      </w:r>
      <w:r w:rsidRPr="00C76825">
        <w:rPr>
          <w:rFonts w:ascii="Garamond" w:hAnsi="Garamond" w:cs="Arial Narrow"/>
          <w:iCs/>
          <w:color w:val="000000"/>
          <w:szCs w:val="28"/>
        </w:rPr>
        <w:t xml:space="preserve"> “Mbi kërkesën e shoqërisë </w:t>
      </w:r>
      <w:r w:rsidR="00C76825">
        <w:rPr>
          <w:rFonts w:ascii="Garamond" w:hAnsi="Garamond" w:cs="Arial Narrow"/>
          <w:iCs/>
          <w:color w:val="000000"/>
          <w:szCs w:val="28"/>
        </w:rPr>
        <w:t>‘</w:t>
      </w:r>
      <w:proofErr w:type="spellStart"/>
      <w:r w:rsidRPr="00C76825">
        <w:rPr>
          <w:rFonts w:ascii="Garamond" w:hAnsi="Garamond" w:cs="Arial Narrow"/>
          <w:iCs/>
          <w:color w:val="000000"/>
          <w:szCs w:val="28"/>
        </w:rPr>
        <w:t>IDI</w:t>
      </w:r>
      <w:proofErr w:type="spellEnd"/>
      <w:r w:rsidRPr="00C76825">
        <w:rPr>
          <w:rFonts w:ascii="Garamond" w:hAnsi="Garamond" w:cs="Arial Narrow"/>
          <w:iCs/>
          <w:color w:val="000000"/>
          <w:szCs w:val="28"/>
        </w:rPr>
        <w:t xml:space="preserve"> 2005</w:t>
      </w:r>
      <w:r w:rsidR="00C76825">
        <w:rPr>
          <w:rFonts w:ascii="Garamond" w:hAnsi="Garamond" w:cs="Arial Narrow"/>
          <w:iCs/>
          <w:color w:val="000000"/>
          <w:szCs w:val="28"/>
        </w:rPr>
        <w:t>’</w:t>
      </w:r>
      <w:r w:rsidRPr="00C76825">
        <w:rPr>
          <w:rFonts w:ascii="Garamond" w:hAnsi="Garamond" w:cs="Arial Narrow"/>
          <w:iCs/>
          <w:color w:val="000000"/>
          <w:szCs w:val="28"/>
        </w:rPr>
        <w:t xml:space="preserve"> </w:t>
      </w:r>
      <w:proofErr w:type="spellStart"/>
      <w:r w:rsidRPr="00C76825">
        <w:rPr>
          <w:rFonts w:ascii="Garamond" w:hAnsi="Garamond" w:cs="Arial Narrow"/>
          <w:iCs/>
          <w:color w:val="000000"/>
          <w:szCs w:val="28"/>
        </w:rPr>
        <w:t>sh.p.k</w:t>
      </w:r>
      <w:proofErr w:type="spellEnd"/>
      <w:r w:rsidRPr="00C76825">
        <w:rPr>
          <w:rFonts w:ascii="Garamond" w:hAnsi="Garamond" w:cs="Arial Narrow"/>
          <w:iCs/>
          <w:color w:val="000000"/>
          <w:szCs w:val="28"/>
        </w:rPr>
        <w:t xml:space="preserve">. për modifikimin e licencës në veprimtarinë e prodhimit të energjisë elektrike nga centrali </w:t>
      </w:r>
      <w:proofErr w:type="spellStart"/>
      <w:r w:rsidRPr="00C76825">
        <w:rPr>
          <w:rFonts w:ascii="Garamond" w:hAnsi="Garamond" w:cs="Arial Narrow"/>
          <w:iCs/>
          <w:color w:val="000000"/>
          <w:szCs w:val="28"/>
        </w:rPr>
        <w:t>fotovoltaik</w:t>
      </w:r>
      <w:proofErr w:type="spellEnd"/>
      <w:r w:rsidRPr="00C76825">
        <w:rPr>
          <w:rFonts w:ascii="Garamond" w:hAnsi="Garamond" w:cs="Arial Narrow"/>
          <w:iCs/>
          <w:color w:val="000000"/>
          <w:szCs w:val="28"/>
        </w:rPr>
        <w:t xml:space="preserve"> me kapacitet të instaluar 8.8 </w:t>
      </w:r>
      <w:proofErr w:type="spellStart"/>
      <w:r w:rsidR="00C76825">
        <w:rPr>
          <w:rFonts w:ascii="Garamond" w:hAnsi="Garamond" w:cs="Arial Narrow"/>
          <w:iCs/>
          <w:color w:val="000000"/>
          <w:szCs w:val="28"/>
        </w:rPr>
        <w:t>mw</w:t>
      </w:r>
      <w:proofErr w:type="spellEnd"/>
      <w:r w:rsidRPr="00C76825">
        <w:rPr>
          <w:rFonts w:ascii="Garamond" w:hAnsi="Garamond" w:cs="Arial Narrow"/>
          <w:iCs/>
          <w:color w:val="000000"/>
          <w:szCs w:val="28"/>
        </w:rPr>
        <w:t>”,</w:t>
      </w:r>
    </w:p>
    <w:p w14:paraId="1347F14C" w14:textId="6AB2D82F" w:rsidR="00C007C3" w:rsidRPr="00C76825" w:rsidRDefault="00C76825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b/>
          <w:bCs/>
          <w:color w:val="000000"/>
          <w:szCs w:val="28"/>
        </w:rPr>
      </w:pPr>
      <w:r>
        <w:rPr>
          <w:rFonts w:ascii="Garamond" w:hAnsi="Garamond" w:cs="Arial Narrow"/>
          <w:b/>
          <w:bCs/>
          <w:color w:val="000000"/>
          <w:szCs w:val="28"/>
        </w:rPr>
        <w:t>k</w:t>
      </w:r>
      <w:r w:rsidR="00C007C3" w:rsidRPr="00C76825">
        <w:rPr>
          <w:rFonts w:ascii="Garamond" w:hAnsi="Garamond" w:cs="Arial Narrow"/>
          <w:b/>
          <w:bCs/>
          <w:color w:val="000000"/>
          <w:szCs w:val="28"/>
        </w:rPr>
        <w:t xml:space="preserve">onstatoi se: </w:t>
      </w:r>
    </w:p>
    <w:p w14:paraId="4A009D0B" w14:textId="7F11E9BF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>1. Të dhëna për shoqërinë</w:t>
      </w:r>
    </w:p>
    <w:p w14:paraId="14957DD3" w14:textId="0F0E5BFC" w:rsidR="00C007C3" w:rsidRPr="00C76825" w:rsidRDefault="00C007C3" w:rsidP="00C768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- Shoqëria “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IDI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2005”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. është licencuar me vendimin e 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Bordit </w:t>
      </w:r>
      <w:r w:rsidRPr="00C76825">
        <w:rPr>
          <w:rFonts w:ascii="Garamond" w:hAnsi="Garamond" w:cs="Arial Narrow"/>
          <w:color w:val="000000"/>
          <w:szCs w:val="28"/>
        </w:rPr>
        <w:t xml:space="preserve">të ERE-s nr. 289, datë 13.11.2025, për prodhimin e energjisë elektrike nga centrali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me kapacitet të instaluar 8.8 </w:t>
      </w:r>
      <w:proofErr w:type="spellStart"/>
      <w:r w:rsidR="00C76825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, me vendndodhje në 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zonën </w:t>
      </w:r>
      <w:proofErr w:type="spellStart"/>
      <w:r w:rsidR="00C76825" w:rsidRPr="00C76825">
        <w:rPr>
          <w:rFonts w:ascii="Garamond" w:hAnsi="Garamond" w:cs="Arial Narrow"/>
          <w:color w:val="000000"/>
          <w:szCs w:val="28"/>
        </w:rPr>
        <w:t>kadastrale</w:t>
      </w:r>
      <w:proofErr w:type="spellEnd"/>
      <w:r w:rsidR="00C76825" w:rsidRPr="00C76825">
        <w:rPr>
          <w:rFonts w:ascii="Garamond" w:hAnsi="Garamond" w:cs="Arial Narrow"/>
          <w:color w:val="000000"/>
          <w:szCs w:val="28"/>
        </w:rPr>
        <w:t xml:space="preserve"> </w:t>
      </w:r>
      <w:r w:rsidRPr="00C76825">
        <w:rPr>
          <w:rFonts w:ascii="Garamond" w:hAnsi="Garamond" w:cs="Arial Narrow"/>
          <w:color w:val="000000"/>
          <w:szCs w:val="28"/>
        </w:rPr>
        <w:t xml:space="preserve">nr. 3038, fshati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Povelçë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, Njësia Administrative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Dërmenas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, Bashkia Fier, </w:t>
      </w:r>
      <w:r w:rsidR="00C76825" w:rsidRPr="00C76825">
        <w:rPr>
          <w:rFonts w:ascii="Garamond" w:hAnsi="Garamond" w:cs="Arial Narrow"/>
          <w:color w:val="000000"/>
          <w:szCs w:val="28"/>
        </w:rPr>
        <w:t xml:space="preserve">qarku </w:t>
      </w:r>
      <w:r w:rsidRPr="00C76825">
        <w:rPr>
          <w:rFonts w:ascii="Garamond" w:hAnsi="Garamond" w:cs="Arial Narrow"/>
          <w:color w:val="000000"/>
          <w:szCs w:val="28"/>
        </w:rPr>
        <w:t>Fier.</w:t>
      </w:r>
    </w:p>
    <w:p w14:paraId="4608BE6D" w14:textId="1A849CB1" w:rsidR="00C007C3" w:rsidRPr="00C76825" w:rsidRDefault="00C007C3" w:rsidP="001377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 xml:space="preserve">- Me shkresën e protokolluar në </w:t>
      </w:r>
      <w:r w:rsidR="001377F9">
        <w:rPr>
          <w:rFonts w:ascii="Garamond" w:hAnsi="Garamond" w:cs="Arial Narrow"/>
          <w:color w:val="000000"/>
          <w:szCs w:val="28"/>
        </w:rPr>
        <w:t xml:space="preserve">ERE me nr. 1899 </w:t>
      </w:r>
      <w:proofErr w:type="spellStart"/>
      <w:r w:rsidR="001377F9">
        <w:rPr>
          <w:rFonts w:ascii="Garamond" w:hAnsi="Garamond" w:cs="Arial Narrow"/>
          <w:color w:val="000000"/>
          <w:szCs w:val="28"/>
        </w:rPr>
        <w:t>prot</w:t>
      </w:r>
      <w:proofErr w:type="spellEnd"/>
      <w:r w:rsidR="001377F9">
        <w:rPr>
          <w:rFonts w:ascii="Garamond" w:hAnsi="Garamond" w:cs="Arial Narrow"/>
          <w:color w:val="000000"/>
          <w:szCs w:val="28"/>
        </w:rPr>
        <w:t>., datë 18.</w:t>
      </w:r>
      <w:r w:rsidRPr="00C76825">
        <w:rPr>
          <w:rFonts w:ascii="Garamond" w:hAnsi="Garamond" w:cs="Arial Narrow"/>
          <w:color w:val="000000"/>
          <w:szCs w:val="28"/>
        </w:rPr>
        <w:t xml:space="preserve">6.2026, ajo ka paraqitur kërkesën për modifikimin e </w:t>
      </w:r>
      <w:r w:rsidR="001377F9">
        <w:rPr>
          <w:rFonts w:ascii="Garamond" w:hAnsi="Garamond" w:cs="Arial Narrow"/>
          <w:color w:val="000000"/>
          <w:szCs w:val="28"/>
        </w:rPr>
        <w:t>a</w:t>
      </w:r>
      <w:r w:rsidRPr="00C76825">
        <w:rPr>
          <w:rFonts w:ascii="Garamond" w:hAnsi="Garamond" w:cs="Arial Narrow"/>
          <w:color w:val="000000"/>
          <w:szCs w:val="28"/>
        </w:rPr>
        <w:t xml:space="preserve">neksit A të licencës së saj, duke shtuar në të dhe sistemet e akumulimit/depozitimit të energjisë, si vepra ndihmëse, pa ndryshuar kapacitetin total të centralit, prej 8.8 </w:t>
      </w:r>
      <w:proofErr w:type="spellStart"/>
      <w:r w:rsidR="001377F9" w:rsidRPr="00C76825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>.</w:t>
      </w:r>
    </w:p>
    <w:p w14:paraId="587E2CF8" w14:textId="4CC24FFE" w:rsidR="00C007C3" w:rsidRPr="001377F9" w:rsidRDefault="00C007C3" w:rsidP="00C768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1377F9">
        <w:rPr>
          <w:rFonts w:ascii="Garamond" w:hAnsi="Garamond" w:cs="Arial Narrow"/>
          <w:color w:val="000000"/>
          <w:szCs w:val="28"/>
        </w:rPr>
        <w:t xml:space="preserve">- Ky aplikim vjen në rrethanat kur në </w:t>
      </w:r>
      <w:r w:rsidR="001377F9">
        <w:rPr>
          <w:rFonts w:ascii="Garamond" w:hAnsi="Garamond" w:cs="Arial Narrow"/>
          <w:color w:val="000000"/>
          <w:szCs w:val="28"/>
        </w:rPr>
        <w:t>v</w:t>
      </w:r>
      <w:r w:rsidRPr="001377F9">
        <w:rPr>
          <w:rFonts w:ascii="Garamond" w:hAnsi="Garamond" w:cs="Arial Narrow"/>
          <w:color w:val="000000"/>
          <w:szCs w:val="28"/>
        </w:rPr>
        <w:t xml:space="preserve">endimin e Këshillit </w:t>
      </w:r>
      <w:r w:rsidR="001377F9">
        <w:rPr>
          <w:rFonts w:ascii="Garamond" w:hAnsi="Garamond" w:cs="Arial Narrow"/>
          <w:color w:val="000000"/>
          <w:szCs w:val="28"/>
        </w:rPr>
        <w:t>të Ministrave nr. 534, datë 25.</w:t>
      </w:r>
      <w:r w:rsidRPr="001377F9">
        <w:rPr>
          <w:rFonts w:ascii="Garamond" w:hAnsi="Garamond" w:cs="Arial Narrow"/>
          <w:color w:val="000000"/>
          <w:szCs w:val="28"/>
        </w:rPr>
        <w:t xml:space="preserve">9.2025, si dhe </w:t>
      </w:r>
      <w:r w:rsidR="001377F9">
        <w:rPr>
          <w:rFonts w:ascii="Garamond" w:hAnsi="Garamond" w:cs="Arial Narrow"/>
          <w:color w:val="000000"/>
          <w:szCs w:val="28"/>
        </w:rPr>
        <w:t>k</w:t>
      </w:r>
      <w:r w:rsidRPr="001377F9">
        <w:rPr>
          <w:rFonts w:ascii="Garamond" w:hAnsi="Garamond" w:cs="Arial Narrow"/>
          <w:color w:val="000000"/>
          <w:szCs w:val="28"/>
        </w:rPr>
        <w:t xml:space="preserve">ontratën me nr. 1888 </w:t>
      </w:r>
      <w:proofErr w:type="spellStart"/>
      <w:r w:rsidRPr="001377F9">
        <w:rPr>
          <w:rFonts w:ascii="Garamond" w:hAnsi="Garamond" w:cs="Arial Narrow"/>
          <w:color w:val="000000"/>
          <w:szCs w:val="28"/>
        </w:rPr>
        <w:t>rep</w:t>
      </w:r>
      <w:proofErr w:type="spellEnd"/>
      <w:r w:rsidRPr="001377F9">
        <w:rPr>
          <w:rFonts w:ascii="Garamond" w:hAnsi="Garamond" w:cs="Arial Narrow"/>
          <w:color w:val="000000"/>
          <w:szCs w:val="28"/>
        </w:rPr>
        <w:t xml:space="preserve">., nr. 1013 </w:t>
      </w:r>
      <w:proofErr w:type="spellStart"/>
      <w:r w:rsidRPr="001377F9">
        <w:rPr>
          <w:rFonts w:ascii="Garamond" w:hAnsi="Garamond" w:cs="Arial Narrow"/>
          <w:color w:val="000000"/>
          <w:szCs w:val="28"/>
        </w:rPr>
        <w:t>kol</w:t>
      </w:r>
      <w:proofErr w:type="spellEnd"/>
      <w:r w:rsidRPr="001377F9">
        <w:rPr>
          <w:rFonts w:ascii="Garamond" w:hAnsi="Garamond" w:cs="Arial Narrow"/>
          <w:color w:val="000000"/>
          <w:szCs w:val="28"/>
        </w:rPr>
        <w:t>., datë 29.10.2025, të nënshkruar me Ministrinë e Infrastrukturës dhe Energjisë, referohet e drejta</w:t>
      </w:r>
      <w:r w:rsidRPr="001377F9">
        <w:rPr>
          <w:rFonts w:ascii="Garamond" w:hAnsi="Garamond" w:cs="Arial Narrow"/>
          <w:b/>
          <w:bCs/>
          <w:color w:val="000000"/>
          <w:szCs w:val="28"/>
        </w:rPr>
        <w:t xml:space="preserve"> </w:t>
      </w:r>
      <w:r w:rsidR="001377F9">
        <w:rPr>
          <w:rFonts w:ascii="Garamond" w:hAnsi="Garamond" w:cs="Arial Narrow"/>
          <w:iCs/>
          <w:color w:val="000000"/>
          <w:szCs w:val="28"/>
        </w:rPr>
        <w:t>p</w:t>
      </w:r>
      <w:r w:rsidRPr="001377F9">
        <w:rPr>
          <w:rFonts w:ascii="Garamond" w:hAnsi="Garamond" w:cs="Arial Narrow"/>
          <w:iCs/>
          <w:color w:val="000000"/>
          <w:szCs w:val="28"/>
        </w:rPr>
        <w:t xml:space="preserve">ër ndërtimin, shfrytëzimin dhe administrimin e centralit gjenerues të energjisë elektrike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fotovoltaike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, me kapacitet prodhues 8.8 </w:t>
      </w:r>
      <w:proofErr w:type="spellStart"/>
      <w:r w:rsidR="001377F9">
        <w:rPr>
          <w:rFonts w:ascii="Garamond" w:hAnsi="Garamond" w:cs="Arial Narrow"/>
          <w:iCs/>
          <w:color w:val="000000"/>
          <w:szCs w:val="28"/>
        </w:rPr>
        <w:t>mw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, dhe veprave ndihmëse, i cili nuk është objekt koncesioni, në </w:t>
      </w:r>
      <w:r w:rsidR="001377F9" w:rsidRPr="001377F9">
        <w:rPr>
          <w:rFonts w:ascii="Garamond" w:hAnsi="Garamond" w:cs="Arial Narrow"/>
          <w:iCs/>
          <w:color w:val="000000"/>
          <w:szCs w:val="28"/>
        </w:rPr>
        <w:t xml:space="preserve">zonën </w:t>
      </w:r>
      <w:proofErr w:type="spellStart"/>
      <w:r w:rsidR="001377F9" w:rsidRPr="001377F9">
        <w:rPr>
          <w:rFonts w:ascii="Garamond" w:hAnsi="Garamond" w:cs="Arial Narrow"/>
          <w:iCs/>
          <w:color w:val="000000"/>
          <w:szCs w:val="28"/>
        </w:rPr>
        <w:t>kadastrale</w:t>
      </w:r>
      <w:proofErr w:type="spellEnd"/>
      <w:r w:rsidR="001377F9" w:rsidRPr="001377F9">
        <w:rPr>
          <w:rFonts w:ascii="Garamond" w:hAnsi="Garamond" w:cs="Arial Narrow"/>
          <w:iCs/>
          <w:color w:val="000000"/>
          <w:szCs w:val="28"/>
        </w:rPr>
        <w:t xml:space="preserve"> </w:t>
      </w:r>
      <w:r w:rsidRPr="001377F9">
        <w:rPr>
          <w:rFonts w:ascii="Garamond" w:hAnsi="Garamond" w:cs="Arial Narrow"/>
          <w:iCs/>
          <w:color w:val="000000"/>
          <w:szCs w:val="28"/>
        </w:rPr>
        <w:t xml:space="preserve">3038, </w:t>
      </w:r>
      <w:r w:rsidR="001377F9" w:rsidRPr="001377F9">
        <w:rPr>
          <w:rFonts w:ascii="Garamond" w:hAnsi="Garamond" w:cs="Arial Narrow"/>
          <w:iCs/>
          <w:color w:val="000000"/>
          <w:szCs w:val="28"/>
        </w:rPr>
        <w:t xml:space="preserve">fshati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Povelçë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, Njësia Administrative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Dërmenas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, Bashkia Fier, </w:t>
      </w:r>
      <w:r w:rsidR="001377F9" w:rsidRPr="001377F9">
        <w:rPr>
          <w:rFonts w:ascii="Garamond" w:hAnsi="Garamond" w:cs="Arial Narrow"/>
          <w:iCs/>
          <w:color w:val="000000"/>
          <w:szCs w:val="28"/>
        </w:rPr>
        <w:t xml:space="preserve">qarku </w:t>
      </w:r>
      <w:r w:rsidRPr="001377F9">
        <w:rPr>
          <w:rFonts w:ascii="Garamond" w:hAnsi="Garamond" w:cs="Arial Narrow"/>
          <w:iCs/>
          <w:color w:val="000000"/>
          <w:szCs w:val="28"/>
        </w:rPr>
        <w:t>Fier, nga shoqëria “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IDI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 2005”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sh.p.k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>.</w:t>
      </w:r>
    </w:p>
    <w:p w14:paraId="7B9009F8" w14:textId="4549F77E" w:rsidR="00C007C3" w:rsidRPr="001377F9" w:rsidRDefault="00C007C3" w:rsidP="00C7682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1377F9">
        <w:rPr>
          <w:rFonts w:ascii="Garamond" w:hAnsi="Garamond" w:cs="Arial Narrow"/>
          <w:color w:val="000000"/>
          <w:szCs w:val="28"/>
        </w:rPr>
        <w:t xml:space="preserve">- Në nenin 11, pika 3, </w:t>
      </w:r>
      <w:r w:rsidR="001377F9" w:rsidRPr="00C76825">
        <w:rPr>
          <w:rFonts w:ascii="Garamond" w:hAnsi="Garamond" w:cs="Arial Narrow"/>
          <w:color w:val="000000"/>
          <w:szCs w:val="28"/>
        </w:rPr>
        <w:t>të</w:t>
      </w:r>
      <w:r w:rsidRPr="001377F9">
        <w:rPr>
          <w:rFonts w:ascii="Garamond" w:hAnsi="Garamond" w:cs="Arial Narrow"/>
          <w:color w:val="000000"/>
          <w:szCs w:val="28"/>
        </w:rPr>
        <w:t xml:space="preserve"> ligjit nr. 24/2023</w:t>
      </w:r>
      <w:r w:rsidR="001377F9">
        <w:rPr>
          <w:rFonts w:ascii="Garamond" w:hAnsi="Garamond" w:cs="Arial Narrow"/>
          <w:color w:val="000000"/>
          <w:szCs w:val="28"/>
        </w:rPr>
        <w:t>,</w:t>
      </w:r>
      <w:r w:rsidRPr="001377F9">
        <w:rPr>
          <w:rFonts w:ascii="Garamond" w:hAnsi="Garamond" w:cs="Arial Narrow"/>
          <w:color w:val="000000"/>
          <w:szCs w:val="28"/>
        </w:rPr>
        <w:t xml:space="preserve"> “</w:t>
      </w:r>
      <w:r w:rsidRPr="001377F9">
        <w:rPr>
          <w:rFonts w:ascii="Garamond" w:hAnsi="Garamond" w:cs="Arial Narrow"/>
          <w:iCs/>
          <w:color w:val="000000"/>
          <w:szCs w:val="28"/>
        </w:rPr>
        <w:t>Për</w:t>
      </w:r>
      <w:r w:rsidRPr="001377F9">
        <w:rPr>
          <w:rFonts w:ascii="Garamond" w:hAnsi="Garamond" w:cs="Arial Narrow"/>
          <w:color w:val="000000"/>
          <w:szCs w:val="28"/>
        </w:rPr>
        <w:t xml:space="preserve"> </w:t>
      </w:r>
      <w:r w:rsidRPr="001377F9">
        <w:rPr>
          <w:rFonts w:ascii="Garamond" w:hAnsi="Garamond" w:cs="Arial Narrow"/>
          <w:iCs/>
          <w:color w:val="000000"/>
          <w:szCs w:val="28"/>
        </w:rPr>
        <w:t xml:space="preserve">nxitjen e përdorimit të energjisë nga burimet e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rinovueshme</w:t>
      </w:r>
      <w:proofErr w:type="spellEnd"/>
      <w:r w:rsidRPr="001377F9">
        <w:rPr>
          <w:rFonts w:ascii="Garamond" w:hAnsi="Garamond" w:cs="Arial Narrow"/>
          <w:color w:val="000000"/>
          <w:szCs w:val="28"/>
        </w:rPr>
        <w:t>”, parashikohet se: “</w:t>
      </w:r>
      <w:r w:rsidRPr="001377F9">
        <w:rPr>
          <w:rFonts w:ascii="Garamond" w:hAnsi="Garamond" w:cs="Arial Narrow"/>
          <w:iCs/>
          <w:color w:val="000000"/>
          <w:szCs w:val="28"/>
        </w:rPr>
        <w:t>Prodhuesit me përparësi kanë të drejtë të përdorin objektet e tyre ose objekte të tjera të depozitimit</w:t>
      </w:r>
      <w:r w:rsidR="001377F9">
        <w:rPr>
          <w:rFonts w:ascii="Garamond" w:hAnsi="Garamond" w:cs="Arial Narrow"/>
          <w:iCs/>
          <w:color w:val="000000"/>
          <w:szCs w:val="28"/>
        </w:rPr>
        <w:t>,</w:t>
      </w:r>
      <w:r w:rsidRPr="001377F9">
        <w:rPr>
          <w:rFonts w:ascii="Garamond" w:hAnsi="Garamond" w:cs="Arial Narrow"/>
          <w:iCs/>
          <w:color w:val="000000"/>
          <w:szCs w:val="28"/>
        </w:rPr>
        <w:t xml:space="preserve"> duke mbuluar të gjitha kostot për të zbutur efektin e </w:t>
      </w:r>
      <w:proofErr w:type="spellStart"/>
      <w:r w:rsidRPr="001377F9">
        <w:rPr>
          <w:rFonts w:ascii="Garamond" w:hAnsi="Garamond" w:cs="Arial Narrow"/>
          <w:iCs/>
          <w:color w:val="000000"/>
          <w:szCs w:val="28"/>
        </w:rPr>
        <w:t>disbalancës</w:t>
      </w:r>
      <w:proofErr w:type="spellEnd"/>
      <w:r w:rsidRPr="001377F9">
        <w:rPr>
          <w:rFonts w:ascii="Garamond" w:hAnsi="Garamond" w:cs="Arial Narrow"/>
          <w:iCs/>
          <w:color w:val="000000"/>
          <w:szCs w:val="28"/>
        </w:rPr>
        <w:t xml:space="preserve"> dhe, në rast se skemat e tyre mbështetëse e lejojnë, të përfitojnë nga diferencat për orë përmes zhvendosjes së injektimit në rrjet</w:t>
      </w:r>
      <w:r w:rsidR="001377F9">
        <w:rPr>
          <w:rFonts w:ascii="Garamond" w:hAnsi="Garamond" w:cs="Arial Narrow"/>
          <w:color w:val="000000"/>
          <w:szCs w:val="28"/>
        </w:rPr>
        <w:t>”.</w:t>
      </w:r>
    </w:p>
    <w:p w14:paraId="5FDB742A" w14:textId="3B99F32D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 xml:space="preserve">- Rezulton se shoqëria ka kryer pagesën e aplikimit sipas përcaktimeve të </w:t>
      </w:r>
      <w:r w:rsidR="001377F9">
        <w:rPr>
          <w:rFonts w:ascii="Garamond" w:hAnsi="Garamond" w:cs="Arial Narrow"/>
          <w:color w:val="000000"/>
          <w:szCs w:val="28"/>
        </w:rPr>
        <w:t>a</w:t>
      </w:r>
      <w:r w:rsidRPr="00C76825">
        <w:rPr>
          <w:rFonts w:ascii="Garamond" w:hAnsi="Garamond" w:cs="Arial Narrow"/>
          <w:color w:val="000000"/>
          <w:szCs w:val="28"/>
        </w:rPr>
        <w:t xml:space="preserve">neksit A të </w:t>
      </w:r>
      <w:r w:rsidR="001377F9">
        <w:rPr>
          <w:rFonts w:ascii="Garamond" w:hAnsi="Garamond" w:cs="Arial Narrow"/>
          <w:color w:val="000000"/>
          <w:szCs w:val="28"/>
        </w:rPr>
        <w:t>r</w:t>
      </w:r>
      <w:r w:rsidRPr="00C76825">
        <w:rPr>
          <w:rFonts w:ascii="Garamond" w:hAnsi="Garamond" w:cs="Arial Narrow"/>
          <w:color w:val="000000"/>
          <w:szCs w:val="28"/>
        </w:rPr>
        <w:t>regullores dhe nuk ka detyrime të pashlyera në lidhje me pagesat e rregullimit.</w:t>
      </w:r>
    </w:p>
    <w:p w14:paraId="1FDEEE71" w14:textId="37CA45B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 xml:space="preserve">2. Përputhshmëria e </w:t>
      </w:r>
      <w:r w:rsidR="001377F9" w:rsidRPr="00C76825">
        <w:rPr>
          <w:rFonts w:ascii="Garamond" w:hAnsi="Garamond" w:cs="Arial Narrow"/>
          <w:b/>
          <w:bCs/>
          <w:color w:val="000000"/>
          <w:szCs w:val="28"/>
        </w:rPr>
        <w:t>aplikimit me rregulloren</w:t>
      </w:r>
    </w:p>
    <w:p w14:paraId="466E2544" w14:textId="40EF6EB5" w:rsidR="00C007C3" w:rsidRPr="00C76825" w:rsidRDefault="00C007C3" w:rsidP="001377F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 xml:space="preserve">- Në përputhje me nenin 15, pika 4, e </w:t>
      </w:r>
      <w:r w:rsidR="001377F9" w:rsidRPr="00C76825">
        <w:rPr>
          <w:rFonts w:ascii="Garamond" w:hAnsi="Garamond" w:cs="Arial Narrow"/>
          <w:color w:val="000000"/>
          <w:szCs w:val="28"/>
        </w:rPr>
        <w:t>rregullores</w:t>
      </w:r>
      <w:r w:rsidRPr="00C76825">
        <w:rPr>
          <w:rFonts w:ascii="Garamond" w:hAnsi="Garamond" w:cs="Arial Narrow"/>
          <w:color w:val="000000"/>
          <w:szCs w:val="28"/>
        </w:rPr>
        <w:t xml:space="preserve">,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aplikuesi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ka dorëzuar dokumentacionin e kërkuar për modifikimin e licencës sipas </w:t>
      </w:r>
      <w:r w:rsidR="001377F9" w:rsidRPr="00C76825">
        <w:rPr>
          <w:rFonts w:ascii="Garamond" w:hAnsi="Garamond" w:cs="Arial Narrow"/>
          <w:color w:val="000000"/>
          <w:szCs w:val="28"/>
        </w:rPr>
        <w:t>germave</w:t>
      </w:r>
      <w:r w:rsidRPr="00C76825">
        <w:rPr>
          <w:rFonts w:ascii="Garamond" w:hAnsi="Garamond" w:cs="Arial Narrow"/>
          <w:color w:val="000000"/>
          <w:szCs w:val="28"/>
        </w:rPr>
        <w:t xml:space="preserve"> </w:t>
      </w:r>
      <w:r w:rsidR="001377F9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color w:val="000000"/>
          <w:szCs w:val="28"/>
        </w:rPr>
        <w:t>a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</w:t>
      </w:r>
      <w:r w:rsidR="001377F9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color w:val="000000"/>
          <w:szCs w:val="28"/>
        </w:rPr>
        <w:t>c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</w:t>
      </w:r>
      <w:r w:rsidR="001377F9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color w:val="000000"/>
          <w:szCs w:val="28"/>
        </w:rPr>
        <w:t>d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</w:t>
      </w:r>
      <w:r w:rsidR="001377F9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color w:val="000000"/>
          <w:szCs w:val="28"/>
        </w:rPr>
        <w:t>e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, </w:t>
      </w:r>
      <w:r w:rsidR="001377F9">
        <w:rPr>
          <w:rFonts w:ascii="Garamond" w:hAnsi="Garamond" w:cs="Arial Narrow"/>
          <w:color w:val="000000"/>
          <w:szCs w:val="28"/>
        </w:rPr>
        <w:t>“</w:t>
      </w:r>
      <w:r w:rsidRPr="00C76825">
        <w:rPr>
          <w:rFonts w:ascii="Garamond" w:hAnsi="Garamond" w:cs="Arial Narrow"/>
          <w:color w:val="000000"/>
          <w:szCs w:val="28"/>
        </w:rPr>
        <w:t>f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 xml:space="preserve"> dhe </w:t>
      </w:r>
      <w:r w:rsidR="001377F9">
        <w:rPr>
          <w:rFonts w:ascii="Garamond" w:hAnsi="Garamond" w:cs="Arial Narrow"/>
          <w:color w:val="000000"/>
          <w:szCs w:val="28"/>
        </w:rPr>
        <w:t>“g</w:t>
      </w:r>
      <w:r w:rsidR="001377F9">
        <w:rPr>
          <w:rFonts w:ascii="Garamond" w:hAnsi="Garamond" w:cs="Arial Narrow"/>
          <w:color w:val="000000"/>
          <w:szCs w:val="28"/>
        </w:rPr>
        <w:t>”</w:t>
      </w:r>
      <w:r w:rsidRPr="00C76825">
        <w:rPr>
          <w:rFonts w:ascii="Garamond" w:hAnsi="Garamond" w:cs="Arial Narrow"/>
          <w:color w:val="000000"/>
          <w:szCs w:val="28"/>
        </w:rPr>
        <w:t>.</w:t>
      </w:r>
    </w:p>
    <w:p w14:paraId="0A987A3C" w14:textId="13AB4566" w:rsidR="00C007C3" w:rsidRPr="00C76825" w:rsidRDefault="00C007C3" w:rsidP="001377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 xml:space="preserve">- Në referencë të përcaktimeve të nenit 15, pika 4, </w:t>
      </w:r>
      <w:r w:rsidR="001377F9" w:rsidRPr="00C76825">
        <w:rPr>
          <w:rFonts w:ascii="Garamond" w:hAnsi="Garamond" w:cs="Arial Narrow"/>
          <w:color w:val="000000"/>
          <w:szCs w:val="28"/>
        </w:rPr>
        <w:t>ge</w:t>
      </w:r>
      <w:r w:rsidR="001377F9">
        <w:rPr>
          <w:rFonts w:ascii="Garamond" w:hAnsi="Garamond" w:cs="Arial Narrow"/>
          <w:color w:val="000000"/>
          <w:szCs w:val="28"/>
        </w:rPr>
        <w:t>r</w:t>
      </w:r>
      <w:r w:rsidR="001377F9" w:rsidRPr="00C76825">
        <w:rPr>
          <w:rFonts w:ascii="Garamond" w:hAnsi="Garamond" w:cs="Arial Narrow"/>
          <w:color w:val="000000"/>
          <w:szCs w:val="28"/>
        </w:rPr>
        <w:t>ma</w:t>
      </w:r>
      <w:r w:rsidRPr="00C76825">
        <w:rPr>
          <w:rFonts w:ascii="Garamond" w:hAnsi="Garamond" w:cs="Arial Narrow"/>
          <w:color w:val="000000"/>
          <w:szCs w:val="28"/>
        </w:rPr>
        <w:t xml:space="preserve"> “b”</w:t>
      </w:r>
      <w:r w:rsidR="001377F9">
        <w:rPr>
          <w:rFonts w:ascii="Garamond" w:hAnsi="Garamond" w:cs="Arial Narrow"/>
          <w:color w:val="000000"/>
          <w:szCs w:val="28"/>
        </w:rPr>
        <w:t>,</w:t>
      </w:r>
      <w:r w:rsidRPr="00C76825">
        <w:rPr>
          <w:rFonts w:ascii="Garamond" w:hAnsi="Garamond" w:cs="Arial Narrow"/>
          <w:color w:val="000000"/>
          <w:szCs w:val="28"/>
        </w:rPr>
        <w:t xml:space="preserve"> të </w:t>
      </w:r>
      <w:r w:rsidR="001377F9">
        <w:rPr>
          <w:rFonts w:ascii="Garamond" w:hAnsi="Garamond" w:cs="Arial Narrow"/>
          <w:color w:val="000000"/>
          <w:szCs w:val="28"/>
        </w:rPr>
        <w:t>r</w:t>
      </w:r>
      <w:r w:rsidRPr="00C76825">
        <w:rPr>
          <w:rFonts w:ascii="Garamond" w:hAnsi="Garamond" w:cs="Arial Narrow"/>
          <w:color w:val="000000"/>
          <w:szCs w:val="28"/>
        </w:rPr>
        <w:t>regullores, shoqëria duhet të bëjë saktësimin përkatës të veprave ndihmëse dhe të kapacitetit të secilës.</w:t>
      </w:r>
    </w:p>
    <w:p w14:paraId="16960766" w14:textId="4C7DAC1F" w:rsidR="00C007C3" w:rsidRPr="00C76825" w:rsidRDefault="00C007C3" w:rsidP="001377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- Në lidhje me fillimin e procedurës për modifikimin e licencës së shoqërisë sipas kërkesës së saj, vlerësohet që të njoftohet dhe Ministria e Infrastrukturës dhe Energjisë (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MIE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>), Agjencia Kombëtare e Mjedisit (AKM) dhe “Operatori i Sistemit të Shpërndarjes” (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OSSH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)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sh.a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>.</w:t>
      </w:r>
    </w:p>
    <w:p w14:paraId="14A67EFE" w14:textId="5EC152B3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lastRenderedPageBreak/>
        <w:t xml:space="preserve">Për gjithë sa më sipër, </w:t>
      </w:r>
      <w:r w:rsidR="001377F9" w:rsidRPr="00C76825">
        <w:rPr>
          <w:rFonts w:ascii="Garamond" w:hAnsi="Garamond" w:cs="Arial Narrow"/>
          <w:color w:val="000000"/>
          <w:szCs w:val="28"/>
        </w:rPr>
        <w:t xml:space="preserve">Bordi </w:t>
      </w:r>
      <w:r w:rsidR="001377F9">
        <w:rPr>
          <w:rFonts w:ascii="Garamond" w:hAnsi="Garamond" w:cs="Arial Narrow"/>
          <w:color w:val="000000"/>
          <w:szCs w:val="28"/>
        </w:rPr>
        <w:t>i ERE-s</w:t>
      </w:r>
    </w:p>
    <w:p w14:paraId="52628CD2" w14:textId="0797BAD3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Cs/>
          <w:color w:val="000000"/>
          <w:szCs w:val="28"/>
        </w:rPr>
        <w:t>VENDOSI</w:t>
      </w:r>
      <w:r w:rsidRPr="00C76825">
        <w:rPr>
          <w:rFonts w:ascii="Garamond" w:hAnsi="Garamond" w:cs="Arial Narrow"/>
          <w:b/>
          <w:bCs/>
          <w:color w:val="000000"/>
          <w:szCs w:val="28"/>
        </w:rPr>
        <w:t>:</w:t>
      </w:r>
    </w:p>
    <w:p w14:paraId="62E6D67D" w14:textId="7777777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 Narrow"/>
          <w:b/>
          <w:bCs/>
          <w:color w:val="000000"/>
          <w:szCs w:val="28"/>
        </w:rPr>
      </w:pPr>
    </w:p>
    <w:p w14:paraId="29C1371F" w14:textId="46E3CA16" w:rsidR="00C007C3" w:rsidRPr="00C76825" w:rsidRDefault="00C007C3" w:rsidP="001377F9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1. Të fillojë procedurën për modifikimin e licencës së shoqërisë “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IDI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2005”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. në veprimtarinë e prodhimit të energjisë elektrike, dhënë me vendimin e Bordit të ERE-s nr. 289, datë 13.11.2025, për prodhimin e energjisë elektrike nga centrali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fotovoltaik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me kapacitet të instaluar 8.8 </w:t>
      </w:r>
      <w:proofErr w:type="spellStart"/>
      <w:r w:rsidR="001377F9">
        <w:rPr>
          <w:rFonts w:ascii="Garamond" w:hAnsi="Garamond" w:cs="Arial Narrow"/>
          <w:color w:val="000000"/>
          <w:szCs w:val="28"/>
        </w:rPr>
        <w:t>mw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, duke shtuar veprat ndihmëse/njësitë e depozitimit të energjisë elektrike në </w:t>
      </w:r>
      <w:r w:rsidR="001377F9">
        <w:rPr>
          <w:rFonts w:ascii="Garamond" w:hAnsi="Garamond" w:cs="Arial Narrow"/>
          <w:color w:val="000000"/>
          <w:szCs w:val="28"/>
        </w:rPr>
        <w:t>a</w:t>
      </w:r>
      <w:r w:rsidRPr="00C76825">
        <w:rPr>
          <w:rFonts w:ascii="Garamond" w:hAnsi="Garamond" w:cs="Arial Narrow"/>
          <w:color w:val="000000"/>
          <w:szCs w:val="28"/>
        </w:rPr>
        <w:t xml:space="preserve">neksin A të licencës, pa ndryshuar kapacitetin total të instaluar të centralit. </w:t>
      </w:r>
    </w:p>
    <w:p w14:paraId="7E30C4A9" w14:textId="579A6A4C" w:rsidR="00C007C3" w:rsidRPr="00C76825" w:rsidRDefault="00C007C3" w:rsidP="001377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2. Drejtoria e Licencimit, Autorizi</w:t>
      </w:r>
      <w:r w:rsidR="001377F9">
        <w:rPr>
          <w:rFonts w:ascii="Garamond" w:hAnsi="Garamond" w:cs="Arial Narrow"/>
          <w:color w:val="000000"/>
          <w:szCs w:val="28"/>
        </w:rPr>
        <w:t>meve dhe Garancisë së Origjinës</w:t>
      </w:r>
      <w:r w:rsidRPr="00C76825">
        <w:rPr>
          <w:rFonts w:ascii="Garamond" w:hAnsi="Garamond" w:cs="Arial Narrow"/>
          <w:color w:val="000000"/>
          <w:szCs w:val="28"/>
        </w:rPr>
        <w:t xml:space="preserve"> të njoftojë shoqërinë “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IDI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 2005”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sh.p.k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>., Ministrinë e Infrastrukturës dhe Energjisë, Agjencinë Kombëtare të Mjedisit dhe shoqërinë “Operatori i Sistemit të Shpërndarjes” (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OSSH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) </w:t>
      </w:r>
      <w:proofErr w:type="spellStart"/>
      <w:r w:rsidRPr="00C76825">
        <w:rPr>
          <w:rFonts w:ascii="Garamond" w:hAnsi="Garamond" w:cs="Arial Narrow"/>
          <w:color w:val="000000"/>
          <w:szCs w:val="28"/>
        </w:rPr>
        <w:t>sh.a</w:t>
      </w:r>
      <w:proofErr w:type="spellEnd"/>
      <w:r w:rsidRPr="00C76825">
        <w:rPr>
          <w:rFonts w:ascii="Garamond" w:hAnsi="Garamond" w:cs="Arial Narrow"/>
          <w:color w:val="000000"/>
          <w:szCs w:val="28"/>
        </w:rPr>
        <w:t xml:space="preserve">., për vendimin e </w:t>
      </w:r>
      <w:r w:rsidR="001377F9" w:rsidRPr="00C76825">
        <w:rPr>
          <w:rFonts w:ascii="Garamond" w:hAnsi="Garamond" w:cs="Arial Narrow"/>
          <w:color w:val="000000"/>
          <w:szCs w:val="28"/>
        </w:rPr>
        <w:t xml:space="preserve">Bordit </w:t>
      </w:r>
      <w:r w:rsidRPr="00C76825">
        <w:rPr>
          <w:rFonts w:ascii="Garamond" w:hAnsi="Garamond" w:cs="Arial Narrow"/>
          <w:color w:val="000000"/>
          <w:szCs w:val="28"/>
        </w:rPr>
        <w:t>të ERE-s.</w:t>
      </w:r>
    </w:p>
    <w:p w14:paraId="78A212DC" w14:textId="77777777" w:rsidR="00C007C3" w:rsidRPr="00C76825" w:rsidRDefault="00C007C3" w:rsidP="001377F9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Ky vendim hyn në fuqi menjëherë.</w:t>
      </w:r>
    </w:p>
    <w:p w14:paraId="7CBA8C16" w14:textId="037F9C69" w:rsidR="00C007C3" w:rsidRPr="00C76825" w:rsidRDefault="00C007C3" w:rsidP="001377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Çdo palë e përfshirë në këtë procedurë mund</w:t>
      </w:r>
      <w:bookmarkStart w:id="0" w:name="_GoBack"/>
      <w:r w:rsidRPr="00C76825">
        <w:rPr>
          <w:rFonts w:ascii="Garamond" w:hAnsi="Garamond" w:cs="Arial Narrow"/>
          <w:color w:val="000000"/>
          <w:szCs w:val="28"/>
        </w:rPr>
        <w:t xml:space="preserve"> t’</w:t>
      </w:r>
      <w:bookmarkEnd w:id="0"/>
      <w:r w:rsidRPr="00C76825">
        <w:rPr>
          <w:rFonts w:ascii="Garamond" w:hAnsi="Garamond" w:cs="Arial Narrow"/>
          <w:color w:val="000000"/>
          <w:szCs w:val="28"/>
        </w:rPr>
        <w:t xml:space="preserve">i kërkojë ERE-s, brenda 7 ditëve kalendarike nga data e marrjes dijeni të vendimit, rishikimin e vendimit të </w:t>
      </w:r>
      <w:r w:rsidR="001377F9" w:rsidRPr="00C76825">
        <w:rPr>
          <w:rFonts w:ascii="Garamond" w:hAnsi="Garamond" w:cs="Arial Narrow"/>
          <w:color w:val="000000"/>
          <w:szCs w:val="28"/>
        </w:rPr>
        <w:t xml:space="preserve">Bordit </w:t>
      </w:r>
      <w:r w:rsidRPr="00C76825">
        <w:rPr>
          <w:rFonts w:ascii="Garamond" w:hAnsi="Garamond" w:cs="Arial Narrow"/>
          <w:color w:val="000000"/>
          <w:szCs w:val="28"/>
        </w:rPr>
        <w:t xml:space="preserve">në rast se ka siguruar prova të reja që mund ta çojnë </w:t>
      </w:r>
      <w:r w:rsidR="001377F9" w:rsidRPr="00C76825">
        <w:rPr>
          <w:rFonts w:ascii="Garamond" w:hAnsi="Garamond" w:cs="Arial Narrow"/>
          <w:color w:val="000000"/>
          <w:szCs w:val="28"/>
        </w:rPr>
        <w:t xml:space="preserve">Bordin </w:t>
      </w:r>
      <w:r w:rsidRPr="00C76825">
        <w:rPr>
          <w:rFonts w:ascii="Garamond" w:hAnsi="Garamond" w:cs="Arial Narrow"/>
          <w:color w:val="000000"/>
          <w:szCs w:val="28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B9D2619" w14:textId="77777777" w:rsidR="00C007C3" w:rsidRPr="00C76825" w:rsidRDefault="00C007C3" w:rsidP="001377F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 Narrow"/>
          <w:color w:val="000000"/>
          <w:szCs w:val="28"/>
        </w:rPr>
      </w:pPr>
      <w:r w:rsidRPr="00C76825">
        <w:rPr>
          <w:rFonts w:ascii="Garamond" w:hAnsi="Garamond" w:cs="Arial Narrow"/>
          <w:color w:val="000000"/>
          <w:szCs w:val="28"/>
        </w:rPr>
        <w:t>Ky vendim botohet në Fletoren Zyrtare.</w:t>
      </w:r>
    </w:p>
    <w:p w14:paraId="76CB5B87" w14:textId="77777777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Arial Narrow"/>
          <w:color w:val="000000"/>
          <w:szCs w:val="28"/>
        </w:rPr>
      </w:pPr>
    </w:p>
    <w:p w14:paraId="72835110" w14:textId="39F2AAB2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Cs/>
          <w:color w:val="000000"/>
          <w:szCs w:val="28"/>
        </w:rPr>
        <w:t>KRYETAR</w:t>
      </w:r>
    </w:p>
    <w:p w14:paraId="32C9B8F1" w14:textId="512F9690" w:rsidR="00C007C3" w:rsidRPr="00C76825" w:rsidRDefault="00C007C3" w:rsidP="00C007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 Narrow"/>
          <w:b/>
          <w:bCs/>
          <w:color w:val="000000"/>
          <w:szCs w:val="28"/>
        </w:rPr>
      </w:pPr>
      <w:r w:rsidRPr="00C76825">
        <w:rPr>
          <w:rFonts w:ascii="Garamond" w:hAnsi="Garamond" w:cs="Arial Narrow"/>
          <w:b/>
          <w:bCs/>
          <w:color w:val="000000"/>
          <w:szCs w:val="28"/>
        </w:rPr>
        <w:t xml:space="preserve">Petrit </w:t>
      </w:r>
      <w:proofErr w:type="spellStart"/>
      <w:r w:rsidRPr="00C76825">
        <w:rPr>
          <w:rFonts w:ascii="Garamond" w:hAnsi="Garamond" w:cs="Arial Narrow"/>
          <w:b/>
          <w:bCs/>
          <w:color w:val="000000"/>
          <w:szCs w:val="28"/>
        </w:rPr>
        <w:t>Ahmeti</w:t>
      </w:r>
      <w:proofErr w:type="spellEnd"/>
    </w:p>
    <w:p w14:paraId="24C6DA7F" w14:textId="77777777" w:rsidR="001D6D98" w:rsidRPr="00C76825" w:rsidRDefault="001D6D98" w:rsidP="00C007C3">
      <w:pPr>
        <w:spacing w:after="0" w:line="240" w:lineRule="auto"/>
        <w:ind w:firstLine="284"/>
        <w:jc w:val="right"/>
        <w:rPr>
          <w:rFonts w:ascii="Garamond" w:hAnsi="Garamond"/>
          <w:sz w:val="22"/>
        </w:rPr>
      </w:pPr>
    </w:p>
    <w:sectPr w:rsidR="001D6D98" w:rsidRPr="00C76825" w:rsidSect="00B1367A">
      <w:footerReference w:type="default" r:id="rId10"/>
      <w:pgSz w:w="12240" w:h="15840"/>
      <w:pgMar w:top="1170" w:right="1350" w:bottom="1530" w:left="1530" w:header="274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9663A" w14:textId="77777777" w:rsidR="00CC2953" w:rsidRDefault="00CC2953">
      <w:pPr>
        <w:spacing w:after="0" w:line="240" w:lineRule="auto"/>
      </w:pPr>
      <w:r>
        <w:separator/>
      </w:r>
    </w:p>
  </w:endnote>
  <w:endnote w:type="continuationSeparator" w:id="0">
    <w:p w14:paraId="2FA28123" w14:textId="77777777" w:rsidR="00CC2953" w:rsidRDefault="00CC2953">
      <w:pPr>
        <w:spacing w:after="0" w:line="240" w:lineRule="auto"/>
      </w:pPr>
      <w:r>
        <w:continuationSeparator/>
      </w:r>
    </w:p>
  </w:endnote>
  <w:endnote w:type="continuationNotice" w:id="1">
    <w:p w14:paraId="5F3FE628" w14:textId="77777777" w:rsidR="00511791" w:rsidRDefault="005117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BB173" w14:textId="77777777" w:rsidR="00511791" w:rsidRPr="00B1367A" w:rsidRDefault="00511791" w:rsidP="009F35DB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1117C" w14:textId="77777777" w:rsidR="00CC2953" w:rsidRDefault="00CC2953">
      <w:pPr>
        <w:spacing w:after="0" w:line="240" w:lineRule="auto"/>
      </w:pPr>
      <w:r>
        <w:separator/>
      </w:r>
    </w:p>
  </w:footnote>
  <w:footnote w:type="continuationSeparator" w:id="0">
    <w:p w14:paraId="07E61DC9" w14:textId="77777777" w:rsidR="00CC2953" w:rsidRDefault="00CC2953">
      <w:pPr>
        <w:spacing w:after="0" w:line="240" w:lineRule="auto"/>
      </w:pPr>
      <w:r>
        <w:continuationSeparator/>
      </w:r>
    </w:p>
  </w:footnote>
  <w:footnote w:type="continuationNotice" w:id="1">
    <w:p w14:paraId="7CBF2604" w14:textId="77777777" w:rsidR="00511791" w:rsidRDefault="0051179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72DFF"/>
    <w:multiLevelType w:val="hybridMultilevel"/>
    <w:tmpl w:val="8EA4C07C"/>
    <w:lvl w:ilvl="0" w:tplc="CD3C3160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12843"/>
    <w:multiLevelType w:val="hybridMultilevel"/>
    <w:tmpl w:val="A70272F2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50915"/>
    <w:multiLevelType w:val="hybridMultilevel"/>
    <w:tmpl w:val="6A442202"/>
    <w:lvl w:ilvl="0" w:tplc="32F2FAA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72C"/>
    <w:rsid w:val="0002772C"/>
    <w:rsid w:val="000717FF"/>
    <w:rsid w:val="000B6EB5"/>
    <w:rsid w:val="001377F9"/>
    <w:rsid w:val="001D6D98"/>
    <w:rsid w:val="00257CA9"/>
    <w:rsid w:val="002D28CA"/>
    <w:rsid w:val="003F5430"/>
    <w:rsid w:val="004143C7"/>
    <w:rsid w:val="00453205"/>
    <w:rsid w:val="00494039"/>
    <w:rsid w:val="00511791"/>
    <w:rsid w:val="006118C1"/>
    <w:rsid w:val="00643AD6"/>
    <w:rsid w:val="00681606"/>
    <w:rsid w:val="0068375B"/>
    <w:rsid w:val="00705BB5"/>
    <w:rsid w:val="007378BE"/>
    <w:rsid w:val="00771900"/>
    <w:rsid w:val="0078271F"/>
    <w:rsid w:val="00785266"/>
    <w:rsid w:val="00942560"/>
    <w:rsid w:val="009B46FA"/>
    <w:rsid w:val="00A47351"/>
    <w:rsid w:val="00AD1669"/>
    <w:rsid w:val="00B1367A"/>
    <w:rsid w:val="00B5460C"/>
    <w:rsid w:val="00C007C3"/>
    <w:rsid w:val="00C76825"/>
    <w:rsid w:val="00CC2953"/>
    <w:rsid w:val="00D547DD"/>
    <w:rsid w:val="00E27CBE"/>
    <w:rsid w:val="00F2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3F00A23"/>
  <w15:chartTrackingRefBased/>
  <w15:docId w15:val="{F4C451CD-C8D4-43FA-9D3A-6D6713C0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772C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02772C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02772C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257CA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13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67A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B13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67A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178</Nr_x002e__x0020_akti>
    <Data_x0020_e_x0020_Krijimit xmlns="0e656187-b300-4fb0-8bf4-3a50f872073c">2026-07-09T09:45:00Z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2026-07-08T00:00:00Z</Date_x0020_protokolli>
    <Titulli xmlns="0e656187-b300-4fb0-8bf4-3a50f872073c">Mbi kërkesën e shoqërisë “IDI 2005” sh.p.k. për modifikimin e licencës në veprimtarinë e prodhimit të energjisë elektrike nga centrali fotovoltaik me kapacitet të instaluar 8.8 MW</Titulli>
    <Modifikuesi xmlns="0e656187-b300-4fb0-8bf4-3a50f872073c">keisina.zace</Modifikuesi>
    <Nr_x002e__x0020_prot_x0020_QBZ xmlns="0e656187-b300-4fb0-8bf4-3a50f872073c">1537/2</Nr_x002e__x0020_prot_x0020_QBZ>
    <Data_x0020_e_x0020_Modifikimit xmlns="0e656187-b300-4fb0-8bf4-3a50f872073c">2026-07-09T10:05:26Z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2062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EA2F94B96E4F80BC7D8F7A74F91AC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6EB54E-08A8-483D-BC23-FE2A5E3AA27D}">
  <ds:schemaRefs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31FF940-253B-4F12-9E83-10D9572BE3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B8F8D9-8BA8-4D47-B927-429EB679C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“IDI 2005” sh.p.k. për modifikimin e licencës në veprimtarinë e prodhimit të energjisë elektrike nga centrali fotovoltaik me kapacitet të instaluar 8.8 MW</vt:lpstr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“IDI 2005” sh.p.k. për modifikimin e licencës në veprimtarinë e prodhimit të energjisë elektrike nga centrali fotovoltaik me kapacitet të instaluar 8.8 MW</dc:title>
  <dc:creator>Ajlin Sharku</dc:creator>
  <cp:lastModifiedBy>fjora.cahani</cp:lastModifiedBy>
  <cp:revision>5</cp:revision>
  <cp:lastPrinted>2026-07-06T10:29:00Z</cp:lastPrinted>
  <dcterms:created xsi:type="dcterms:W3CDTF">2026-07-09T09:57:00Z</dcterms:created>
  <dcterms:modified xsi:type="dcterms:W3CDTF">2026-07-09T12:09:00Z</dcterms:modified>
</cp:coreProperties>
</file>