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0F783" w14:textId="77777777" w:rsidR="00F74079" w:rsidRPr="00CF7EE9" w:rsidRDefault="00F74079" w:rsidP="00395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F7EE9">
        <w:rPr>
          <w:rFonts w:ascii="Garamond" w:hAnsi="Garamond"/>
          <w:b/>
          <w:sz w:val="24"/>
        </w:rPr>
        <w:t>VENDIM</w:t>
      </w:r>
    </w:p>
    <w:p w14:paraId="78D7B167" w14:textId="11360609" w:rsidR="00F5332C" w:rsidRPr="00CF7EE9" w:rsidRDefault="00F74079" w:rsidP="00395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F7EE9">
        <w:rPr>
          <w:rFonts w:ascii="Garamond" w:hAnsi="Garamond"/>
          <w:b/>
          <w:sz w:val="24"/>
        </w:rPr>
        <w:t>Nr</w:t>
      </w:r>
      <w:r w:rsidR="00784F15" w:rsidRPr="00CF7EE9">
        <w:rPr>
          <w:rFonts w:ascii="Garamond" w:hAnsi="Garamond"/>
          <w:b/>
          <w:sz w:val="24"/>
        </w:rPr>
        <w:t>.</w:t>
      </w:r>
      <w:r w:rsidR="009747BE" w:rsidRPr="00CF7EE9">
        <w:rPr>
          <w:rFonts w:ascii="Garamond" w:hAnsi="Garamond"/>
          <w:b/>
          <w:sz w:val="24"/>
        </w:rPr>
        <w:t xml:space="preserve"> </w:t>
      </w:r>
      <w:r w:rsidR="00B269AA" w:rsidRPr="00CF7EE9">
        <w:rPr>
          <w:rFonts w:ascii="Garamond" w:hAnsi="Garamond"/>
          <w:b/>
          <w:sz w:val="24"/>
        </w:rPr>
        <w:t>199</w:t>
      </w:r>
      <w:r w:rsidR="00CF7EE9">
        <w:rPr>
          <w:rFonts w:ascii="Garamond" w:hAnsi="Garamond"/>
          <w:b/>
          <w:sz w:val="24"/>
        </w:rPr>
        <w:t xml:space="preserve">, datë </w:t>
      </w:r>
      <w:r w:rsidR="00E16C93" w:rsidRPr="00CF7EE9">
        <w:rPr>
          <w:rFonts w:ascii="Garamond" w:hAnsi="Garamond"/>
          <w:b/>
          <w:sz w:val="24"/>
        </w:rPr>
        <w:t>21</w:t>
      </w:r>
      <w:r w:rsidR="007B57F6" w:rsidRPr="00CF7EE9">
        <w:rPr>
          <w:rFonts w:ascii="Garamond" w:hAnsi="Garamond"/>
          <w:b/>
          <w:sz w:val="24"/>
        </w:rPr>
        <w:t>.7</w:t>
      </w:r>
      <w:r w:rsidR="0023482E" w:rsidRPr="00CF7EE9">
        <w:rPr>
          <w:rFonts w:ascii="Garamond" w:hAnsi="Garamond"/>
          <w:b/>
          <w:sz w:val="24"/>
        </w:rPr>
        <w:t>.2026</w:t>
      </w:r>
    </w:p>
    <w:p w14:paraId="34B2E12D" w14:textId="77777777" w:rsidR="00F74079" w:rsidRPr="00CF7EE9" w:rsidRDefault="00F74079" w:rsidP="00395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A3EA11D" w14:textId="3E279B21" w:rsidR="00395189" w:rsidRPr="00CF7EE9" w:rsidRDefault="00395189" w:rsidP="00395189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CF7EE9">
        <w:rPr>
          <w:rFonts w:ascii="Garamond" w:hAnsi="Garamond"/>
          <w:b/>
          <w:sz w:val="24"/>
        </w:rPr>
        <w:t xml:space="preserve">MBI KËRKESËN </w:t>
      </w:r>
      <w:r w:rsidR="00CF7EE9">
        <w:rPr>
          <w:rFonts w:ascii="Garamond" w:hAnsi="Garamond"/>
          <w:b/>
          <w:sz w:val="24"/>
        </w:rPr>
        <w:t>E SHOQËRISË “BUSHTRICA 2017” SHPK</w:t>
      </w:r>
      <w:r w:rsidRPr="00CF7EE9">
        <w:rPr>
          <w:rFonts w:ascii="Garamond" w:hAnsi="Garamond"/>
          <w:b/>
          <w:sz w:val="24"/>
        </w:rPr>
        <w:t xml:space="preserve"> PËR LICENCIM NË VEPRIMTARINË E PRODHIMIT TË ENERGJISË ELEKTRIKE</w:t>
      </w:r>
    </w:p>
    <w:p w14:paraId="7C1976B2" w14:textId="77777777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FB7BFDC" w14:textId="573BD98E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Në mbështetje të nenit 16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të ligjit nr. 59/2026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“Për sektorin e energjisë elektrike”; </w:t>
      </w:r>
      <w:r w:rsidR="00CF7EE9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CF7EE9" w:rsidRPr="00CF7EE9">
        <w:rPr>
          <w:rFonts w:ascii="Garamond" w:hAnsi="Garamond"/>
          <w:sz w:val="24"/>
        </w:rPr>
        <w:t xml:space="preserve"> </w:t>
      </w:r>
      <w:r w:rsidRPr="00CF7EE9">
        <w:rPr>
          <w:rFonts w:ascii="Garamond" w:hAnsi="Garamond"/>
          <w:sz w:val="24"/>
        </w:rPr>
        <w:t xml:space="preserve">nenit 14, pika 3, të </w:t>
      </w:r>
      <w:r w:rsidR="00CF7EE9">
        <w:rPr>
          <w:rFonts w:ascii="Garamond" w:hAnsi="Garamond"/>
          <w:sz w:val="24"/>
        </w:rPr>
        <w:t>“</w:t>
      </w:r>
      <w:r w:rsidRPr="00CF7EE9">
        <w:rPr>
          <w:rFonts w:ascii="Garamond" w:hAnsi="Garamond"/>
          <w:sz w:val="24"/>
        </w:rPr>
        <w:t>Rregullores për procedurat dhe afatet për dhënien, modifikimin, transferimin, rinovimin, njohjen dhe heqjen e licencave në sektorin e energjisë elektrike</w:t>
      </w:r>
      <w:r w:rsidR="00CF7EE9">
        <w:rPr>
          <w:rFonts w:ascii="Garamond" w:hAnsi="Garamond"/>
          <w:sz w:val="24"/>
        </w:rPr>
        <w:t>”</w:t>
      </w:r>
      <w:r w:rsidRPr="00CF7EE9">
        <w:rPr>
          <w:rFonts w:ascii="Garamond" w:hAnsi="Garamond"/>
          <w:sz w:val="24"/>
        </w:rPr>
        <w:t xml:space="preserve">, të miratuar me vendimin e </w:t>
      </w:r>
      <w:r w:rsidR="00CF7EE9" w:rsidRPr="00CF7EE9">
        <w:rPr>
          <w:rFonts w:ascii="Garamond" w:hAnsi="Garamond"/>
          <w:sz w:val="24"/>
        </w:rPr>
        <w:t xml:space="preserve">Bordit </w:t>
      </w:r>
      <w:r w:rsidRPr="00CF7EE9">
        <w:rPr>
          <w:rFonts w:ascii="Garamond" w:hAnsi="Garamond"/>
          <w:sz w:val="24"/>
        </w:rPr>
        <w:t>të Entit Rregullator të En</w:t>
      </w:r>
      <w:r w:rsidR="00CF7EE9">
        <w:rPr>
          <w:rFonts w:ascii="Garamond" w:hAnsi="Garamond"/>
          <w:sz w:val="24"/>
        </w:rPr>
        <w:t>ergjisë (ERE) nr. 109, datë 29.</w:t>
      </w:r>
      <w:r w:rsidRPr="00CF7EE9">
        <w:rPr>
          <w:rFonts w:ascii="Garamond" w:hAnsi="Garamond"/>
          <w:sz w:val="24"/>
        </w:rPr>
        <w:t xml:space="preserve">6.2016, </w:t>
      </w:r>
      <w:r w:rsidR="00CF7EE9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Pr="00CF7EE9">
        <w:rPr>
          <w:rFonts w:ascii="Garamond" w:hAnsi="Garamond"/>
          <w:sz w:val="24"/>
        </w:rPr>
        <w:t xml:space="preserve"> ndryshuar, si dhe </w:t>
      </w:r>
      <w:r w:rsidR="00CF7EE9" w:rsidRPr="00D24608">
        <w:rPr>
          <w:rFonts w:ascii="Garamond" w:hAnsi="Garamond" w:cs="Calibri"/>
          <w:color w:val="000000"/>
          <w:sz w:val="24"/>
          <w:szCs w:val="24"/>
        </w:rPr>
        <w:t>të</w:t>
      </w:r>
      <w:r w:rsidR="00CF7EE9" w:rsidRPr="00CF7EE9">
        <w:rPr>
          <w:rFonts w:ascii="Garamond" w:hAnsi="Garamond"/>
          <w:sz w:val="24"/>
        </w:rPr>
        <w:t xml:space="preserve"> </w:t>
      </w:r>
      <w:r w:rsidRPr="00CF7EE9">
        <w:rPr>
          <w:rFonts w:ascii="Garamond" w:hAnsi="Garamond"/>
          <w:sz w:val="24"/>
        </w:rPr>
        <w:t>nenit 15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të </w:t>
      </w:r>
      <w:r w:rsidR="00CF7EE9">
        <w:rPr>
          <w:rFonts w:ascii="Garamond" w:hAnsi="Garamond"/>
          <w:sz w:val="24"/>
        </w:rPr>
        <w:t>“</w:t>
      </w:r>
      <w:r w:rsidRPr="00CF7EE9">
        <w:rPr>
          <w:rFonts w:ascii="Garamond" w:hAnsi="Garamond"/>
          <w:sz w:val="24"/>
        </w:rPr>
        <w:t>Rregullores për organizimin, funksionimin dhe procedurat e ERE-s</w:t>
      </w:r>
      <w:r w:rsidR="00CF7EE9">
        <w:rPr>
          <w:rFonts w:ascii="Garamond" w:hAnsi="Garamond"/>
          <w:sz w:val="24"/>
        </w:rPr>
        <w:t>”</w:t>
      </w:r>
      <w:r w:rsidRPr="00CF7EE9">
        <w:rPr>
          <w:rFonts w:ascii="Garamond" w:hAnsi="Garamond"/>
          <w:sz w:val="24"/>
        </w:rPr>
        <w:t xml:space="preserve">, miratuar me vendimin e </w:t>
      </w:r>
      <w:r w:rsidR="00CF7EE9" w:rsidRPr="00CF7EE9">
        <w:rPr>
          <w:rFonts w:ascii="Garamond" w:hAnsi="Garamond"/>
          <w:sz w:val="24"/>
        </w:rPr>
        <w:t xml:space="preserve">Bordit </w:t>
      </w:r>
      <w:r w:rsidR="00CF7EE9">
        <w:rPr>
          <w:rFonts w:ascii="Garamond" w:hAnsi="Garamond"/>
          <w:sz w:val="24"/>
        </w:rPr>
        <w:t>të ERE-s nr. 96 datë 17.</w:t>
      </w:r>
      <w:r w:rsidRPr="00CF7EE9">
        <w:rPr>
          <w:rFonts w:ascii="Garamond" w:hAnsi="Garamond"/>
          <w:sz w:val="24"/>
        </w:rPr>
        <w:t xml:space="preserve">6.2016; Bordi i ERE-s, </w:t>
      </w:r>
      <w:r w:rsidR="00CF7EE9">
        <w:rPr>
          <w:rFonts w:ascii="Garamond" w:hAnsi="Garamond"/>
          <w:sz w:val="24"/>
        </w:rPr>
        <w:t>në mbledhjen e tij të datës 21.</w:t>
      </w:r>
      <w:r w:rsidRPr="00CF7EE9">
        <w:rPr>
          <w:rFonts w:ascii="Garamond" w:hAnsi="Garamond"/>
          <w:sz w:val="24"/>
        </w:rPr>
        <w:t xml:space="preserve">7.2026, mbasi shqyrtoi relacionin me nr. 671/3 </w:t>
      </w:r>
      <w:proofErr w:type="spellStart"/>
      <w:r w:rsidRPr="00CF7EE9">
        <w:rPr>
          <w:rFonts w:ascii="Garamond" w:hAnsi="Garamond"/>
          <w:sz w:val="24"/>
        </w:rPr>
        <w:t>prot</w:t>
      </w:r>
      <w:proofErr w:type="spellEnd"/>
      <w:r w:rsidR="00CF7EE9">
        <w:rPr>
          <w:rFonts w:ascii="Garamond" w:hAnsi="Garamond"/>
          <w:sz w:val="24"/>
        </w:rPr>
        <w:t>., datë 16.</w:t>
      </w:r>
      <w:r w:rsidRPr="00CF7EE9">
        <w:rPr>
          <w:rFonts w:ascii="Garamond" w:hAnsi="Garamond"/>
          <w:sz w:val="24"/>
        </w:rPr>
        <w:t xml:space="preserve">7.2026, të Drejtorisë së Licencimit, Autorizimeve dhe Garancisë së Origjinës “Mbi kërkesën e shoqërisë </w:t>
      </w:r>
      <w:r w:rsidR="00CF7EE9">
        <w:rPr>
          <w:rFonts w:ascii="Garamond" w:hAnsi="Garamond"/>
          <w:sz w:val="24"/>
        </w:rPr>
        <w:t>‘</w:t>
      </w:r>
      <w:r w:rsidR="00CF7EE9" w:rsidRPr="00CF7EE9">
        <w:rPr>
          <w:rFonts w:ascii="Garamond" w:hAnsi="Garamond"/>
          <w:sz w:val="24"/>
        </w:rPr>
        <w:t xml:space="preserve">Bushtrica </w:t>
      </w:r>
      <w:r w:rsidRPr="00CF7EE9">
        <w:rPr>
          <w:rFonts w:ascii="Garamond" w:hAnsi="Garamond"/>
          <w:sz w:val="24"/>
        </w:rPr>
        <w:t>2017</w:t>
      </w:r>
      <w:r w:rsidR="00CF7EE9">
        <w:rPr>
          <w:rFonts w:ascii="Garamond" w:hAnsi="Garamond"/>
          <w:sz w:val="24"/>
        </w:rPr>
        <w:t>’</w:t>
      </w:r>
      <w:r w:rsidRPr="00CF7EE9">
        <w:rPr>
          <w:rFonts w:ascii="Garamond" w:hAnsi="Garamond"/>
          <w:sz w:val="24"/>
        </w:rPr>
        <w:t xml:space="preserve">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>. për licencim në veprimtarinë e prodhimit të energjisë elektrike”,</w:t>
      </w:r>
    </w:p>
    <w:p w14:paraId="37482B19" w14:textId="1EB4E194" w:rsidR="00395189" w:rsidRPr="00CF7EE9" w:rsidRDefault="00CF7EE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k</w:t>
      </w:r>
      <w:r w:rsidR="00395189" w:rsidRPr="00CF7EE9">
        <w:rPr>
          <w:rFonts w:ascii="Garamond" w:hAnsi="Garamond"/>
          <w:sz w:val="24"/>
        </w:rPr>
        <w:t xml:space="preserve">onstatoi se: </w:t>
      </w:r>
    </w:p>
    <w:p w14:paraId="66AA1F31" w14:textId="61BC9591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Shoqëria “</w:t>
      </w:r>
      <w:r w:rsidR="00CF7EE9" w:rsidRPr="00CF7EE9">
        <w:rPr>
          <w:rFonts w:ascii="Garamond" w:hAnsi="Garamond"/>
          <w:sz w:val="24"/>
        </w:rPr>
        <w:t xml:space="preserve">Bushtrica </w:t>
      </w:r>
      <w:r w:rsidRPr="00CF7EE9">
        <w:rPr>
          <w:rFonts w:ascii="Garamond" w:hAnsi="Garamond"/>
          <w:sz w:val="24"/>
        </w:rPr>
        <w:t xml:space="preserve">2017”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 xml:space="preserve">., me shkresën e protokolluar në ERE me nr. 2726 </w:t>
      </w:r>
      <w:proofErr w:type="spellStart"/>
      <w:r w:rsidRPr="00CF7EE9">
        <w:rPr>
          <w:rFonts w:ascii="Garamond" w:hAnsi="Garamond"/>
          <w:sz w:val="24"/>
        </w:rPr>
        <w:t>prot</w:t>
      </w:r>
      <w:proofErr w:type="spellEnd"/>
      <w:r w:rsidRPr="00CF7EE9">
        <w:rPr>
          <w:rFonts w:ascii="Garamond" w:hAnsi="Garamond"/>
          <w:sz w:val="24"/>
        </w:rPr>
        <w:t xml:space="preserve">., datë 27.10.2025, ka paraqitur kërkesën për licencim në veprimtarinë e prodhimit të energjisë elektrike nga </w:t>
      </w:r>
      <w:proofErr w:type="spellStart"/>
      <w:r w:rsidR="00CF7EE9" w:rsidRPr="00CF7EE9">
        <w:rPr>
          <w:rFonts w:ascii="Garamond" w:hAnsi="Garamond"/>
          <w:sz w:val="24"/>
        </w:rPr>
        <w:t>HEC</w:t>
      </w:r>
      <w:proofErr w:type="spellEnd"/>
      <w:r w:rsidR="00CF7EE9" w:rsidRPr="00CF7EE9">
        <w:rPr>
          <w:rFonts w:ascii="Garamond" w:hAnsi="Garamond"/>
          <w:sz w:val="24"/>
        </w:rPr>
        <w:t xml:space="preserve"> </w:t>
      </w:r>
      <w:r w:rsidRPr="00CF7EE9">
        <w:rPr>
          <w:rFonts w:ascii="Garamond" w:hAnsi="Garamond"/>
          <w:sz w:val="24"/>
        </w:rPr>
        <w:t xml:space="preserve">“Bushtrica 2”, me kapacitet të instaluar 4,800 </w:t>
      </w:r>
      <w:proofErr w:type="spellStart"/>
      <w:r w:rsidR="00CF7EE9" w:rsidRPr="00CF7EE9">
        <w:rPr>
          <w:rFonts w:ascii="Garamond" w:hAnsi="Garamond"/>
          <w:sz w:val="24"/>
        </w:rPr>
        <w:t>kw</w:t>
      </w:r>
      <w:proofErr w:type="spellEnd"/>
      <w:r w:rsidRPr="00CF7EE9">
        <w:rPr>
          <w:rFonts w:ascii="Garamond" w:hAnsi="Garamond"/>
          <w:sz w:val="24"/>
        </w:rPr>
        <w:t xml:space="preserve">, me vendndodhje në pellgun ujëmbledhës të lumit Bushtricë, në </w:t>
      </w:r>
      <w:r w:rsidR="00CF7EE9" w:rsidRPr="00CF7EE9">
        <w:rPr>
          <w:rFonts w:ascii="Garamond" w:hAnsi="Garamond"/>
          <w:sz w:val="24"/>
        </w:rPr>
        <w:t>q</w:t>
      </w:r>
      <w:r w:rsidRPr="00CF7EE9">
        <w:rPr>
          <w:rFonts w:ascii="Garamond" w:hAnsi="Garamond"/>
          <w:sz w:val="24"/>
        </w:rPr>
        <w:t>arkun e Elbasanit.</w:t>
      </w:r>
    </w:p>
    <w:p w14:paraId="277B9516" w14:textId="044ECFF6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Bordi i ERE-s</w:t>
      </w:r>
      <w:r w:rsidR="00CF7EE9">
        <w:rPr>
          <w:rFonts w:ascii="Garamond" w:hAnsi="Garamond"/>
          <w:sz w:val="24"/>
        </w:rPr>
        <w:t xml:space="preserve">, me vendimin nr. 283, datë </w:t>
      </w:r>
      <w:r w:rsidRPr="00CF7EE9">
        <w:rPr>
          <w:rFonts w:ascii="Garamond" w:hAnsi="Garamond"/>
          <w:sz w:val="24"/>
        </w:rPr>
        <w:t>6.11.2025, vendosi të fillojë procedurën për licencimin e shoqërisë në këtë veprimtari.</w:t>
      </w:r>
    </w:p>
    <w:p w14:paraId="4B133140" w14:textId="17F3154B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ERE botoi njoftimin në median e shkruar për fillimin e kësaj procedure (në datat 8.11.2025 dhe 10.11.2025) dhe në përfundim të afatit të pritjes së komenteve apo ob</w:t>
      </w:r>
      <w:r w:rsidR="00CF7EE9">
        <w:rPr>
          <w:rFonts w:ascii="Garamond" w:hAnsi="Garamond"/>
          <w:sz w:val="24"/>
        </w:rPr>
        <w:t xml:space="preserve">jeksioneve nga të tretët (data </w:t>
      </w:r>
      <w:r w:rsidRPr="00CF7EE9">
        <w:rPr>
          <w:rFonts w:ascii="Garamond" w:hAnsi="Garamond"/>
          <w:sz w:val="24"/>
        </w:rPr>
        <w:t>9.12.2025), nuk rezultoi të ketë të tilla. Njoftimi për fillimin e procedurës u botua edhe në rrjetet sociale dhe në faqen zyrtare të internetit të ERE-s.</w:t>
      </w:r>
    </w:p>
    <w:p w14:paraId="3A55504C" w14:textId="0D1A6115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ERE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po ashtu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ka njoftuar Ministrinë e Infrastrukturës dhe Energjisë për fillimin e kësaj procedure, nëpërmjet shkresës nr. 2726/4 </w:t>
      </w:r>
      <w:proofErr w:type="spellStart"/>
      <w:r w:rsidRPr="00CF7EE9">
        <w:rPr>
          <w:rFonts w:ascii="Garamond" w:hAnsi="Garamond"/>
          <w:sz w:val="24"/>
        </w:rPr>
        <w:t>prot</w:t>
      </w:r>
      <w:proofErr w:type="spellEnd"/>
      <w:r w:rsidRPr="00CF7EE9">
        <w:rPr>
          <w:rFonts w:ascii="Garamond" w:hAnsi="Garamond"/>
          <w:sz w:val="24"/>
        </w:rPr>
        <w:t xml:space="preserve">., datë 20.11.2025. Nga ana e </w:t>
      </w:r>
      <w:proofErr w:type="spellStart"/>
      <w:r w:rsidRPr="00CF7EE9">
        <w:rPr>
          <w:rFonts w:ascii="Garamond" w:hAnsi="Garamond"/>
          <w:sz w:val="24"/>
        </w:rPr>
        <w:t>MIE</w:t>
      </w:r>
      <w:proofErr w:type="spellEnd"/>
      <w:r w:rsidRPr="00CF7EE9">
        <w:rPr>
          <w:rFonts w:ascii="Garamond" w:hAnsi="Garamond"/>
          <w:sz w:val="24"/>
        </w:rPr>
        <w:t>-s nuk ka pasur ndonjë qëndrim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në lidhje me fillimin e procedurës për licencimin e shoqërisë.</w:t>
      </w:r>
    </w:p>
    <w:p w14:paraId="75F64A99" w14:textId="533B134B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 xml:space="preserve">- Me shkresën nr. 2726/3 </w:t>
      </w:r>
      <w:proofErr w:type="spellStart"/>
      <w:r w:rsidRPr="00CF7EE9">
        <w:rPr>
          <w:rFonts w:ascii="Garamond" w:hAnsi="Garamond"/>
          <w:sz w:val="24"/>
        </w:rPr>
        <w:t>prot</w:t>
      </w:r>
      <w:proofErr w:type="spellEnd"/>
      <w:r w:rsidRPr="00CF7EE9">
        <w:rPr>
          <w:rFonts w:ascii="Garamond" w:hAnsi="Garamond"/>
          <w:sz w:val="24"/>
        </w:rPr>
        <w:t>., datë 13.11.2025, ERE ka njoftuar shoqërinë për vendimin e fillimit të procedurës dhe i ka kërkuar depozitimin e informacionit/dokumentacionit të aplikimit të konstatuar të paplotësuar ose të plotësuar pjesërisht.</w:t>
      </w:r>
    </w:p>
    <w:p w14:paraId="0498CB5E" w14:textId="001D87ED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Pas korrespondencës së zhvilluar me shoqërinë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në lidhje me plotësimin e informacionit/dokumentacionit të munguar, ka rezultuar se nuk është depozituar dokumentacioni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në lidhje me mbështetjen financiare, ndaj në mbështetje të kërkesës së shoqërisë për pezullimin e aplikimit, </w:t>
      </w:r>
      <w:r w:rsidR="00CF7EE9" w:rsidRPr="00CF7EE9">
        <w:rPr>
          <w:rFonts w:ascii="Garamond" w:hAnsi="Garamond"/>
          <w:sz w:val="24"/>
        </w:rPr>
        <w:t xml:space="preserve">Bordi </w:t>
      </w:r>
      <w:r w:rsidRPr="00CF7EE9">
        <w:rPr>
          <w:rFonts w:ascii="Garamond" w:hAnsi="Garamond"/>
          <w:sz w:val="24"/>
        </w:rPr>
        <w:t>i ERE-s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me vendimin nr. 341, datë 23.12.2025, vendosi të pezullojë afatin e vendimmarrjes së </w:t>
      </w:r>
      <w:r w:rsidR="00CF7EE9" w:rsidRPr="00CF7EE9">
        <w:rPr>
          <w:rFonts w:ascii="Garamond" w:hAnsi="Garamond"/>
          <w:sz w:val="24"/>
        </w:rPr>
        <w:t xml:space="preserve">Bordit </w:t>
      </w:r>
      <w:r w:rsidRPr="00CF7EE9">
        <w:rPr>
          <w:rFonts w:ascii="Garamond" w:hAnsi="Garamond"/>
          <w:sz w:val="24"/>
        </w:rPr>
        <w:t>të ERE-s për kërkesën e shoqërisë “</w:t>
      </w:r>
      <w:r w:rsidR="00CF7EE9" w:rsidRPr="00CF7EE9">
        <w:rPr>
          <w:rFonts w:ascii="Garamond" w:hAnsi="Garamond"/>
          <w:sz w:val="24"/>
        </w:rPr>
        <w:t xml:space="preserve">Bushtrica </w:t>
      </w:r>
      <w:r w:rsidRPr="00CF7EE9">
        <w:rPr>
          <w:rFonts w:ascii="Garamond" w:hAnsi="Garamond"/>
          <w:sz w:val="24"/>
        </w:rPr>
        <w:t xml:space="preserve">2017”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 xml:space="preserve">. për licencim në veprimtarinë e prodhimit të energjisë elektrike nga </w:t>
      </w:r>
      <w:proofErr w:type="spellStart"/>
      <w:r w:rsidR="00CF7EE9" w:rsidRPr="00CF7EE9">
        <w:rPr>
          <w:rFonts w:ascii="Garamond" w:hAnsi="Garamond"/>
          <w:sz w:val="24"/>
        </w:rPr>
        <w:t>HEC</w:t>
      </w:r>
      <w:proofErr w:type="spellEnd"/>
      <w:r w:rsidR="00CF7EE9" w:rsidRPr="00CF7EE9">
        <w:rPr>
          <w:rFonts w:ascii="Garamond" w:hAnsi="Garamond"/>
          <w:sz w:val="24"/>
        </w:rPr>
        <w:t xml:space="preserve"> </w:t>
      </w:r>
      <w:r w:rsidRPr="00CF7EE9">
        <w:rPr>
          <w:rFonts w:ascii="Garamond" w:hAnsi="Garamond"/>
          <w:sz w:val="24"/>
        </w:rPr>
        <w:t xml:space="preserve">“Bushtrica 2”, me kapacitet të instaluar 4,800 </w:t>
      </w:r>
      <w:proofErr w:type="spellStart"/>
      <w:r w:rsidR="00CF7EE9" w:rsidRPr="00CF7EE9">
        <w:rPr>
          <w:rFonts w:ascii="Garamond" w:hAnsi="Garamond"/>
          <w:sz w:val="24"/>
        </w:rPr>
        <w:t>kw</w:t>
      </w:r>
      <w:proofErr w:type="spellEnd"/>
      <w:r w:rsidRPr="00CF7EE9">
        <w:rPr>
          <w:rFonts w:ascii="Garamond" w:hAnsi="Garamond"/>
          <w:sz w:val="24"/>
        </w:rPr>
        <w:t xml:space="preserve">, me vendndodhje në pellgun ujëmbledhës të lumit Bushtricë, në </w:t>
      </w:r>
      <w:r w:rsidR="00CF7EE9" w:rsidRPr="00CF7EE9">
        <w:rPr>
          <w:rFonts w:ascii="Garamond" w:hAnsi="Garamond"/>
          <w:sz w:val="24"/>
        </w:rPr>
        <w:t xml:space="preserve">qarkun </w:t>
      </w:r>
      <w:r w:rsidRPr="00CF7EE9">
        <w:rPr>
          <w:rFonts w:ascii="Garamond" w:hAnsi="Garamond"/>
          <w:sz w:val="24"/>
        </w:rPr>
        <w:t>e Elbasanit, deri në depozitimi</w:t>
      </w:r>
      <w:r w:rsidR="00CF7EE9">
        <w:rPr>
          <w:rFonts w:ascii="Garamond" w:hAnsi="Garamond"/>
          <w:sz w:val="24"/>
        </w:rPr>
        <w:t>n e dokumentacionit të munguar.</w:t>
      </w:r>
    </w:p>
    <w:p w14:paraId="74BE8B52" w14:textId="3E99EADF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Ky vendim i është njoftuar shoqërisë nëpërmjet shkresës së ERE</w:t>
      </w:r>
      <w:r w:rsidR="00CF7EE9">
        <w:rPr>
          <w:rFonts w:ascii="Garamond" w:hAnsi="Garamond"/>
          <w:sz w:val="24"/>
        </w:rPr>
        <w:t>-s</w:t>
      </w:r>
      <w:r w:rsidRPr="00CF7EE9">
        <w:rPr>
          <w:rFonts w:ascii="Garamond" w:hAnsi="Garamond"/>
          <w:sz w:val="24"/>
        </w:rPr>
        <w:t xml:space="preserve"> me nr. 2726/9 </w:t>
      </w:r>
      <w:proofErr w:type="spellStart"/>
      <w:r w:rsidRPr="00CF7EE9">
        <w:rPr>
          <w:rFonts w:ascii="Garamond" w:hAnsi="Garamond"/>
          <w:sz w:val="24"/>
        </w:rPr>
        <w:t>prot</w:t>
      </w:r>
      <w:proofErr w:type="spellEnd"/>
      <w:r w:rsidRPr="00CF7EE9">
        <w:rPr>
          <w:rFonts w:ascii="Garamond" w:hAnsi="Garamond"/>
          <w:sz w:val="24"/>
        </w:rPr>
        <w:t>., datë 29.12.2025.</w:t>
      </w:r>
    </w:p>
    <w:p w14:paraId="4CF3AF24" w14:textId="2CD28BA3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Me shkresën e protokolluar në E</w:t>
      </w:r>
      <w:r w:rsidR="00CF7EE9">
        <w:rPr>
          <w:rFonts w:ascii="Garamond" w:hAnsi="Garamond"/>
          <w:sz w:val="24"/>
        </w:rPr>
        <w:t xml:space="preserve">RE me nr. 671/2 </w:t>
      </w:r>
      <w:proofErr w:type="spellStart"/>
      <w:r w:rsidR="00CF7EE9">
        <w:rPr>
          <w:rFonts w:ascii="Garamond" w:hAnsi="Garamond"/>
          <w:sz w:val="24"/>
        </w:rPr>
        <w:t>prot</w:t>
      </w:r>
      <w:proofErr w:type="spellEnd"/>
      <w:r w:rsidR="00CF7EE9">
        <w:rPr>
          <w:rFonts w:ascii="Garamond" w:hAnsi="Garamond"/>
          <w:sz w:val="24"/>
        </w:rPr>
        <w:t>., datë 29.</w:t>
      </w:r>
      <w:r w:rsidRPr="00CF7EE9">
        <w:rPr>
          <w:rFonts w:ascii="Garamond" w:hAnsi="Garamond"/>
          <w:sz w:val="24"/>
        </w:rPr>
        <w:t>6.2026, shoqëria ka depozituar dokumentacion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në lidhje me mbështetjen financiare, duke kërkuar rinisjen e procedurës së licencimit.</w:t>
      </w:r>
    </w:p>
    <w:p w14:paraId="3B92D6B7" w14:textId="2443A982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- Për sa depozituar nga shoqëria rezulton se plotësohet kushti për heqjen e pezullimit, por vlerësohet i nevojshëm një afat prej 30 ditësh për të vijuar korrespondencën me shoqërinë përpara se të merret vendimi përfundimtar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në lidhje me kërkesën e saj për licencim.</w:t>
      </w:r>
    </w:p>
    <w:p w14:paraId="0B43EDC5" w14:textId="77777777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Heqja e pezullimit dhe zgjatja e vendimmarrjes</w:t>
      </w:r>
    </w:p>
    <w:p w14:paraId="48055663" w14:textId="43E9CB86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lastRenderedPageBreak/>
        <w:t xml:space="preserve">- Në nenin 14, pika 3, të </w:t>
      </w:r>
      <w:r w:rsidR="00CF7EE9">
        <w:rPr>
          <w:rFonts w:ascii="Garamond" w:hAnsi="Garamond"/>
          <w:sz w:val="24"/>
        </w:rPr>
        <w:t>r</w:t>
      </w:r>
      <w:r w:rsidRPr="00CF7EE9">
        <w:rPr>
          <w:rFonts w:ascii="Garamond" w:hAnsi="Garamond"/>
          <w:sz w:val="24"/>
        </w:rPr>
        <w:t>regullores parashikohet se: Bordi mund të vendosë rast pas rasti për zgjatjen e afatit për marrjen e vendimit përfundimtar për pranimin ose refuzimin e aplikimit për licencë kur dokumentacioni nuk është i plotë, por jo më shumë se 30 ditë.</w:t>
      </w:r>
    </w:p>
    <w:p w14:paraId="0FCFFA2C" w14:textId="10059A41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 xml:space="preserve">- Për gjithë sa më sipër, në zbatim të nenit 14, pika 3 e </w:t>
      </w:r>
      <w:r w:rsidR="00CF7EE9">
        <w:rPr>
          <w:rFonts w:ascii="Garamond" w:hAnsi="Garamond"/>
          <w:sz w:val="24"/>
        </w:rPr>
        <w:t>r</w:t>
      </w:r>
      <w:r w:rsidRPr="00CF7EE9">
        <w:rPr>
          <w:rFonts w:ascii="Garamond" w:hAnsi="Garamond"/>
          <w:sz w:val="24"/>
        </w:rPr>
        <w:t xml:space="preserve">regullores, vlerësohet që të hiqet pezullimi dhe të zgjatet deri në 30 (tridhjetë) ditë afati i vendimmarrjes së </w:t>
      </w:r>
      <w:r w:rsidR="00CF7EE9" w:rsidRPr="00CF7EE9">
        <w:rPr>
          <w:rFonts w:ascii="Garamond" w:hAnsi="Garamond"/>
          <w:sz w:val="24"/>
        </w:rPr>
        <w:t>Bordit</w:t>
      </w:r>
      <w:r w:rsidR="00CF7EE9">
        <w:rPr>
          <w:rFonts w:ascii="Garamond" w:hAnsi="Garamond"/>
          <w:sz w:val="24"/>
        </w:rPr>
        <w:t>,</w:t>
      </w:r>
      <w:r w:rsidR="00CF7EE9" w:rsidRPr="00CF7EE9">
        <w:rPr>
          <w:rFonts w:ascii="Garamond" w:hAnsi="Garamond"/>
          <w:sz w:val="24"/>
        </w:rPr>
        <w:t xml:space="preserve"> </w:t>
      </w:r>
      <w:r w:rsidRPr="00CF7EE9">
        <w:rPr>
          <w:rFonts w:ascii="Garamond" w:hAnsi="Garamond"/>
          <w:sz w:val="24"/>
        </w:rPr>
        <w:t>në lidhje me kërkesën e shoqërisë “</w:t>
      </w:r>
      <w:r w:rsidR="00CF7EE9" w:rsidRPr="00CF7EE9">
        <w:rPr>
          <w:rFonts w:ascii="Garamond" w:hAnsi="Garamond"/>
          <w:sz w:val="24"/>
        </w:rPr>
        <w:t xml:space="preserve">Bushtrica </w:t>
      </w:r>
      <w:r w:rsidRPr="00CF7EE9">
        <w:rPr>
          <w:rFonts w:ascii="Garamond" w:hAnsi="Garamond"/>
          <w:sz w:val="24"/>
        </w:rPr>
        <w:t xml:space="preserve">2017”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 xml:space="preserve">. për licencim në veprimtarinë e prodhimit të energjisë elektrike nga </w:t>
      </w:r>
      <w:proofErr w:type="spellStart"/>
      <w:r w:rsidRPr="00CF7EE9">
        <w:rPr>
          <w:rFonts w:ascii="Garamond" w:hAnsi="Garamond"/>
          <w:sz w:val="24"/>
        </w:rPr>
        <w:t>HEC</w:t>
      </w:r>
      <w:proofErr w:type="spellEnd"/>
      <w:r w:rsidRPr="00CF7EE9">
        <w:rPr>
          <w:rFonts w:ascii="Garamond" w:hAnsi="Garamond"/>
          <w:sz w:val="24"/>
        </w:rPr>
        <w:t xml:space="preserve"> “Bushtrica 2”, me kapacitet të instaluar 4,800 </w:t>
      </w:r>
      <w:proofErr w:type="spellStart"/>
      <w:r w:rsidR="00CF7EE9" w:rsidRPr="00CF7EE9">
        <w:rPr>
          <w:rFonts w:ascii="Garamond" w:hAnsi="Garamond"/>
          <w:sz w:val="24"/>
        </w:rPr>
        <w:t>kw</w:t>
      </w:r>
      <w:proofErr w:type="spellEnd"/>
      <w:r w:rsidR="00CF7EE9" w:rsidRPr="00CF7EE9">
        <w:rPr>
          <w:rFonts w:ascii="Garamond" w:hAnsi="Garamond"/>
          <w:sz w:val="24"/>
        </w:rPr>
        <w:t xml:space="preserve">, </w:t>
      </w:r>
      <w:r w:rsidRPr="00CF7EE9">
        <w:rPr>
          <w:rFonts w:ascii="Garamond" w:hAnsi="Garamond"/>
          <w:sz w:val="24"/>
        </w:rPr>
        <w:t xml:space="preserve">me vendndodhje në pellgun ujëmbledhës të lumit Bushtricë, në </w:t>
      </w:r>
      <w:r w:rsidR="00CF7EE9" w:rsidRPr="00CF7EE9">
        <w:rPr>
          <w:rFonts w:ascii="Garamond" w:hAnsi="Garamond"/>
          <w:sz w:val="24"/>
        </w:rPr>
        <w:t xml:space="preserve">qarkun </w:t>
      </w:r>
      <w:r w:rsidRPr="00CF7EE9">
        <w:rPr>
          <w:rFonts w:ascii="Garamond" w:hAnsi="Garamond"/>
          <w:sz w:val="24"/>
        </w:rPr>
        <w:t xml:space="preserve">e Elbasanit. </w:t>
      </w:r>
    </w:p>
    <w:p w14:paraId="38BD142B" w14:textId="52A663DC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 xml:space="preserve">Për gjithë sa më sipër, </w:t>
      </w:r>
      <w:r w:rsidR="00CF7EE9" w:rsidRPr="00CF7EE9">
        <w:rPr>
          <w:rFonts w:ascii="Garamond" w:hAnsi="Garamond"/>
          <w:sz w:val="24"/>
        </w:rPr>
        <w:t xml:space="preserve">Bordi </w:t>
      </w:r>
      <w:r w:rsidR="00CF7EE9">
        <w:rPr>
          <w:rFonts w:ascii="Garamond" w:hAnsi="Garamond"/>
          <w:sz w:val="24"/>
        </w:rPr>
        <w:t>i ERE-s</w:t>
      </w:r>
    </w:p>
    <w:p w14:paraId="69386501" w14:textId="77777777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BB9993" w14:textId="3387CE5A" w:rsidR="00395189" w:rsidRPr="00CF7EE9" w:rsidRDefault="00395189" w:rsidP="00395189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VENDOSI:</w:t>
      </w:r>
    </w:p>
    <w:p w14:paraId="7C041740" w14:textId="77777777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FF8214" w14:textId="65DD5218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 xml:space="preserve">1. Të heqë pezullimin e vendosur me vendimin e </w:t>
      </w:r>
      <w:r w:rsidR="00CF7EE9" w:rsidRPr="00CF7EE9">
        <w:rPr>
          <w:rFonts w:ascii="Garamond" w:hAnsi="Garamond"/>
          <w:sz w:val="24"/>
        </w:rPr>
        <w:t xml:space="preserve">Bordit </w:t>
      </w:r>
      <w:r w:rsidRPr="00CF7EE9">
        <w:rPr>
          <w:rFonts w:ascii="Garamond" w:hAnsi="Garamond"/>
          <w:sz w:val="24"/>
        </w:rPr>
        <w:t>nr. 341 datë 23.12.2025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“Mbi pezullimin e afatit të vendimmarrjes së </w:t>
      </w:r>
      <w:r w:rsidR="00CF7EE9" w:rsidRPr="00CF7EE9">
        <w:rPr>
          <w:rFonts w:ascii="Garamond" w:hAnsi="Garamond"/>
          <w:sz w:val="24"/>
        </w:rPr>
        <w:t xml:space="preserve">Bordit </w:t>
      </w:r>
      <w:r w:rsidRPr="00CF7EE9">
        <w:rPr>
          <w:rFonts w:ascii="Garamond" w:hAnsi="Garamond"/>
          <w:sz w:val="24"/>
        </w:rPr>
        <w:t>të ERE-s</w:t>
      </w:r>
      <w:r w:rsidR="00CF7EE9">
        <w:rPr>
          <w:rFonts w:ascii="Garamond" w:hAnsi="Garamond"/>
          <w:sz w:val="24"/>
        </w:rPr>
        <w:t>,</w:t>
      </w:r>
      <w:r w:rsidRPr="00CF7EE9">
        <w:rPr>
          <w:rFonts w:ascii="Garamond" w:hAnsi="Garamond"/>
          <w:sz w:val="24"/>
        </w:rPr>
        <w:t xml:space="preserve"> lidhur me shqyrtimin e kërkesës së shoqërisë </w:t>
      </w:r>
      <w:r w:rsidR="00CF7EE9">
        <w:rPr>
          <w:rFonts w:ascii="Garamond" w:hAnsi="Garamond"/>
          <w:sz w:val="24"/>
        </w:rPr>
        <w:t>‘</w:t>
      </w:r>
      <w:r w:rsidRPr="00CF7EE9">
        <w:rPr>
          <w:rFonts w:ascii="Garamond" w:hAnsi="Garamond"/>
          <w:sz w:val="24"/>
        </w:rPr>
        <w:t>Bushtrica 2017</w:t>
      </w:r>
      <w:r w:rsidR="00CF7EE9">
        <w:rPr>
          <w:rFonts w:ascii="Garamond" w:hAnsi="Garamond"/>
          <w:sz w:val="24"/>
        </w:rPr>
        <w:t>’</w:t>
      </w:r>
      <w:r w:rsidRPr="00CF7EE9">
        <w:rPr>
          <w:rFonts w:ascii="Garamond" w:hAnsi="Garamond"/>
          <w:sz w:val="24"/>
        </w:rPr>
        <w:t xml:space="preserve">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>. për licencim në veprimtarinë e prodhimit të energjisë elektrike”.</w:t>
      </w:r>
    </w:p>
    <w:p w14:paraId="682E25C2" w14:textId="63C6054F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 xml:space="preserve">2. Të zgjasë deri në 30 (tridhjetë) ditë afatin e vendimmarrjes së </w:t>
      </w:r>
      <w:r w:rsidR="00CF7EE9" w:rsidRPr="00CF7EE9">
        <w:rPr>
          <w:rFonts w:ascii="Garamond" w:hAnsi="Garamond"/>
          <w:sz w:val="24"/>
        </w:rPr>
        <w:t xml:space="preserve">Bordit </w:t>
      </w:r>
      <w:r w:rsidRPr="00CF7EE9">
        <w:rPr>
          <w:rFonts w:ascii="Garamond" w:hAnsi="Garamond"/>
          <w:sz w:val="24"/>
        </w:rPr>
        <w:t>të ERE-s mbi kërkesën e shoqërisë “</w:t>
      </w:r>
      <w:r w:rsidR="00CF7EE9" w:rsidRPr="00CF7EE9">
        <w:rPr>
          <w:rFonts w:ascii="Garamond" w:hAnsi="Garamond"/>
          <w:sz w:val="24"/>
        </w:rPr>
        <w:t xml:space="preserve">Bushtrica </w:t>
      </w:r>
      <w:r w:rsidRPr="00CF7EE9">
        <w:rPr>
          <w:rFonts w:ascii="Garamond" w:hAnsi="Garamond"/>
          <w:sz w:val="24"/>
        </w:rPr>
        <w:t xml:space="preserve">2017”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 xml:space="preserve">. për licencim në veprimtarinë e prodhimit të energjisë elektrike nga </w:t>
      </w:r>
      <w:proofErr w:type="spellStart"/>
      <w:r w:rsidRPr="00CF7EE9">
        <w:rPr>
          <w:rFonts w:ascii="Garamond" w:hAnsi="Garamond"/>
          <w:sz w:val="24"/>
        </w:rPr>
        <w:t>HEC</w:t>
      </w:r>
      <w:proofErr w:type="spellEnd"/>
      <w:r w:rsidRPr="00CF7EE9">
        <w:rPr>
          <w:rFonts w:ascii="Garamond" w:hAnsi="Garamond"/>
          <w:sz w:val="24"/>
        </w:rPr>
        <w:t xml:space="preserve"> “Bushtrica 2”, me kapacitet të instaluar 4,800 </w:t>
      </w:r>
      <w:proofErr w:type="spellStart"/>
      <w:r w:rsidR="00CF7EE9" w:rsidRPr="00CF7EE9">
        <w:rPr>
          <w:rFonts w:ascii="Garamond" w:hAnsi="Garamond"/>
          <w:sz w:val="24"/>
        </w:rPr>
        <w:t>kw</w:t>
      </w:r>
      <w:proofErr w:type="spellEnd"/>
      <w:r w:rsidRPr="00CF7EE9">
        <w:rPr>
          <w:rFonts w:ascii="Garamond" w:hAnsi="Garamond"/>
          <w:sz w:val="24"/>
        </w:rPr>
        <w:t xml:space="preserve">, me vendndodhje në pellgun ujëmbledhës të lumit Bushtricë, në </w:t>
      </w:r>
      <w:r w:rsidR="00CF7EE9" w:rsidRPr="00CF7EE9">
        <w:rPr>
          <w:rFonts w:ascii="Garamond" w:hAnsi="Garamond"/>
          <w:sz w:val="24"/>
        </w:rPr>
        <w:t xml:space="preserve">qarkun </w:t>
      </w:r>
      <w:r w:rsidRPr="00CF7EE9">
        <w:rPr>
          <w:rFonts w:ascii="Garamond" w:hAnsi="Garamond"/>
          <w:sz w:val="24"/>
        </w:rPr>
        <w:t>e Elbasanit.</w:t>
      </w:r>
    </w:p>
    <w:p w14:paraId="4D6B8447" w14:textId="4F92DEF7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 xml:space="preserve">3. Drejtoria e Licencimit, </w:t>
      </w:r>
      <w:proofErr w:type="spellStart"/>
      <w:r w:rsidRPr="00CF7EE9">
        <w:rPr>
          <w:rFonts w:ascii="Garamond" w:hAnsi="Garamond"/>
          <w:sz w:val="24"/>
        </w:rPr>
        <w:t>Autorimeve</w:t>
      </w:r>
      <w:proofErr w:type="spellEnd"/>
      <w:r w:rsidRPr="00CF7EE9">
        <w:rPr>
          <w:rFonts w:ascii="Garamond" w:hAnsi="Garamond"/>
          <w:sz w:val="24"/>
        </w:rPr>
        <w:t xml:space="preserve"> dhe Garancisë së Origjinës të njoftojë shoqërinë “</w:t>
      </w:r>
      <w:r w:rsidR="00CF7EE9" w:rsidRPr="00CF7EE9">
        <w:rPr>
          <w:rFonts w:ascii="Garamond" w:hAnsi="Garamond"/>
          <w:sz w:val="24"/>
        </w:rPr>
        <w:t xml:space="preserve">Bushtrica </w:t>
      </w:r>
      <w:r w:rsidRPr="00CF7EE9">
        <w:rPr>
          <w:rFonts w:ascii="Garamond" w:hAnsi="Garamond"/>
          <w:sz w:val="24"/>
        </w:rPr>
        <w:t xml:space="preserve">2017” </w:t>
      </w:r>
      <w:proofErr w:type="spellStart"/>
      <w:r w:rsidRPr="00CF7EE9">
        <w:rPr>
          <w:rFonts w:ascii="Garamond" w:hAnsi="Garamond"/>
          <w:sz w:val="24"/>
        </w:rPr>
        <w:t>sh.p.k</w:t>
      </w:r>
      <w:proofErr w:type="spellEnd"/>
      <w:r w:rsidRPr="00CF7EE9">
        <w:rPr>
          <w:rFonts w:ascii="Garamond" w:hAnsi="Garamond"/>
          <w:sz w:val="24"/>
        </w:rPr>
        <w:t xml:space="preserve">., për vendimin e </w:t>
      </w:r>
      <w:r w:rsidR="00CF7EE9" w:rsidRPr="00CF7EE9">
        <w:rPr>
          <w:rFonts w:ascii="Garamond" w:hAnsi="Garamond"/>
          <w:sz w:val="24"/>
        </w:rPr>
        <w:t xml:space="preserve">Bordit </w:t>
      </w:r>
      <w:r w:rsidRPr="00CF7EE9">
        <w:rPr>
          <w:rFonts w:ascii="Garamond" w:hAnsi="Garamond"/>
          <w:sz w:val="24"/>
        </w:rPr>
        <w:t>të ERE-s.</w:t>
      </w:r>
    </w:p>
    <w:p w14:paraId="30BE7AD9" w14:textId="77777777" w:rsidR="0039518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Ky vendim hyn në fuqi menjëherë.</w:t>
      </w:r>
    </w:p>
    <w:p w14:paraId="4D754082" w14:textId="5EE351B9" w:rsidR="00F74079" w:rsidRPr="00CF7EE9" w:rsidRDefault="00395189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CF7EE9">
        <w:rPr>
          <w:rFonts w:ascii="Garamond" w:hAnsi="Garamond"/>
          <w:sz w:val="24"/>
        </w:rPr>
        <w:t>Ky vendim botohet në Fletoren Zyrtare.</w:t>
      </w:r>
      <w:bookmarkStart w:id="0" w:name="_GoBack"/>
      <w:bookmarkEnd w:id="0"/>
    </w:p>
    <w:p w14:paraId="51C307D6" w14:textId="42109095" w:rsidR="00533D65" w:rsidRPr="00CF7EE9" w:rsidRDefault="00533D65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7EA30EC" w14:textId="77777777" w:rsidR="00533D65" w:rsidRPr="00CF7EE9" w:rsidRDefault="00533D65" w:rsidP="00533D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CF7EE9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2E63AADF" w14:textId="77777777" w:rsidR="00533D65" w:rsidRPr="00CF7EE9" w:rsidRDefault="00533D65" w:rsidP="00533D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CF7EE9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409EFE62" w14:textId="77777777" w:rsidR="00533D65" w:rsidRPr="00CF7EE9" w:rsidRDefault="00533D65" w:rsidP="00533D6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CF7EE9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CF7EE9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F7EE9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108776EE" w14:textId="77777777" w:rsidR="00533D65" w:rsidRPr="00CF7EE9" w:rsidRDefault="00533D65" w:rsidP="00395189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533D65" w:rsidRPr="00CF7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9518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33D65"/>
    <w:rsid w:val="0055109C"/>
    <w:rsid w:val="00553524"/>
    <w:rsid w:val="0055445D"/>
    <w:rsid w:val="005864B2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5D07"/>
    <w:rsid w:val="00A4634C"/>
    <w:rsid w:val="00A84B62"/>
    <w:rsid w:val="00A95DBE"/>
    <w:rsid w:val="00AB7D07"/>
    <w:rsid w:val="00AD6F91"/>
    <w:rsid w:val="00B022DA"/>
    <w:rsid w:val="00B119FC"/>
    <w:rsid w:val="00B269AA"/>
    <w:rsid w:val="00B363FA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F7EE9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6C93"/>
    <w:rsid w:val="00E53E37"/>
    <w:rsid w:val="00E6558D"/>
    <w:rsid w:val="00E7372A"/>
    <w:rsid w:val="00EA6112"/>
    <w:rsid w:val="00EA6DB4"/>
    <w:rsid w:val="00EF009A"/>
    <w:rsid w:val="00EF200C"/>
    <w:rsid w:val="00EF2A0A"/>
    <w:rsid w:val="00F23FBB"/>
    <w:rsid w:val="00F5332C"/>
    <w:rsid w:val="00F74079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B16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74C7CB44A44467E8C3E6943979EB0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2026-08-04T09:19:25Z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kërkesën e shoqërisë “BUSHTRICA 2017” sh.p.k. për licencim në veprimtarinë e prodhimit të energjisë elektrike</Titulli>
    <Modifikuesi xmlns="0e656187-b300-4fb0-8bf4-3a50f872073c">ermira.bukaci</Modifikuesi>
    <Nr_x002e__x0020_prot_x0020_QBZ xmlns="0e656187-b300-4fb0-8bf4-3a50f872073c">1755/3</Nr_x002e__x0020_prot_x0020_QBZ>
    <Data_x0020_e_x0020_Modifikimit xmlns="0e656187-b300-4fb0-8bf4-3a50f872073c">2026-08-05T12:28:25Z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7709B3E-FB2C-4FE9-9E27-321208C641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C00B12-9F08-4C0C-BBEE-7FDABF1717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794E48A-9B1F-40A8-8949-E20502E4912C}">
  <ds:schemaRefs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“BUSHTRICA 2017” sh.p.k. për licencim në veprimtarinë e prodhimit të energjisë elektrike</dc:title>
  <dc:creator>Entela Suli</dc:creator>
  <cp:lastModifiedBy>fjora.cahani</cp:lastModifiedBy>
  <cp:revision>6</cp:revision>
  <dcterms:created xsi:type="dcterms:W3CDTF">2026-08-04T09:28:00Z</dcterms:created>
  <dcterms:modified xsi:type="dcterms:W3CDTF">2026-08-07T08:26:00Z</dcterms:modified>
</cp:coreProperties>
</file>