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DC188" w14:textId="77777777" w:rsidR="00ED673F" w:rsidRPr="00AA0696" w:rsidRDefault="00ED673F" w:rsidP="00C772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0696">
        <w:rPr>
          <w:rFonts w:ascii="Garamond" w:hAnsi="Garamond"/>
          <w:b/>
          <w:sz w:val="24"/>
          <w:szCs w:val="24"/>
        </w:rPr>
        <w:t>VENDIM</w:t>
      </w:r>
    </w:p>
    <w:p w14:paraId="6BF762B7" w14:textId="5BCE463D" w:rsidR="00C648F8" w:rsidRPr="00AA0696" w:rsidRDefault="00ED673F" w:rsidP="00C772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0696">
        <w:rPr>
          <w:rFonts w:ascii="Garamond" w:hAnsi="Garamond"/>
          <w:b/>
          <w:sz w:val="24"/>
          <w:szCs w:val="24"/>
        </w:rPr>
        <w:t>Nr</w:t>
      </w:r>
      <w:r w:rsidR="007B5802" w:rsidRPr="00AA0696">
        <w:rPr>
          <w:rFonts w:ascii="Garamond" w:hAnsi="Garamond"/>
          <w:b/>
          <w:sz w:val="24"/>
          <w:szCs w:val="24"/>
        </w:rPr>
        <w:t>.</w:t>
      </w:r>
      <w:r w:rsidR="00AA0696" w:rsidRPr="00AA0696">
        <w:rPr>
          <w:rFonts w:ascii="Garamond" w:hAnsi="Garamond"/>
          <w:b/>
          <w:sz w:val="24"/>
          <w:szCs w:val="24"/>
        </w:rPr>
        <w:t xml:space="preserve"> </w:t>
      </w:r>
      <w:r w:rsidR="007B5802" w:rsidRPr="00AA0696">
        <w:rPr>
          <w:rFonts w:ascii="Garamond" w:hAnsi="Garamond"/>
          <w:b/>
          <w:sz w:val="24"/>
          <w:szCs w:val="24"/>
        </w:rPr>
        <w:t>212, dat</w:t>
      </w:r>
      <w:r w:rsidR="00AA0696">
        <w:rPr>
          <w:rFonts w:ascii="Garamond" w:hAnsi="Garamond"/>
          <w:b/>
          <w:sz w:val="24"/>
          <w:szCs w:val="24"/>
        </w:rPr>
        <w:t>ë</w:t>
      </w:r>
      <w:r w:rsidR="007B5802" w:rsidRPr="00AA0696">
        <w:rPr>
          <w:rFonts w:ascii="Garamond" w:hAnsi="Garamond"/>
          <w:b/>
          <w:sz w:val="24"/>
          <w:szCs w:val="24"/>
        </w:rPr>
        <w:t xml:space="preserve"> 28.7.2026</w:t>
      </w:r>
    </w:p>
    <w:p w14:paraId="73E96F44" w14:textId="77777777" w:rsidR="00ED673F" w:rsidRPr="00AA0696" w:rsidRDefault="00ED673F" w:rsidP="00C772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47042E" w14:textId="6C9430BD" w:rsidR="00774558" w:rsidRPr="00AA0696" w:rsidRDefault="00774558" w:rsidP="00C77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A0696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C77225" w:rsidRPr="00AA069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A0696">
        <w:rPr>
          <w:rFonts w:ascii="Garamond" w:hAnsi="Garamond" w:cs="Times New Roman"/>
          <w:b/>
          <w:bCs/>
          <w:color w:val="000000"/>
          <w:sz w:val="24"/>
          <w:szCs w:val="24"/>
        </w:rPr>
        <w:t>LICEN</w:t>
      </w:r>
      <w:r w:rsidR="00AA0696">
        <w:rPr>
          <w:rFonts w:ascii="Garamond" w:hAnsi="Garamond" w:cs="Times New Roman"/>
          <w:b/>
          <w:bCs/>
          <w:color w:val="000000"/>
          <w:sz w:val="24"/>
          <w:szCs w:val="24"/>
        </w:rPr>
        <w:t>CIMIN E SHOQËRISË “GREENSOL” SHPK</w:t>
      </w:r>
      <w:r w:rsidRPr="00AA069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VEPRIMTARINË E PR</w:t>
      </w:r>
      <w:r w:rsidR="00E9170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ODHIMIT TË ENERGJISË ELEKTRIKE </w:t>
      </w:r>
      <w:r w:rsidRPr="00AA0696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nga impianti fotovoltaik, me kapacitet të instaluar 49.96 </w:t>
      </w:r>
      <w:proofErr w:type="spellStart"/>
      <w:r w:rsidR="00AA0696" w:rsidRPr="00AA0696">
        <w:rPr>
          <w:rFonts w:ascii="Garamond" w:hAnsi="Garamond" w:cs="Times New Roman"/>
          <w:b/>
          <w:bCs/>
          <w:color w:val="000000"/>
          <w:sz w:val="24"/>
          <w:szCs w:val="24"/>
        </w:rPr>
        <w:t>mw</w:t>
      </w:r>
      <w:proofErr w:type="spellEnd"/>
    </w:p>
    <w:p w14:paraId="179BE569" w14:textId="77777777" w:rsidR="00C77225" w:rsidRPr="00AA0696" w:rsidRDefault="00C77225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6784164" w14:textId="41FFA064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Në mbështetje të nenit 40, pika 2, </w:t>
      </w:r>
      <w:r w:rsidR="00AA0696" w:rsidRPr="00AA0696">
        <w:rPr>
          <w:rFonts w:ascii="Garamond" w:hAnsi="Garamond" w:cs="Times New Roman"/>
          <w:color w:val="000000"/>
          <w:sz w:val="24"/>
          <w:szCs w:val="24"/>
        </w:rPr>
        <w:t>germa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“a” dhe 41, pika 1, </w:t>
      </w:r>
      <w:r w:rsidR="00AA0696" w:rsidRPr="00AA0696">
        <w:rPr>
          <w:rFonts w:ascii="Garamond" w:hAnsi="Garamond" w:cs="Times New Roman"/>
          <w:color w:val="000000"/>
          <w:sz w:val="24"/>
          <w:szCs w:val="24"/>
        </w:rPr>
        <w:t>germa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“a”, të ligjit nr. 59/202</w:t>
      </w:r>
      <w:r w:rsidR="00AA0696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6 </w:t>
      </w:r>
      <w:r w:rsidRPr="00AA0696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germa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“a”, 5, pika 1,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germa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“a”, 13 dhe 14, pika 9, të </w:t>
      </w:r>
      <w:r w:rsidR="00E91708">
        <w:rPr>
          <w:rFonts w:ascii="Garamond" w:hAnsi="Garamond" w:cs="Times New Roman"/>
          <w:color w:val="000000"/>
          <w:sz w:val="24"/>
          <w:szCs w:val="24"/>
        </w:rPr>
        <w:t>“</w:t>
      </w:r>
      <w:r w:rsidRPr="00AA0696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91708">
        <w:rPr>
          <w:rFonts w:ascii="Garamond" w:hAnsi="Garamond" w:cs="Times New Roman"/>
          <w:color w:val="000000"/>
          <w:sz w:val="24"/>
          <w:szCs w:val="24"/>
        </w:rPr>
        <w:t>”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A0696">
        <w:rPr>
          <w:rFonts w:ascii="Garamond" w:hAnsi="Garamond" w:cs="Times New Roman"/>
          <w:color w:val="000000"/>
          <w:sz w:val="24"/>
          <w:szCs w:val="24"/>
        </w:rPr>
        <w:t>të Entit Rregullator të En</w:t>
      </w:r>
      <w:r w:rsidR="00E91708">
        <w:rPr>
          <w:rFonts w:ascii="Garamond" w:hAnsi="Garamond" w:cs="Times New Roman"/>
          <w:color w:val="000000"/>
          <w:sz w:val="24"/>
          <w:szCs w:val="24"/>
        </w:rPr>
        <w:t>ergjisë (ERE) nr. 109, datë 29.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6.2016,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të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E91708">
        <w:rPr>
          <w:rFonts w:ascii="Garamond" w:hAnsi="Garamond" w:cs="Times New Roman"/>
          <w:color w:val="000000"/>
          <w:sz w:val="24"/>
          <w:szCs w:val="24"/>
        </w:rPr>
        <w:t>“</w:t>
      </w:r>
      <w:r w:rsidRPr="00AA0696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91708">
        <w:rPr>
          <w:rFonts w:ascii="Garamond" w:hAnsi="Garamond" w:cs="Times New Roman"/>
          <w:color w:val="000000"/>
          <w:sz w:val="24"/>
          <w:szCs w:val="24"/>
        </w:rPr>
        <w:t>”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E91708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6.2016; Bordi i ERE-s, </w:t>
      </w:r>
      <w:r w:rsidR="00E91708">
        <w:rPr>
          <w:rFonts w:ascii="Garamond" w:hAnsi="Garamond" w:cs="Times New Roman"/>
          <w:color w:val="000000"/>
          <w:sz w:val="24"/>
          <w:szCs w:val="24"/>
        </w:rPr>
        <w:t>në mbledhjen e tij të datës 28.</w:t>
      </w:r>
      <w:r w:rsidRPr="00AA0696">
        <w:rPr>
          <w:rFonts w:ascii="Garamond" w:hAnsi="Garamond" w:cs="Times New Roman"/>
          <w:color w:val="000000"/>
          <w:sz w:val="24"/>
          <w:szCs w:val="24"/>
        </w:rPr>
        <w:t>7.2026, mbasi shqyrtoi relacionin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 me nr. 1662/14 </w:t>
      </w:r>
      <w:proofErr w:type="spellStart"/>
      <w:r w:rsidR="00E917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Times New Roman"/>
          <w:color w:val="000000"/>
          <w:sz w:val="24"/>
          <w:szCs w:val="24"/>
        </w:rPr>
        <w:t>., datë 28.</w:t>
      </w:r>
      <w:r w:rsidRPr="00AA0696">
        <w:rPr>
          <w:rFonts w:ascii="Garamond" w:hAnsi="Garamond" w:cs="Times New Roman"/>
          <w:color w:val="000000"/>
          <w:sz w:val="24"/>
          <w:szCs w:val="24"/>
        </w:rPr>
        <w:t>7.2026, të Drejtorisë së Licencimit, Autorizimeve dhe Garancisë së Origjinës</w:t>
      </w:r>
      <w:r w:rsidRPr="00AA0696">
        <w:rPr>
          <w:rFonts w:ascii="Garamond" w:hAnsi="Garamond" w:cs="Times New Roman"/>
          <w:iCs/>
          <w:color w:val="000000"/>
          <w:sz w:val="24"/>
          <w:szCs w:val="24"/>
        </w:rPr>
        <w:t xml:space="preserve"> “Mbi kërkesën e shoqërisë </w:t>
      </w:r>
      <w:r w:rsidR="00E9170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="00E91708" w:rsidRPr="00AA0696">
        <w:rPr>
          <w:rFonts w:ascii="Garamond" w:hAnsi="Garamond" w:cs="Times New Roman"/>
          <w:iCs/>
          <w:color w:val="000000"/>
          <w:sz w:val="24"/>
          <w:szCs w:val="24"/>
        </w:rPr>
        <w:t>Greensol</w:t>
      </w:r>
      <w:proofErr w:type="spellEnd"/>
      <w:r w:rsidR="00E9170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AA069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AA0696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prodhimit të energjisë elektrike”,</w:t>
      </w:r>
    </w:p>
    <w:p w14:paraId="6A321CCD" w14:textId="7F7B304B" w:rsidR="00774558" w:rsidRPr="00AA0696" w:rsidRDefault="00E9170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774558" w:rsidRPr="00AA0696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389F3213" w14:textId="250BD4D1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1662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., dat</w:t>
      </w:r>
      <w:r w:rsidR="00E91708">
        <w:rPr>
          <w:rFonts w:ascii="Garamond" w:hAnsi="Garamond" w:cs="Times New Roman"/>
          <w:color w:val="000000"/>
          <w:sz w:val="24"/>
          <w:szCs w:val="24"/>
        </w:rPr>
        <w:t>ë 22.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5.2026, ka paraqitur kërkesën për licencim në veprimtarinë e prodhimit të energjisë elektrike nga impianti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me vendndodhje në Njësinë Administrative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Mesopotam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Bistricë, Bashkia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91708">
        <w:rPr>
          <w:rFonts w:ascii="Garamond" w:hAnsi="Garamond" w:cs="Times New Roman"/>
          <w:color w:val="000000"/>
          <w:sz w:val="24"/>
          <w:szCs w:val="24"/>
        </w:rPr>
        <w:t>q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arku Vlorë, me kapacitet të instaluar 49.96 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E50E462" w14:textId="7FC22101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Në vijim të këtij aplikimi,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A0696">
        <w:rPr>
          <w:rFonts w:ascii="Garamond" w:hAnsi="Garamond" w:cs="Times New Roman"/>
          <w:color w:val="000000"/>
          <w:sz w:val="24"/>
          <w:szCs w:val="24"/>
        </w:rPr>
        <w:t>i ERE-s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me vendimin nr. 158, datë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 5.</w:t>
      </w:r>
      <w:r w:rsidRPr="00AA0696">
        <w:rPr>
          <w:rFonts w:ascii="Garamond" w:hAnsi="Garamond" w:cs="Times New Roman"/>
          <w:color w:val="000000"/>
          <w:sz w:val="24"/>
          <w:szCs w:val="24"/>
        </w:rPr>
        <w:t>6.2026, vendosi të fillojë procedurën për licencimin e shoqërisë në këtë veprimtari.</w:t>
      </w:r>
    </w:p>
    <w:p w14:paraId="10566982" w14:textId="2AB055B6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ERE botoi njoftimin në median e shkruar për fillimin 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e kësaj procedure (në datat 6.6.2026 dhe </w:t>
      </w:r>
      <w:r w:rsidRPr="00AA0696">
        <w:rPr>
          <w:rFonts w:ascii="Garamond" w:hAnsi="Garamond" w:cs="Times New Roman"/>
          <w:color w:val="000000"/>
          <w:sz w:val="24"/>
          <w:szCs w:val="24"/>
        </w:rPr>
        <w:t>8.6.2026) dhe në përfundim të afatit të pritjes së komenteve apo objek</w:t>
      </w:r>
      <w:r w:rsidR="00E91708">
        <w:rPr>
          <w:rFonts w:ascii="Garamond" w:hAnsi="Garamond" w:cs="Times New Roman"/>
          <w:color w:val="000000"/>
          <w:sz w:val="24"/>
          <w:szCs w:val="24"/>
        </w:rPr>
        <w:t>sioneve nga të tretët (data 6.</w:t>
      </w:r>
      <w:r w:rsidRPr="00AA0696">
        <w:rPr>
          <w:rFonts w:ascii="Garamond" w:hAnsi="Garamond" w:cs="Times New Roman"/>
          <w:color w:val="000000"/>
          <w:sz w:val="24"/>
          <w:szCs w:val="24"/>
        </w:rPr>
        <w:t>7.2026), nuk rezultoi të ketë të tilla. Njoftimi për fillimin e procedurës u botua edhe në rrjetet sociale dhe në faqen zyrtare të internetit të ERE-s.</w:t>
      </w:r>
    </w:p>
    <w:p w14:paraId="5E1A54E6" w14:textId="577DC8E4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ERE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po ashtu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ka njoftuar Ministrinë e Infrastrukturës dhe Energjisë (MIE) për fillimin e kësaj procedure, nëpërmjet shkr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esës nr. 1662/3 </w:t>
      </w:r>
      <w:proofErr w:type="spellStart"/>
      <w:r w:rsidR="00E917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Times New Roman"/>
          <w:color w:val="000000"/>
          <w:sz w:val="24"/>
          <w:szCs w:val="24"/>
        </w:rPr>
        <w:t>., datë 16.</w:t>
      </w:r>
      <w:r w:rsidRPr="00AA0696">
        <w:rPr>
          <w:rFonts w:ascii="Garamond" w:hAnsi="Garamond" w:cs="Times New Roman"/>
          <w:color w:val="000000"/>
          <w:sz w:val="24"/>
          <w:szCs w:val="24"/>
        </w:rPr>
        <w:t>6.2026, ku i ka kërkuar të bëjë me dije nëse nga ana e saj ka një qëndrim ndryshe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në lidhje me vlefshmërinë e kontratës dhe të drejtën e shoqërisë për ndërtimin dhe shfrytëzimin e këtij burimi gjenerues. Brenda afatit të procedurës së shqyrtimit, MIE nuk ka përcjellë në ERE ndonjë qëndrim apo informacion që të ndikojë në vijimin e procedurës së licencimit.</w:t>
      </w:r>
    </w:p>
    <w:p w14:paraId="3337EFFF" w14:textId="3B0C3B81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Me shkr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esën nr. 1662/4 </w:t>
      </w:r>
      <w:proofErr w:type="spellStart"/>
      <w:r w:rsidR="00E917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Times New Roman"/>
          <w:color w:val="000000"/>
          <w:sz w:val="24"/>
          <w:szCs w:val="24"/>
        </w:rPr>
        <w:t>., datë 16.</w:t>
      </w:r>
      <w:r w:rsidRPr="00AA0696">
        <w:rPr>
          <w:rFonts w:ascii="Garamond" w:hAnsi="Garamond" w:cs="Times New Roman"/>
          <w:color w:val="000000"/>
          <w:sz w:val="24"/>
          <w:szCs w:val="24"/>
        </w:rPr>
        <w:t>6.2026, ERE ka njoftuar shoqërinë për vendimin e fillimit të procedurës dhe i ka kërkuar depozitimin e dokumentacionit/informacionit të munguar.</w:t>
      </w:r>
    </w:p>
    <w:p w14:paraId="03FEC775" w14:textId="3F30E631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>- Shoqëria</w:t>
      </w:r>
      <w:r w:rsidR="00E91708">
        <w:rPr>
          <w:rFonts w:ascii="Garamond" w:hAnsi="Garamond" w:cs="Calibri"/>
          <w:color w:val="000000"/>
          <w:sz w:val="24"/>
          <w:szCs w:val="24"/>
        </w:rPr>
        <w:t>,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 me shkresën e protokolluar në ERE me nr. 1662/7 </w:t>
      </w:r>
      <w:proofErr w:type="spellStart"/>
      <w:r w:rsidRPr="00AA0696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 xml:space="preserve">., datë </w:t>
      </w:r>
      <w:r w:rsidR="00E91708">
        <w:rPr>
          <w:rFonts w:ascii="Garamond" w:hAnsi="Garamond" w:cs="Calibri"/>
          <w:color w:val="000000"/>
          <w:sz w:val="24"/>
          <w:szCs w:val="24"/>
        </w:rPr>
        <w:t>29.</w:t>
      </w:r>
      <w:r w:rsidRPr="00AA0696">
        <w:rPr>
          <w:rFonts w:ascii="Garamond" w:hAnsi="Garamond" w:cs="Calibri"/>
          <w:color w:val="000000"/>
          <w:sz w:val="24"/>
          <w:szCs w:val="24"/>
        </w:rPr>
        <w:t>6.2026, depozitoi dokumentacion plotësues të aplikimit.</w:t>
      </w:r>
    </w:p>
    <w:p w14:paraId="6036815C" w14:textId="4ED0250B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 xml:space="preserve">- Vlen të sqarohet se procedura e licencimit është filluar për </w:t>
      </w:r>
      <w:r w:rsidRPr="00401DAA">
        <w:rPr>
          <w:rFonts w:ascii="Garamond" w:hAnsi="Garamond" w:cs="Calibri"/>
          <w:color w:val="000000"/>
          <w:sz w:val="24"/>
          <w:szCs w:val="24"/>
        </w:rPr>
        <w:t xml:space="preserve">centralin </w:t>
      </w:r>
      <w:proofErr w:type="spellStart"/>
      <w:r w:rsidRPr="00401DAA">
        <w:rPr>
          <w:rFonts w:ascii="Garamond" w:hAnsi="Garamond" w:cs="Calibri"/>
          <w:color w:val="000000"/>
          <w:sz w:val="24"/>
          <w:szCs w:val="24"/>
        </w:rPr>
        <w:t>fotovoltaik</w:t>
      </w:r>
      <w:proofErr w:type="spellEnd"/>
      <w:r w:rsidRPr="00401DAA">
        <w:rPr>
          <w:rFonts w:ascii="Garamond" w:hAnsi="Garamond" w:cs="Calibri"/>
          <w:color w:val="000000"/>
          <w:sz w:val="24"/>
          <w:szCs w:val="24"/>
        </w:rPr>
        <w:t xml:space="preserve"> me kapacitet të instaluar 49.96 </w:t>
      </w:r>
      <w:proofErr w:type="spellStart"/>
      <w:r w:rsidR="00E91708" w:rsidRPr="00401DAA">
        <w:rPr>
          <w:rFonts w:ascii="Garamond" w:hAnsi="Garamond" w:cs="Calibri"/>
          <w:color w:val="000000"/>
          <w:sz w:val="24"/>
          <w:szCs w:val="24"/>
        </w:rPr>
        <w:t>mw</w:t>
      </w:r>
      <w:r w:rsidRPr="00401DAA">
        <w:rPr>
          <w:rFonts w:ascii="Garamond" w:hAnsi="Garamond" w:cs="Calibri"/>
          <w:color w:val="000000"/>
          <w:sz w:val="24"/>
          <w:szCs w:val="24"/>
        </w:rPr>
        <w:t>p</w:t>
      </w:r>
      <w:proofErr w:type="spellEnd"/>
      <w:r w:rsidRPr="00401DAA">
        <w:rPr>
          <w:rFonts w:ascii="Garamond" w:hAnsi="Garamond" w:cs="Calibri"/>
          <w:color w:val="000000"/>
          <w:sz w:val="24"/>
          <w:szCs w:val="24"/>
        </w:rPr>
        <w:t xml:space="preserve">, përbërë nga 76,860 module </w:t>
      </w:r>
      <w:proofErr w:type="spellStart"/>
      <w:r w:rsidRPr="00401DAA">
        <w:rPr>
          <w:rFonts w:ascii="Garamond" w:hAnsi="Garamond" w:cs="Calibri"/>
          <w:color w:val="000000"/>
          <w:sz w:val="24"/>
          <w:szCs w:val="24"/>
        </w:rPr>
        <w:t>fotovoltaike</w:t>
      </w:r>
      <w:proofErr w:type="spellEnd"/>
      <w:r w:rsidRPr="00401DAA">
        <w:rPr>
          <w:rFonts w:ascii="Garamond" w:hAnsi="Garamond" w:cs="Calibri"/>
          <w:color w:val="000000"/>
          <w:sz w:val="24"/>
          <w:szCs w:val="24"/>
        </w:rPr>
        <w:t xml:space="preserve"> me fuqi 650 </w:t>
      </w:r>
      <w:proofErr w:type="spellStart"/>
      <w:r w:rsidR="00E91708" w:rsidRPr="00401DAA">
        <w:rPr>
          <w:rFonts w:ascii="Garamond" w:hAnsi="Garamond" w:cs="Calibri"/>
          <w:color w:val="000000"/>
          <w:sz w:val="24"/>
          <w:szCs w:val="24"/>
        </w:rPr>
        <w:t>w</w:t>
      </w:r>
      <w:r w:rsidRPr="00401DAA">
        <w:rPr>
          <w:rFonts w:ascii="Garamond" w:hAnsi="Garamond" w:cs="Calibri"/>
          <w:color w:val="000000"/>
          <w:sz w:val="24"/>
          <w:szCs w:val="24"/>
        </w:rPr>
        <w:t>p</w:t>
      </w:r>
      <w:proofErr w:type="spellEnd"/>
      <w:r w:rsidRPr="00401DAA">
        <w:rPr>
          <w:rFonts w:ascii="Garamond" w:hAnsi="Garamond" w:cs="Calibri"/>
          <w:color w:val="000000"/>
          <w:sz w:val="24"/>
          <w:szCs w:val="24"/>
        </w:rPr>
        <w:t xml:space="preserve"> secili. Nga dokumentacioni teknik i depozituar rezulton se kapaciteti prej 49.96 </w:t>
      </w:r>
      <w:proofErr w:type="spellStart"/>
      <w:r w:rsidR="00E91708" w:rsidRPr="00401DAA">
        <w:rPr>
          <w:rFonts w:ascii="Garamond" w:hAnsi="Garamond" w:cs="Calibri"/>
          <w:color w:val="000000"/>
          <w:sz w:val="24"/>
          <w:szCs w:val="24"/>
        </w:rPr>
        <w:t>mw</w:t>
      </w:r>
      <w:r w:rsidRPr="00401DAA">
        <w:rPr>
          <w:rFonts w:ascii="Garamond" w:hAnsi="Garamond" w:cs="Calibri"/>
          <w:color w:val="000000"/>
          <w:sz w:val="24"/>
          <w:szCs w:val="24"/>
        </w:rPr>
        <w:t>p</w:t>
      </w:r>
      <w:proofErr w:type="spellEnd"/>
      <w:r w:rsidRPr="00401DAA">
        <w:rPr>
          <w:rFonts w:ascii="Garamond" w:hAnsi="Garamond" w:cs="Calibri"/>
          <w:color w:val="000000"/>
          <w:sz w:val="24"/>
          <w:szCs w:val="24"/>
        </w:rPr>
        <w:t xml:space="preserve"> i referohet fuqisë së instaluar në rrymë të drejtë (DC), ndërsa fuqia nominale e centralit në rrymë alternative (AC), për të cilën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 është lëshuar miratimi në parim nga OST </w:t>
      </w:r>
      <w:proofErr w:type="spellStart"/>
      <w:r w:rsidRPr="00AA0696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 xml:space="preserve">. dhe është vlerësuar projekti në kuadër të procedurës së VNM-së paraprake, është 41.29 </w:t>
      </w:r>
      <w:proofErr w:type="spellStart"/>
      <w:r w:rsidR="00E91708" w:rsidRPr="00AA0696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 xml:space="preserve">. Për rrjedhojë, vlerësohet që licenca për veprimtarinë e prodhimit të energjisë elektrike të jepet për kapacitetin 41.29 </w:t>
      </w:r>
      <w:proofErr w:type="spellStart"/>
      <w:r w:rsidR="00E91708" w:rsidRPr="00AA0696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>.</w:t>
      </w:r>
    </w:p>
    <w:p w14:paraId="260D868F" w14:textId="23737DB8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="00E91708">
        <w:rPr>
          <w:rFonts w:ascii="Garamond" w:hAnsi="Garamond" w:cs="Calibri"/>
          <w:color w:val="000000"/>
          <w:sz w:val="24"/>
          <w:szCs w:val="24"/>
        </w:rPr>
        <w:t xml:space="preserve">Po ashtu, </w:t>
      </w:r>
      <w:r w:rsidRPr="00AA0696">
        <w:rPr>
          <w:rFonts w:ascii="Garamond" w:hAnsi="Garamond" w:cs="Calibri"/>
          <w:color w:val="000000"/>
          <w:sz w:val="24"/>
          <w:szCs w:val="24"/>
        </w:rPr>
        <w:t>me shkresën e protokolluar në ERE me nr. 16</w:t>
      </w:r>
      <w:r w:rsidR="00E91708">
        <w:rPr>
          <w:rFonts w:ascii="Garamond" w:hAnsi="Garamond" w:cs="Calibri"/>
          <w:color w:val="000000"/>
          <w:sz w:val="24"/>
          <w:szCs w:val="24"/>
        </w:rPr>
        <w:t xml:space="preserve">62/5 </w:t>
      </w:r>
      <w:proofErr w:type="spellStart"/>
      <w:r w:rsidR="00E9170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Calibri"/>
          <w:color w:val="000000"/>
          <w:sz w:val="24"/>
          <w:szCs w:val="24"/>
        </w:rPr>
        <w:t>., datë 19.</w:t>
      </w:r>
      <w:r w:rsidRPr="00AA0696">
        <w:rPr>
          <w:rFonts w:ascii="Garamond" w:hAnsi="Garamond" w:cs="Calibri"/>
          <w:color w:val="000000"/>
          <w:sz w:val="24"/>
          <w:szCs w:val="24"/>
        </w:rPr>
        <w:t>6.2026, shoqëria ka përditësuar projektin, duke përfshirë tanimë dhe veprat ndihmëse/njësitë e depozitimit të energjisë elektrike, pa ndryshuar kapacitetin total të instaluar të centralit.</w:t>
      </w:r>
    </w:p>
    <w:p w14:paraId="6FEFD125" w14:textId="04F7FDD1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lastRenderedPageBreak/>
        <w:t>- Për sa më sipër, me vendimin nr. 179, datë 2</w:t>
      </w:r>
      <w:r w:rsidR="00E91708">
        <w:rPr>
          <w:rFonts w:ascii="Garamond" w:hAnsi="Garamond" w:cs="Calibri"/>
          <w:color w:val="000000"/>
          <w:sz w:val="24"/>
          <w:szCs w:val="24"/>
        </w:rPr>
        <w:t>9.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6.2026, </w:t>
      </w:r>
      <w:r w:rsidR="00E91708" w:rsidRPr="00AA0696">
        <w:rPr>
          <w:rFonts w:ascii="Garamond" w:hAnsi="Garamond" w:cs="Calibri"/>
          <w:color w:val="000000"/>
          <w:sz w:val="24"/>
          <w:szCs w:val="24"/>
        </w:rPr>
        <w:t xml:space="preserve">Bordi 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i ERE-s vendosi të ndryshojë vendimin nr. 158/2026, duke pranuar për shqyrtim në këtë fazë vetëm përfshirjen e veprave ndihmëse/njësive të depozitimit të energjisë vetëm për fuqinë 49.96 </w:t>
      </w:r>
      <w:proofErr w:type="spellStart"/>
      <w:r w:rsidR="00E91708" w:rsidRPr="00AA0696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 xml:space="preserve">, të parashikuar dhe në VKM-në nr. 770, datë 19.12.2025 dhe në </w:t>
      </w:r>
      <w:r w:rsidR="00E91708" w:rsidRPr="00AA0696">
        <w:rPr>
          <w:rFonts w:ascii="Garamond" w:hAnsi="Garamond" w:cs="Calibri"/>
          <w:color w:val="000000"/>
          <w:sz w:val="24"/>
          <w:szCs w:val="24"/>
        </w:rPr>
        <w:t xml:space="preserve">kontratën </w:t>
      </w:r>
      <w:r w:rsidRPr="00AA0696">
        <w:rPr>
          <w:rFonts w:ascii="Garamond" w:hAnsi="Garamond" w:cs="Calibri"/>
          <w:color w:val="000000"/>
          <w:sz w:val="24"/>
          <w:szCs w:val="24"/>
        </w:rPr>
        <w:t>nr. 6</w:t>
      </w:r>
      <w:r w:rsidR="00E91708">
        <w:rPr>
          <w:rFonts w:ascii="Garamond" w:hAnsi="Garamond" w:cs="Calibri"/>
          <w:color w:val="000000"/>
          <w:sz w:val="24"/>
          <w:szCs w:val="24"/>
        </w:rPr>
        <w:t xml:space="preserve">02 </w:t>
      </w:r>
      <w:proofErr w:type="spellStart"/>
      <w:r w:rsidR="00E91708">
        <w:rPr>
          <w:rFonts w:ascii="Garamond" w:hAnsi="Garamond" w:cs="Calibri"/>
          <w:color w:val="000000"/>
          <w:sz w:val="24"/>
          <w:szCs w:val="24"/>
        </w:rPr>
        <w:t>rep</w:t>
      </w:r>
      <w:proofErr w:type="spellEnd"/>
      <w:r w:rsidR="00E91708">
        <w:rPr>
          <w:rFonts w:ascii="Garamond" w:hAnsi="Garamond" w:cs="Calibri"/>
          <w:color w:val="000000"/>
          <w:sz w:val="24"/>
          <w:szCs w:val="24"/>
        </w:rPr>
        <w:t xml:space="preserve">., nr. 164 </w:t>
      </w:r>
      <w:proofErr w:type="spellStart"/>
      <w:r w:rsidR="00E91708">
        <w:rPr>
          <w:rFonts w:ascii="Garamond" w:hAnsi="Garamond" w:cs="Calibri"/>
          <w:color w:val="000000"/>
          <w:sz w:val="24"/>
          <w:szCs w:val="24"/>
        </w:rPr>
        <w:t>kol</w:t>
      </w:r>
      <w:proofErr w:type="spellEnd"/>
      <w:r w:rsidR="00E91708">
        <w:rPr>
          <w:rFonts w:ascii="Garamond" w:hAnsi="Garamond" w:cs="Calibri"/>
          <w:color w:val="000000"/>
          <w:sz w:val="24"/>
          <w:szCs w:val="24"/>
        </w:rPr>
        <w:t>., datë 10.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2.2026, </w:t>
      </w:r>
      <w:r w:rsidR="00E91708">
        <w:rPr>
          <w:rFonts w:ascii="Garamond" w:hAnsi="Garamond" w:cs="Calibri"/>
          <w:color w:val="000000"/>
          <w:sz w:val="24"/>
          <w:szCs w:val="24"/>
        </w:rPr>
        <w:t>t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ë nënshkruar me Ministrinë e Infrastrukturës dhe Energjisë. </w:t>
      </w:r>
    </w:p>
    <w:p w14:paraId="5E37774B" w14:textId="02C98268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>- Në vijim, me vend</w:t>
      </w:r>
      <w:r w:rsidR="00E91708">
        <w:rPr>
          <w:rFonts w:ascii="Garamond" w:hAnsi="Garamond" w:cs="Calibri"/>
          <w:color w:val="000000"/>
          <w:sz w:val="24"/>
          <w:szCs w:val="24"/>
        </w:rPr>
        <w:t>imin e Bordit nr. 197, datë 21.</w:t>
      </w:r>
      <w:r w:rsidRPr="00AA0696">
        <w:rPr>
          <w:rFonts w:ascii="Garamond" w:hAnsi="Garamond" w:cs="Calibri"/>
          <w:color w:val="000000"/>
          <w:sz w:val="24"/>
          <w:szCs w:val="24"/>
        </w:rPr>
        <w:t>7.2026, është vendosur pezullimi i afatit të vendimmarrjes së Bordit për kërkesën e shoqërisë “</w:t>
      </w:r>
      <w:proofErr w:type="spellStart"/>
      <w:r w:rsidR="00E91708" w:rsidRPr="00AA0696">
        <w:rPr>
          <w:rFonts w:ascii="Garamond" w:hAnsi="Garamond" w:cs="Calibri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>” për përfshirjen e veprave ndihmëse/njësive të depozitimit të energjisë elektrike në licencën e prodhimit të energjisë elektrike, pa ndryshuar kapacitetin total të instaluar të centralit, deri në marrjen e interpretimit/sqarimit të nevojshëm nga ana e Ministrisë së Infrastrukturës dhe Energjisë.</w:t>
      </w:r>
    </w:p>
    <w:p w14:paraId="10E86605" w14:textId="175640FD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 xml:space="preserve">- Ky pezullim nuk prek shqyrtimin e kërkesës për licencimin e veprimtarisë së prodhimit të energjisë elektrike nga centrali </w:t>
      </w:r>
      <w:proofErr w:type="spellStart"/>
      <w:r w:rsidRPr="00AA0696">
        <w:rPr>
          <w:rFonts w:ascii="Garamond" w:hAnsi="Garamond" w:cs="Calibri"/>
          <w:color w:val="000000"/>
          <w:sz w:val="24"/>
          <w:szCs w:val="24"/>
        </w:rPr>
        <w:t>fotovoltaik</w:t>
      </w:r>
      <w:proofErr w:type="spellEnd"/>
      <w:r w:rsidRPr="00AA0696">
        <w:rPr>
          <w:rFonts w:ascii="Garamond" w:hAnsi="Garamond" w:cs="Calibri"/>
          <w:color w:val="000000"/>
          <w:sz w:val="24"/>
          <w:szCs w:val="24"/>
        </w:rPr>
        <w:t>, për të cilën procedura vijon në mënyrë të pavarur.</w:t>
      </w:r>
    </w:p>
    <w:p w14:paraId="3E9E8544" w14:textId="695AB53B" w:rsidR="00774558" w:rsidRPr="00E91708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 xml:space="preserve">- Nga analizimi i këtij aplikimi, rezulton se shoqëria ka kryer pagesën sipas përcaktimeve të </w:t>
      </w:r>
      <w:r w:rsidR="00E91708" w:rsidRPr="00AA0696">
        <w:rPr>
          <w:rFonts w:ascii="Garamond" w:hAnsi="Garamond" w:cs="Calibri"/>
          <w:color w:val="000000"/>
          <w:sz w:val="24"/>
          <w:szCs w:val="24"/>
        </w:rPr>
        <w:t xml:space="preserve">aneksit 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A dhe ka plotësuar dokumentacionin e kërkuar në zbatim </w:t>
      </w:r>
      <w:r w:rsidRPr="00E91708">
        <w:rPr>
          <w:rFonts w:ascii="Garamond" w:hAnsi="Garamond" w:cs="Calibri"/>
          <w:color w:val="000000"/>
          <w:sz w:val="24"/>
          <w:szCs w:val="24"/>
        </w:rPr>
        <w:t>të “</w:t>
      </w:r>
      <w:r w:rsidRPr="00E91708">
        <w:rPr>
          <w:rFonts w:ascii="Garamond" w:hAnsi="Garamond" w:cs="Calibri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E91708">
        <w:rPr>
          <w:rFonts w:ascii="Garamond" w:hAnsi="Garamond" w:cs="Calibri"/>
          <w:color w:val="000000"/>
          <w:sz w:val="24"/>
          <w:szCs w:val="24"/>
        </w:rPr>
        <w:t xml:space="preserve">, miratuar me vendimin e </w:t>
      </w:r>
      <w:r w:rsidR="00E91708" w:rsidRPr="00E91708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="00E91708">
        <w:rPr>
          <w:rFonts w:ascii="Garamond" w:hAnsi="Garamond" w:cs="Calibri"/>
          <w:color w:val="000000"/>
          <w:sz w:val="24"/>
          <w:szCs w:val="24"/>
        </w:rPr>
        <w:t>të ERE-s nr. 109, datë 29.</w:t>
      </w:r>
      <w:r w:rsidRPr="00E91708">
        <w:rPr>
          <w:rFonts w:ascii="Garamond" w:hAnsi="Garamond" w:cs="Calibri"/>
          <w:color w:val="000000"/>
          <w:sz w:val="24"/>
          <w:szCs w:val="24"/>
        </w:rPr>
        <w:t xml:space="preserve">6.2016,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të</w:t>
      </w:r>
      <w:r w:rsidRPr="00E91708">
        <w:rPr>
          <w:rFonts w:ascii="Garamond" w:hAnsi="Garamond" w:cs="Calibri"/>
          <w:color w:val="000000"/>
          <w:sz w:val="24"/>
          <w:szCs w:val="24"/>
        </w:rPr>
        <w:t xml:space="preserve"> ndryshuar.</w:t>
      </w:r>
    </w:p>
    <w:p w14:paraId="626B4510" w14:textId="31092720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bCs/>
          <w:color w:val="000000"/>
          <w:sz w:val="24"/>
          <w:szCs w:val="24"/>
        </w:rPr>
        <w:t xml:space="preserve">Pajisja e shoqërisë me leje dhe miratime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të</w:t>
      </w:r>
      <w:r w:rsidRPr="00AA0696">
        <w:rPr>
          <w:rFonts w:ascii="Garamond" w:hAnsi="Garamond" w:cs="Times New Roman"/>
          <w:bCs/>
          <w:color w:val="000000"/>
          <w:sz w:val="24"/>
          <w:szCs w:val="24"/>
        </w:rPr>
        <w:t xml:space="preserve"> tjera:</w:t>
      </w:r>
    </w:p>
    <w:p w14:paraId="48455BF7" w14:textId="428AD46D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.:</w:t>
      </w:r>
    </w:p>
    <w:p w14:paraId="27E5F4D0" w14:textId="503F0143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Ka 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nënshkruar me Ministrinë </w:t>
      </w:r>
      <w:r w:rsidR="00E91708" w:rsidRPr="00E91708">
        <w:rPr>
          <w:rFonts w:ascii="Garamond" w:hAnsi="Garamond" w:cs="Times New Roman"/>
          <w:color w:val="000000"/>
          <w:sz w:val="24"/>
          <w:szCs w:val="24"/>
        </w:rPr>
        <w:t>e Infrastrukturës dhe Energjisë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1708" w:rsidRPr="00E91708">
        <w:rPr>
          <w:rFonts w:ascii="Garamond" w:hAnsi="Garamond" w:cs="Times New Roman"/>
          <w:color w:val="000000"/>
          <w:sz w:val="24"/>
          <w:szCs w:val="24"/>
        </w:rPr>
        <w:t xml:space="preserve">kontratën 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nr. 602 </w:t>
      </w:r>
      <w:proofErr w:type="spellStart"/>
      <w:r w:rsidRPr="00E91708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., nr. 164 </w:t>
      </w:r>
      <w:proofErr w:type="spellStart"/>
      <w:r w:rsidRPr="00E91708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E91708" w:rsidRPr="00E91708">
        <w:rPr>
          <w:rFonts w:ascii="Garamond" w:hAnsi="Garamond" w:cs="Times New Roman"/>
          <w:color w:val="000000"/>
          <w:sz w:val="24"/>
          <w:szCs w:val="24"/>
        </w:rPr>
        <w:t>date 10.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2.2026, 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“Për ndërtimin, shfrytëzimin dhe administrimin e centralit gjenerues të energjisë elektrike </w:t>
      </w:r>
      <w:proofErr w:type="spellStart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fotovoltaike</w:t>
      </w:r>
      <w:proofErr w:type="spellEnd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, me kapacitet prodhues 49.96 </w:t>
      </w:r>
      <w:proofErr w:type="spellStart"/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dhe veprave ndihmëse, i cili nuk është objekt koncesioni, me vendndodhje në Njësinë Administrative </w:t>
      </w:r>
      <w:proofErr w:type="spellStart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Mesopotam</w:t>
      </w:r>
      <w:proofErr w:type="spellEnd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, Bistricë, Bashkia </w:t>
      </w:r>
      <w:proofErr w:type="spellStart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Finiq</w:t>
      </w:r>
      <w:proofErr w:type="spellEnd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qarku 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Vlorë, nga shoqëria </w:t>
      </w:r>
      <w:r w:rsidR="00E9170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>Greensol</w:t>
      </w:r>
      <w:proofErr w:type="spellEnd"/>
      <w:r w:rsidR="00E9170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.”</w:t>
      </w:r>
      <w:r w:rsidRPr="00E9170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BEDA07C" w14:textId="240F17CF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Është pajisur 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r w:rsidRPr="00AA0696">
        <w:rPr>
          <w:rFonts w:ascii="Garamond" w:hAnsi="Garamond" w:cs="Times New Roman"/>
          <w:color w:val="000000"/>
          <w:sz w:val="24"/>
          <w:szCs w:val="24"/>
        </w:rPr>
        <w:t>miratimin në parim për lidhjen e centralit me rrjetin e transmetimit nëpërmjet shkr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esës nr. 1994/2 </w:t>
      </w:r>
      <w:proofErr w:type="spellStart"/>
      <w:r w:rsidR="00E917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Times New Roman"/>
          <w:color w:val="000000"/>
          <w:sz w:val="24"/>
          <w:szCs w:val="24"/>
        </w:rPr>
        <w:t>., datë 23.</w:t>
      </w:r>
      <w:r w:rsidRPr="00AA0696">
        <w:rPr>
          <w:rFonts w:ascii="Garamond" w:hAnsi="Garamond" w:cs="Times New Roman"/>
          <w:color w:val="000000"/>
          <w:sz w:val="24"/>
          <w:szCs w:val="24"/>
        </w:rPr>
        <w:t>5.2025, të shoqërisë “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Operatori 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Sistemit të Transmetimit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(OST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.).</w:t>
      </w:r>
    </w:p>
    <w:p w14:paraId="2632957B" w14:textId="6B614926" w:rsidR="00774558" w:rsidRPr="00E91708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Është pajisur me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vendim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për VNM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paraprake</w:t>
      </w:r>
      <w:r w:rsidRPr="00AA0696">
        <w:rPr>
          <w:rFonts w:ascii="Garamond" w:hAnsi="Garamond" w:cs="Times New Roman"/>
          <w:color w:val="000000"/>
          <w:sz w:val="24"/>
          <w:szCs w:val="24"/>
        </w:rPr>
        <w:t>, lëshuar nga Agjencia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 Kombëtare e Mjedisit, më datë 9.</w:t>
      </w:r>
      <w:r w:rsidRPr="00AA0696">
        <w:rPr>
          <w:rFonts w:ascii="Garamond" w:hAnsi="Garamond" w:cs="Times New Roman"/>
          <w:color w:val="000000"/>
          <w:sz w:val="24"/>
          <w:szCs w:val="24"/>
        </w:rPr>
        <w:t>1.2025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për të zhvilluar projektin për zhvillimin e projektit: 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“Ndërtimi, </w:t>
      </w:r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zhvillimi, mirëmbajtja </w:t>
      </w:r>
      <w:r w:rsidR="00E91708">
        <w:rPr>
          <w:rFonts w:ascii="Garamond" w:hAnsi="Garamond" w:cs="Times New Roman"/>
          <w:iCs/>
          <w:color w:val="000000"/>
          <w:sz w:val="24"/>
          <w:szCs w:val="24"/>
        </w:rPr>
        <w:t>dhe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91708"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operimi 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i Parkut Energjetik </w:t>
      </w:r>
      <w:proofErr w:type="spellStart"/>
      <w:r w:rsidRPr="00E91708">
        <w:rPr>
          <w:rFonts w:ascii="Garamond" w:hAnsi="Garamond" w:cs="Times New Roman"/>
          <w:iCs/>
          <w:color w:val="000000"/>
          <w:sz w:val="24"/>
          <w:szCs w:val="24"/>
        </w:rPr>
        <w:t>Fotovol</w:t>
      </w:r>
      <w:r w:rsidR="00E91708">
        <w:rPr>
          <w:rFonts w:ascii="Garamond" w:hAnsi="Garamond" w:cs="Times New Roman"/>
          <w:iCs/>
          <w:color w:val="000000"/>
          <w:sz w:val="24"/>
          <w:szCs w:val="24"/>
        </w:rPr>
        <w:t>taik</w:t>
      </w:r>
      <w:proofErr w:type="spellEnd"/>
      <w:r w:rsidR="00E91708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 xml:space="preserve"> Bistricë”</w:t>
      </w:r>
      <w:r w:rsidRPr="00E9170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D9D60C1" w14:textId="74CBDB40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Nga shqyrtimi i dokumentacionit të administruar në dosjen e aplikimit, rezulton se dokumentacioni i paraqitur nga shoqëria “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 është në përputhje me objektin e kërkesës për licencim dhe mbulon element</w:t>
      </w:r>
      <w:r w:rsidR="00E91708">
        <w:rPr>
          <w:rFonts w:ascii="Garamond" w:hAnsi="Garamond" w:cs="Times New Roman"/>
          <w:color w:val="000000"/>
          <w:sz w:val="24"/>
          <w:szCs w:val="24"/>
        </w:rPr>
        <w:t>e</w:t>
      </w:r>
      <w:r w:rsidRPr="00AA0696">
        <w:rPr>
          <w:rFonts w:ascii="Garamond" w:hAnsi="Garamond" w:cs="Times New Roman"/>
          <w:color w:val="000000"/>
          <w:sz w:val="24"/>
          <w:szCs w:val="24"/>
        </w:rPr>
        <w:t>t kryesor</w:t>
      </w:r>
      <w:r w:rsidR="00E91708">
        <w:rPr>
          <w:rFonts w:ascii="Garamond" w:hAnsi="Garamond" w:cs="Times New Roman"/>
          <w:color w:val="000000"/>
          <w:sz w:val="24"/>
          <w:szCs w:val="24"/>
        </w:rPr>
        <w:t>e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teknik</w:t>
      </w:r>
      <w:r w:rsidR="00E91708">
        <w:rPr>
          <w:rFonts w:ascii="Garamond" w:hAnsi="Garamond" w:cs="Times New Roman"/>
          <w:color w:val="000000"/>
          <w:sz w:val="24"/>
          <w:szCs w:val="24"/>
        </w:rPr>
        <w:t>e</w:t>
      </w:r>
      <w:r w:rsidRPr="00AA0696">
        <w:rPr>
          <w:rFonts w:ascii="Garamond" w:hAnsi="Garamond" w:cs="Times New Roman"/>
          <w:color w:val="000000"/>
          <w:sz w:val="24"/>
          <w:szCs w:val="24"/>
        </w:rPr>
        <w:t>, juridik</w:t>
      </w:r>
      <w:r w:rsidR="00E91708">
        <w:rPr>
          <w:rFonts w:ascii="Garamond" w:hAnsi="Garamond" w:cs="Times New Roman"/>
          <w:color w:val="000000"/>
          <w:sz w:val="24"/>
          <w:szCs w:val="24"/>
        </w:rPr>
        <w:t>e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dhe mjedisor</w:t>
      </w:r>
      <w:r w:rsidR="00E91708">
        <w:rPr>
          <w:rFonts w:ascii="Garamond" w:hAnsi="Garamond" w:cs="Times New Roman"/>
          <w:color w:val="000000"/>
          <w:sz w:val="24"/>
          <w:szCs w:val="24"/>
        </w:rPr>
        <w:t>e të nevojsh</w:t>
      </w:r>
      <w:r w:rsidRPr="00AA0696">
        <w:rPr>
          <w:rFonts w:ascii="Garamond" w:hAnsi="Garamond" w:cs="Times New Roman"/>
          <w:color w:val="000000"/>
          <w:sz w:val="24"/>
          <w:szCs w:val="24"/>
        </w:rPr>
        <w:t>m</w:t>
      </w:r>
      <w:r w:rsidR="00E91708">
        <w:rPr>
          <w:rFonts w:ascii="Garamond" w:hAnsi="Garamond" w:cs="Times New Roman"/>
          <w:color w:val="000000"/>
          <w:sz w:val="24"/>
          <w:szCs w:val="24"/>
        </w:rPr>
        <w:t>e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për ushtrimin e veprimtarisë së prodhimit të energjisë elektrike nga centrali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me kapacitet 41.29 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01FEFF4" w14:textId="77777777" w:rsidR="00774558" w:rsidRPr="00AA0696" w:rsidRDefault="00774558" w:rsidP="0077455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A0696">
        <w:rPr>
          <w:rFonts w:ascii="Garamond" w:hAnsi="Garamond" w:cs="Times New Roman"/>
          <w:bCs/>
          <w:color w:val="000000"/>
          <w:sz w:val="24"/>
          <w:szCs w:val="24"/>
        </w:rPr>
        <w:t>Kushtet dhe afatet ligjore:</w:t>
      </w:r>
    </w:p>
    <w:p w14:paraId="6DD05AD0" w14:textId="2F13B68F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ERE, në zbatim të nenit 41, pika 1,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germa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të ligjit nr. 59/2026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1708">
        <w:rPr>
          <w:rFonts w:ascii="Garamond" w:hAnsi="Garamond" w:cs="Times New Roman"/>
          <w:color w:val="000000"/>
          <w:sz w:val="24"/>
          <w:szCs w:val="24"/>
        </w:rPr>
        <w:t>“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”, dhe nenit 5, pika 1, </w:t>
      </w:r>
      <w:r w:rsidR="00E91708" w:rsidRPr="00E91708">
        <w:rPr>
          <w:rFonts w:ascii="Garamond" w:hAnsi="Garamond" w:cs="Times New Roman"/>
          <w:color w:val="000000"/>
          <w:sz w:val="24"/>
          <w:szCs w:val="24"/>
        </w:rPr>
        <w:t>germa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E9170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91708">
        <w:rPr>
          <w:rFonts w:ascii="Garamond" w:hAnsi="Garamond" w:cs="Times New Roman"/>
          <w:color w:val="000000"/>
          <w:sz w:val="24"/>
          <w:szCs w:val="24"/>
        </w:rPr>
        <w:t>“</w:t>
      </w:r>
      <w:r w:rsidRPr="00E91708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91708">
        <w:rPr>
          <w:rFonts w:ascii="Garamond" w:hAnsi="Garamond" w:cs="Times New Roman"/>
          <w:color w:val="000000"/>
          <w:sz w:val="24"/>
          <w:szCs w:val="24"/>
        </w:rPr>
        <w:t>”</w:t>
      </w:r>
      <w:r w:rsidRPr="00E91708">
        <w:rPr>
          <w:rFonts w:ascii="Garamond" w:hAnsi="Garamond" w:cs="Times New Roman"/>
          <w:color w:val="000000"/>
          <w:sz w:val="24"/>
          <w:szCs w:val="24"/>
        </w:rPr>
        <w:t>, lëshon një licencë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për veprimtarinë e prodhimit të energjisë elektrike deri në 30 vjet. Shoqëria ka bërë me dije se jetëgjatësia e pritshme e centralit është 25</w:t>
      </w:r>
      <w:r w:rsidR="00E91708">
        <w:rPr>
          <w:rFonts w:ascii="Garamond" w:hAnsi="Garamond" w:cs="Times New Roman"/>
          <w:color w:val="000000"/>
          <w:sz w:val="24"/>
          <w:szCs w:val="24"/>
        </w:rPr>
        <w:t>–</w:t>
      </w:r>
      <w:r w:rsidRPr="00AA0696">
        <w:rPr>
          <w:rFonts w:ascii="Garamond" w:hAnsi="Garamond" w:cs="Times New Roman"/>
          <w:color w:val="000000"/>
          <w:sz w:val="24"/>
          <w:szCs w:val="24"/>
        </w:rPr>
        <w:t>30 vjet, si e tillë, vlerësohet se licenca e shoqërisë do jetë e vlefshme për 25 vite (bazuar në dokumentacionin teknik të aplikimit), si dhe shoqëria duhet të bëjë përditësime të projektit të saj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në lidhje me jetëgjatësinë e centralit në vijim.</w:t>
      </w:r>
    </w:p>
    <w:p w14:paraId="6D38CA35" w14:textId="62C0DE55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Shoqëria ka marrë miratimin në parim, nëpërmjet shkresës së OST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 me nr. 1994/2 </w:t>
      </w:r>
      <w:proofErr w:type="spellStart"/>
      <w:r w:rsidR="00E917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E91708">
        <w:rPr>
          <w:rFonts w:ascii="Garamond" w:hAnsi="Garamond" w:cs="Times New Roman"/>
          <w:color w:val="000000"/>
          <w:sz w:val="24"/>
          <w:szCs w:val="24"/>
        </w:rPr>
        <w:t>., datë 23.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5.2025, për lidhjen e centralit me rrjetin e transmetimit, por nuk ka nënshkruar ende marrëveshjen përfundimtare. Si e tillë, vlerësohet t’i lihet kusht shoqërisë, që përpara fillimit të operimit të centralit, të depozitojë në ERE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marrëveshjen e lidhjes </w:t>
      </w:r>
      <w:r w:rsidRPr="00AA0696">
        <w:rPr>
          <w:rFonts w:ascii="Garamond" w:hAnsi="Garamond" w:cs="Times New Roman"/>
          <w:color w:val="000000"/>
          <w:sz w:val="24"/>
          <w:szCs w:val="24"/>
        </w:rPr>
        <w:t>me rrjetin e transmetimit.</w:t>
      </w:r>
    </w:p>
    <w:p w14:paraId="36B23BC8" w14:textId="421B0BA8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- Shoqëria ka parashikuar që centrali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do të hyjë në operim </w:t>
      </w:r>
      <w:r w:rsidRPr="00AA0696">
        <w:rPr>
          <w:rFonts w:ascii="Garamond" w:hAnsi="Garamond" w:cs="Times New Roman"/>
          <w:bCs/>
          <w:color w:val="000000"/>
          <w:sz w:val="24"/>
          <w:szCs w:val="24"/>
        </w:rPr>
        <w:t>në fund të vitit 2028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duke u bazuar në pritshmërinë që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leja e zhvillimit dhe leja e ndërtimit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të miratohen përpara muajit tetor 2026 </w:t>
      </w:r>
      <w:r w:rsidRPr="00AA0696">
        <w:rPr>
          <w:rFonts w:ascii="Garamond" w:hAnsi="Garamond" w:cs="Times New Roman"/>
          <w:color w:val="000000"/>
          <w:sz w:val="24"/>
          <w:szCs w:val="24"/>
        </w:rPr>
        <w:lastRenderedPageBreak/>
        <w:t>dhe në afatin dyvjeçar të ndërtimit të përcaktuar në grafikun e punimeve. Si e tillë, duke qenë se referuar VKM-së nr. 770/2025, afati maksimal për ndërtimin dhe vënien në punë të centralit është data 19.12.2028, vlerësohet që të përcaktohet që shoqëria duhet të fillojë operimin brenda këtij afati.</w:t>
      </w:r>
    </w:p>
    <w:p w14:paraId="6EAC2A1D" w14:textId="1013DB22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A0696">
        <w:rPr>
          <w:rFonts w:ascii="Garamond" w:hAnsi="Garamond" w:cs="Calibri"/>
          <w:color w:val="000000"/>
          <w:sz w:val="24"/>
          <w:szCs w:val="24"/>
        </w:rPr>
        <w:t>- Po ashtu, në referencë të përcaktimeve të nenit 10 të kontratës së nënshkruar me MIE-n vlerësohet t’i lihet asaj kusht që, brenda 60 (gjashtëdhjetë) ditëve nga fillimi i operimit, të depozitojë në ERE dokumentacionin përkatës për testimin e veprës dhe të depozitojë informacion të përditësuar</w:t>
      </w:r>
      <w:r w:rsidR="00E91708">
        <w:rPr>
          <w:rFonts w:ascii="Garamond" w:hAnsi="Garamond" w:cs="Calibri"/>
          <w:color w:val="000000"/>
          <w:sz w:val="24"/>
          <w:szCs w:val="24"/>
        </w:rPr>
        <w:t>,</w:t>
      </w:r>
      <w:r w:rsidRPr="00AA0696">
        <w:rPr>
          <w:rFonts w:ascii="Garamond" w:hAnsi="Garamond" w:cs="Calibri"/>
          <w:color w:val="000000"/>
          <w:sz w:val="24"/>
          <w:szCs w:val="24"/>
        </w:rPr>
        <w:t xml:space="preserve"> në lidhje me stafin teknik efektiv në</w:t>
      </w:r>
      <w:r w:rsidR="00E91708">
        <w:rPr>
          <w:rFonts w:ascii="Garamond" w:hAnsi="Garamond" w:cs="Calibri"/>
          <w:color w:val="000000"/>
          <w:sz w:val="24"/>
          <w:szCs w:val="24"/>
        </w:rPr>
        <w:t xml:space="preserve"> strukturën e saj organizative.</w:t>
      </w:r>
    </w:p>
    <w:p w14:paraId="5DD89F28" w14:textId="07E61EA5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Shoqëria disponon ve</w:t>
      </w:r>
      <w:r w:rsidR="00E91708">
        <w:rPr>
          <w:rFonts w:ascii="Garamond" w:hAnsi="Garamond" w:cs="Times New Roman"/>
          <w:color w:val="000000"/>
          <w:sz w:val="24"/>
          <w:szCs w:val="24"/>
        </w:rPr>
        <w:t>ndimin për VNM paraprake, datë 9.</w:t>
      </w:r>
      <w:r w:rsidRPr="00AA0696">
        <w:rPr>
          <w:rFonts w:ascii="Garamond" w:hAnsi="Garamond" w:cs="Times New Roman"/>
          <w:color w:val="000000"/>
          <w:sz w:val="24"/>
          <w:szCs w:val="24"/>
        </w:rPr>
        <w:t>1.2025, vlefshmëri</w:t>
      </w:r>
      <w:r w:rsidR="00E91708">
        <w:rPr>
          <w:rFonts w:ascii="Garamond" w:hAnsi="Garamond" w:cs="Times New Roman"/>
          <w:color w:val="000000"/>
          <w:sz w:val="24"/>
          <w:szCs w:val="24"/>
        </w:rPr>
        <w:t>a e të cilit përfundon më datë 9.</w:t>
      </w:r>
      <w:r w:rsidRPr="00AA0696">
        <w:rPr>
          <w:rFonts w:ascii="Garamond" w:hAnsi="Garamond" w:cs="Times New Roman"/>
          <w:color w:val="000000"/>
          <w:sz w:val="24"/>
          <w:szCs w:val="24"/>
        </w:rPr>
        <w:t>1.2027. Duke qenë se shoqëria ka deklaruar se nuk ka filluar ende punimet për ndërtimin e centralit, vlerësohet t’i lihet kusht që të njoftojë ERE-n për fillimin e punimeve dhe të depozitojë dokumen</w:t>
      </w:r>
      <w:r w:rsidR="00E91708">
        <w:rPr>
          <w:rFonts w:ascii="Garamond" w:hAnsi="Garamond" w:cs="Times New Roman"/>
          <w:color w:val="000000"/>
          <w:sz w:val="24"/>
          <w:szCs w:val="24"/>
        </w:rPr>
        <w:t>tacionin përkatës brenda datës 9.</w:t>
      </w:r>
      <w:r w:rsidRPr="00AA0696">
        <w:rPr>
          <w:rFonts w:ascii="Garamond" w:hAnsi="Garamond" w:cs="Times New Roman"/>
          <w:color w:val="000000"/>
          <w:sz w:val="24"/>
          <w:szCs w:val="24"/>
        </w:rPr>
        <w:t>1.2027.</w:t>
      </w:r>
    </w:p>
    <w:p w14:paraId="5A5EAEDA" w14:textId="0494931A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- ERE rezervon të drejtën e rishikimit të këtij vendimi në rast të depozitimit të sa lënë detyrë shoqërisë dhe në rast të depozitimit të akteve të ndryshme nga ato që kanë shërbyer për marrjen e këtij vendimi.</w:t>
      </w:r>
    </w:p>
    <w:p w14:paraId="7D66BB8E" w14:textId="1A92D03F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0696">
        <w:rPr>
          <w:rFonts w:ascii="Garamond" w:hAnsi="Garamond" w:cs="Times New Roman"/>
          <w:sz w:val="24"/>
          <w:szCs w:val="24"/>
        </w:rPr>
        <w:t>- Në përfundim të shqyrtimit të aplikimit dhe dokumentacionit të depozituar, vlerësohet se shoqëria “</w:t>
      </w:r>
      <w:proofErr w:type="spellStart"/>
      <w:r w:rsidR="00E91708" w:rsidRPr="00AA0696">
        <w:rPr>
          <w:rFonts w:ascii="Garamond" w:hAnsi="Garamond" w:cs="Times New Roman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sz w:val="24"/>
          <w:szCs w:val="24"/>
        </w:rPr>
        <w:t xml:space="preserve">. ka përmbushur kushtet ligjore dhe </w:t>
      </w:r>
      <w:proofErr w:type="spellStart"/>
      <w:r w:rsidRPr="00AA0696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Pr="00AA0696">
        <w:rPr>
          <w:rFonts w:ascii="Garamond" w:hAnsi="Garamond" w:cs="Times New Roman"/>
          <w:sz w:val="24"/>
          <w:szCs w:val="24"/>
        </w:rPr>
        <w:t xml:space="preserve"> për licencimin në veprimtarinë e prodhimit të energjisë elektrike nga centrali </w:t>
      </w:r>
      <w:proofErr w:type="spellStart"/>
      <w:r w:rsidRPr="00AA0696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A0696">
        <w:rPr>
          <w:rFonts w:ascii="Garamond" w:hAnsi="Garamond" w:cs="Times New Roman"/>
          <w:sz w:val="24"/>
          <w:szCs w:val="24"/>
        </w:rPr>
        <w:t xml:space="preserve"> me kapacitet 41.29 </w:t>
      </w:r>
      <w:proofErr w:type="spellStart"/>
      <w:r w:rsidR="00E91708" w:rsidRPr="00AA0696">
        <w:rPr>
          <w:rFonts w:ascii="Garamond" w:hAnsi="Garamond" w:cs="Times New Roman"/>
          <w:sz w:val="24"/>
          <w:szCs w:val="24"/>
        </w:rPr>
        <w:t>mw</w:t>
      </w:r>
      <w:proofErr w:type="spellEnd"/>
      <w:r w:rsidRPr="00AA0696">
        <w:rPr>
          <w:rFonts w:ascii="Garamond" w:hAnsi="Garamond" w:cs="Times New Roman"/>
          <w:sz w:val="24"/>
          <w:szCs w:val="24"/>
        </w:rPr>
        <w:t>, me detyrimin për të respektuar kushtet dhe afatet e përcaktuara në këtë vendim.</w:t>
      </w:r>
    </w:p>
    <w:p w14:paraId="6036F140" w14:textId="76822546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E91708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7539A37" w14:textId="77777777" w:rsidR="00C77225" w:rsidRPr="00AA0696" w:rsidRDefault="00C77225" w:rsidP="00774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6D1FC11" w14:textId="1D500D7E" w:rsidR="00774558" w:rsidRPr="00AA0696" w:rsidRDefault="00C77225" w:rsidP="00774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A069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32268A0" w14:textId="77777777" w:rsidR="00C77225" w:rsidRPr="00AA0696" w:rsidRDefault="00C77225" w:rsidP="00774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0BFED85" w14:textId="1201373A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1. Të licencojë shoqërinë “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impianti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me kapacitet të instaluar 41.29 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me vendndodhje në Njësinë Administrative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Mesopotam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Bistricë, Bashkia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="00E91708">
        <w:rPr>
          <w:rFonts w:ascii="Garamond" w:hAnsi="Garamond" w:cs="Times New Roman"/>
          <w:color w:val="000000"/>
          <w:sz w:val="24"/>
          <w:szCs w:val="24"/>
        </w:rPr>
        <w:t xml:space="preserve">Vlorë, </w:t>
      </w:r>
      <w:r w:rsidRPr="00AA0696">
        <w:rPr>
          <w:rFonts w:ascii="Garamond" w:hAnsi="Garamond" w:cs="Times New Roman"/>
          <w:color w:val="000000"/>
          <w:sz w:val="24"/>
          <w:szCs w:val="24"/>
        </w:rPr>
        <w:t>për një afat 25-vjeçar.</w:t>
      </w:r>
    </w:p>
    <w:p w14:paraId="4E07DCE2" w14:textId="7092D382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2. Përpara fillimit të operimit, shoqëria duhet të depozitojë në ERE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marrëveshjen e lidhjes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së centralit me rrjetin e transmetimit të nënshkruar me OST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EB1B494" w14:textId="0E16DF8D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3. Shoqëria duhet të raportojë në ERE për fillimin e punimeve të centralit dhe të përditësojë projektin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në lidhje me jetëgjat</w:t>
      </w:r>
      <w:r w:rsidR="00E91708">
        <w:rPr>
          <w:rFonts w:ascii="Garamond" w:hAnsi="Garamond" w:cs="Times New Roman"/>
          <w:color w:val="000000"/>
          <w:sz w:val="24"/>
          <w:szCs w:val="24"/>
        </w:rPr>
        <w:t>ësinë e centralit brenda datës 9.</w:t>
      </w:r>
      <w:r w:rsidRPr="00AA0696">
        <w:rPr>
          <w:rFonts w:ascii="Garamond" w:hAnsi="Garamond" w:cs="Times New Roman"/>
          <w:color w:val="000000"/>
          <w:sz w:val="24"/>
          <w:szCs w:val="24"/>
        </w:rPr>
        <w:t>1.2027.</w:t>
      </w:r>
    </w:p>
    <w:p w14:paraId="22694984" w14:textId="2A398917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4. Shoqëria duhet të fillojë ushtrimin e veprimtarisë së prodhimit të energjisë elektrike brenda datës 19.12.2028.</w:t>
      </w:r>
    </w:p>
    <w:p w14:paraId="3C3605D3" w14:textId="1E8AE33D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5. Jo më vonë se 60 (gjashtëdhjetë) ditë nga fillimi i operimit, shoqëria duhet të dokumentojë në ERE testimin e veprës dhe të depozitojë informacion të përditësuar</w:t>
      </w:r>
      <w:r w:rsidR="00E91708">
        <w:rPr>
          <w:rFonts w:ascii="Garamond" w:hAnsi="Garamond" w:cs="Times New Roman"/>
          <w:color w:val="000000"/>
          <w:sz w:val="24"/>
          <w:szCs w:val="24"/>
        </w:rPr>
        <w:t>,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në lidhje me stafin teknik efektiv në strukturën e saj organizative.</w:t>
      </w:r>
    </w:p>
    <w:p w14:paraId="7F8A4451" w14:textId="0ECD9B92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6. Ky vendim është objekt rishikimi, në rast të plotësimit/mosplotësimit të kushtit të pikave 2, 3, 4 dhe 5 të këtij vendimi dhe në rast të depozitimit të akteve të ndryshme nga ato që kanë shërbyer për marrjen e këtij vendimi.</w:t>
      </w:r>
    </w:p>
    <w:p w14:paraId="766BE15E" w14:textId="1D307D14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7. Drejtoria e Licencimit, Autorizimeve d</w:t>
      </w:r>
      <w:r w:rsidR="00E91708">
        <w:rPr>
          <w:rFonts w:ascii="Garamond" w:hAnsi="Garamond" w:cs="Times New Roman"/>
          <w:color w:val="000000"/>
          <w:sz w:val="24"/>
          <w:szCs w:val="24"/>
        </w:rPr>
        <w:t>he Garancisë së Origjinës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E91708" w:rsidRPr="00AA0696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., Ministrinë e Infrastrukturës dhe Energjisë, OST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., dhe ALPEX </w:t>
      </w:r>
      <w:proofErr w:type="spellStart"/>
      <w:r w:rsidRPr="00AA069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A0696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71477483" w14:textId="77777777" w:rsidR="0061759E" w:rsidRDefault="0061759E" w:rsidP="0077455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4965D03" w14:textId="757DAC49" w:rsidR="00774558" w:rsidRPr="00AA0696" w:rsidRDefault="00774558" w:rsidP="0077455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AA0696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477B3DDE" w14:textId="733FE702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A0696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91708" w:rsidRPr="00AA0696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AA0696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5E013833" w14:textId="77777777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0696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FF7E636" w14:textId="77777777" w:rsidR="00C77225" w:rsidRPr="00AA0696" w:rsidRDefault="00C77225" w:rsidP="00C7722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bookmarkStart w:id="1" w:name="_Hlk237340276"/>
      <w:r w:rsidRPr="00AA0696">
        <w:rPr>
          <w:rFonts w:ascii="Garamond" w:hAnsi="Garamond" w:cs="Book Antiqua"/>
          <w:bCs/>
          <w:color w:val="000000"/>
          <w:sz w:val="24"/>
          <w:szCs w:val="24"/>
        </w:rPr>
        <w:lastRenderedPageBreak/>
        <w:t>NË MUNGESË DHE ME AUTORIZIM</w:t>
      </w:r>
    </w:p>
    <w:p w14:paraId="6447AB5D" w14:textId="77777777" w:rsidR="00C77225" w:rsidRPr="00AA0696" w:rsidRDefault="00C77225" w:rsidP="00C7722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AA0696">
        <w:rPr>
          <w:rFonts w:ascii="Garamond" w:hAnsi="Garamond" w:cs="Book Antiqua"/>
          <w:bCs/>
          <w:color w:val="000000"/>
          <w:sz w:val="24"/>
          <w:szCs w:val="24"/>
        </w:rPr>
        <w:t>ANËTAR I BORDIT</w:t>
      </w:r>
    </w:p>
    <w:p w14:paraId="2C85F178" w14:textId="77777777" w:rsidR="00C77225" w:rsidRPr="00AA0696" w:rsidRDefault="00C77225" w:rsidP="00C7722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/>
          <w:bCs/>
          <w:color w:val="000000"/>
          <w:sz w:val="24"/>
          <w:szCs w:val="24"/>
        </w:rPr>
      </w:pPr>
      <w:proofErr w:type="spellStart"/>
      <w:r w:rsidRPr="00AA0696">
        <w:rPr>
          <w:rFonts w:ascii="Garamond" w:hAnsi="Garamond" w:cs="Book Antiqua"/>
          <w:b/>
          <w:bCs/>
          <w:color w:val="000000"/>
          <w:sz w:val="24"/>
          <w:szCs w:val="24"/>
        </w:rPr>
        <w:t>Petraq</w:t>
      </w:r>
      <w:proofErr w:type="spellEnd"/>
      <w:r w:rsidRPr="00AA0696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AA0696">
        <w:rPr>
          <w:rFonts w:ascii="Garamond" w:hAnsi="Garamond" w:cs="Book Antiqua"/>
          <w:b/>
          <w:bCs/>
          <w:color w:val="000000"/>
          <w:sz w:val="24"/>
          <w:szCs w:val="24"/>
        </w:rPr>
        <w:t>Lika</w:t>
      </w:r>
      <w:proofErr w:type="spellEnd"/>
    </w:p>
    <w:bookmarkEnd w:id="1"/>
    <w:p w14:paraId="6FD5F276" w14:textId="77777777" w:rsidR="00774558" w:rsidRPr="00AA0696" w:rsidRDefault="00774558" w:rsidP="00774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774558" w:rsidRPr="00AA0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01DAA"/>
    <w:rsid w:val="00485689"/>
    <w:rsid w:val="00495544"/>
    <w:rsid w:val="005248BB"/>
    <w:rsid w:val="00525407"/>
    <w:rsid w:val="005656D7"/>
    <w:rsid w:val="00580D69"/>
    <w:rsid w:val="005A2115"/>
    <w:rsid w:val="005E29FE"/>
    <w:rsid w:val="0061759E"/>
    <w:rsid w:val="006F27A3"/>
    <w:rsid w:val="0072145F"/>
    <w:rsid w:val="0076405E"/>
    <w:rsid w:val="00774558"/>
    <w:rsid w:val="0079446B"/>
    <w:rsid w:val="007A461B"/>
    <w:rsid w:val="007B5802"/>
    <w:rsid w:val="0081237D"/>
    <w:rsid w:val="008600A6"/>
    <w:rsid w:val="00870974"/>
    <w:rsid w:val="008C2E15"/>
    <w:rsid w:val="008C7EE7"/>
    <w:rsid w:val="008D3655"/>
    <w:rsid w:val="00944C62"/>
    <w:rsid w:val="00956F02"/>
    <w:rsid w:val="00957B88"/>
    <w:rsid w:val="00A45016"/>
    <w:rsid w:val="00A51E00"/>
    <w:rsid w:val="00A961D6"/>
    <w:rsid w:val="00AA0696"/>
    <w:rsid w:val="00AC0CF6"/>
    <w:rsid w:val="00AD6F91"/>
    <w:rsid w:val="00AE37CD"/>
    <w:rsid w:val="00B34ACF"/>
    <w:rsid w:val="00B9254A"/>
    <w:rsid w:val="00C056B8"/>
    <w:rsid w:val="00C314FC"/>
    <w:rsid w:val="00C648F8"/>
    <w:rsid w:val="00C77225"/>
    <w:rsid w:val="00CA6F23"/>
    <w:rsid w:val="00CC77A0"/>
    <w:rsid w:val="00CD6FF0"/>
    <w:rsid w:val="00D14A4C"/>
    <w:rsid w:val="00DA64B2"/>
    <w:rsid w:val="00DA7100"/>
    <w:rsid w:val="00DE512C"/>
    <w:rsid w:val="00E609B1"/>
    <w:rsid w:val="00E91708"/>
    <w:rsid w:val="00ED673F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62B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F265933924F769DF9C8ECBD0C5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2026-08-11T08:36:34Z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Mbi licencimin e shoqërisë “GREENSOL” sh.p.k. në veprimtarinë e prodhimit të energjisë elektrike nga impianti fotovoltaik, me kapacitet të instaluar 49.96 MW</Titulli>
    <Modifikuesi xmlns="0e656187-b300-4fb0-8bf4-3a50f872073c">Fjora.Cahani</Modifikuesi>
    <Nr_x002e__x0020_prot_x0020_QBZ xmlns="0e656187-b300-4fb0-8bf4-3a50f872073c">1846/3</Nr_x002e__x0020_prot_x0020_QBZ>
    <Data_x0020_e_x0020_Modifikimit xmlns="0e656187-b300-4fb0-8bf4-3a50f872073c">2026-08-11T11:12:36Z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F265933924F769DF9C8ECBD0C5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470A68-05F2-4CB3-814D-2AF644D7C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13554E-F193-4D54-9DDD-2C15E0BD5B17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9575B9F-02AF-4116-B395-405428643A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2CFD6B-ACC9-4357-90F0-B7319F3675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9E1197-CD5E-41A1-AD9C-D27C30AD1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“GREENSOL” sh.p.k. në veprimtarinë e prodhimit të energjisë elektrike nga impianti fotovoltaik, me kapacitet të instaluar 49.96 MW</vt:lpstr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“GREENSOL” sh.p.k. në veprimtarinë e prodhimit të energjisë elektrike nga impianti fotovoltaik, me kapacitet të instaluar 49.96 MW</dc:title>
  <dc:creator>Entela Suli</dc:creator>
  <cp:lastModifiedBy>Amarilda Muja</cp:lastModifiedBy>
  <cp:revision>10</cp:revision>
  <dcterms:created xsi:type="dcterms:W3CDTF">2026-08-11T08:48:00Z</dcterms:created>
  <dcterms:modified xsi:type="dcterms:W3CDTF">2026-08-11T12:07:00Z</dcterms:modified>
</cp:coreProperties>
</file>