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C8" w:rsidRPr="00354D9B" w:rsidRDefault="000B09C8" w:rsidP="000B09C8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354D9B">
        <w:rPr>
          <w:sz w:val="21"/>
          <w:szCs w:val="21"/>
        </w:rPr>
        <w:t>VENDIM</w:t>
      </w:r>
    </w:p>
    <w:p w:rsidR="000B09C8" w:rsidRPr="00354D9B" w:rsidRDefault="000B09C8" w:rsidP="000B09C8">
      <w:pPr>
        <w:pStyle w:val="NumriData"/>
        <w:keepNext w:val="0"/>
        <w:rPr>
          <w:sz w:val="21"/>
          <w:szCs w:val="21"/>
        </w:rPr>
      </w:pPr>
      <w:r w:rsidRPr="00354D9B">
        <w:rPr>
          <w:sz w:val="21"/>
          <w:szCs w:val="21"/>
        </w:rPr>
        <w:t>Nr.34, dat</w:t>
      </w:r>
      <w:r w:rsidRPr="00354D9B">
        <w:rPr>
          <w:rFonts w:ascii="Times New Roman" w:hAnsi="Times New Roman"/>
          <w:sz w:val="21"/>
          <w:szCs w:val="21"/>
        </w:rPr>
        <w:t>ë</w:t>
      </w:r>
      <w:r w:rsidRPr="00354D9B">
        <w:rPr>
          <w:sz w:val="21"/>
          <w:szCs w:val="21"/>
        </w:rPr>
        <w:t xml:space="preserve"> 19.7.2010</w:t>
      </w:r>
    </w:p>
    <w:p w:rsidR="000B09C8" w:rsidRPr="001D5FAA" w:rsidRDefault="000B09C8" w:rsidP="000B09C8">
      <w:pPr>
        <w:pStyle w:val="Paragrafi"/>
        <w:rPr>
          <w:sz w:val="14"/>
          <w:szCs w:val="21"/>
          <w:lang w:val="sq-AL"/>
        </w:rPr>
      </w:pPr>
    </w:p>
    <w:p w:rsidR="000B09C8" w:rsidRPr="00354D9B" w:rsidRDefault="000B09C8" w:rsidP="000B09C8">
      <w:pPr>
        <w:pStyle w:val="Titulli"/>
        <w:keepNext w:val="0"/>
        <w:rPr>
          <w:sz w:val="21"/>
          <w:szCs w:val="21"/>
        </w:rPr>
      </w:pPr>
      <w:r w:rsidRPr="00354D9B">
        <w:rPr>
          <w:sz w:val="21"/>
          <w:szCs w:val="21"/>
        </w:rPr>
        <w:t>PËR RINOVIM LICENCE TË OPERATORIT</w:t>
      </w:r>
    </w:p>
    <w:p w:rsidR="000B09C8" w:rsidRPr="00354D9B" w:rsidRDefault="000B09C8" w:rsidP="000B09C8">
      <w:pPr>
        <w:pStyle w:val="Titulli"/>
        <w:keepNext w:val="0"/>
        <w:rPr>
          <w:sz w:val="21"/>
          <w:szCs w:val="21"/>
        </w:rPr>
      </w:pPr>
      <w:r w:rsidRPr="00354D9B">
        <w:rPr>
          <w:sz w:val="21"/>
          <w:szCs w:val="21"/>
        </w:rPr>
        <w:t>UJËSJELLËS KANALIZIME SHA SHKOD</w:t>
      </w:r>
      <w:r w:rsidRPr="00354D9B">
        <w:rPr>
          <w:rFonts w:ascii="Times New Roman" w:hAnsi="Times New Roman"/>
          <w:sz w:val="21"/>
          <w:szCs w:val="21"/>
        </w:rPr>
        <w:t>Ë</w:t>
      </w:r>
      <w:r w:rsidRPr="00354D9B">
        <w:rPr>
          <w:sz w:val="21"/>
          <w:szCs w:val="21"/>
        </w:rPr>
        <w:t>R (QYTET)</w:t>
      </w:r>
    </w:p>
    <w:p w:rsidR="000B09C8" w:rsidRPr="001D5FAA" w:rsidRDefault="000B09C8" w:rsidP="000B09C8">
      <w:pPr>
        <w:pStyle w:val="Paragrafi"/>
        <w:rPr>
          <w:sz w:val="14"/>
          <w:szCs w:val="21"/>
          <w:lang w:val="sq-AL"/>
        </w:rPr>
      </w:pPr>
    </w:p>
    <w:p w:rsidR="000B09C8" w:rsidRPr="00354D9B" w:rsidRDefault="000B09C8" w:rsidP="000B09C8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mbështetje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 nenit 14 pika 1/a</w:t>
      </w:r>
      <w:r w:rsidRPr="00354D9B">
        <w:rPr>
          <w:sz w:val="21"/>
          <w:szCs w:val="21"/>
          <w:lang w:val="sq-AL"/>
        </w:rPr>
        <w:t xml:space="preserve">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nenit 17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ligjit nr.8102,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28.3.1996,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ndryshuar “Për kuadrin rregullator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sektorit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dhe largimit 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ndotura”, si dhe vendimit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shillit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Ministrave nr.958,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6.5.2009 “P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miratimin e kategorive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licencimit dhe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procedurave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aplikim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licenc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......” Komisioni Komb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>tar Rregullator</w:t>
      </w:r>
    </w:p>
    <w:p w:rsidR="000B09C8" w:rsidRPr="001D5FAA" w:rsidRDefault="000B09C8" w:rsidP="000B09C8">
      <w:pPr>
        <w:pStyle w:val="Paragrafi"/>
        <w:rPr>
          <w:sz w:val="16"/>
          <w:szCs w:val="21"/>
          <w:lang w:val="sq-AL"/>
        </w:rPr>
      </w:pPr>
    </w:p>
    <w:p w:rsidR="000B09C8" w:rsidRPr="000B09C8" w:rsidRDefault="000B09C8" w:rsidP="000B09C8">
      <w:pPr>
        <w:pStyle w:val="VENDOSI"/>
        <w:keepNext w:val="0"/>
        <w:rPr>
          <w:sz w:val="21"/>
          <w:szCs w:val="21"/>
          <w:lang w:val="sq-AL"/>
        </w:rPr>
      </w:pPr>
      <w:r w:rsidRPr="000B09C8">
        <w:rPr>
          <w:sz w:val="21"/>
          <w:szCs w:val="21"/>
          <w:lang w:val="sq-AL"/>
        </w:rPr>
        <w:t>VENDOSI:</w:t>
      </w:r>
    </w:p>
    <w:p w:rsidR="000B09C8" w:rsidRPr="001D5FAA" w:rsidRDefault="000B09C8" w:rsidP="000B09C8">
      <w:pPr>
        <w:pStyle w:val="Paragrafi"/>
        <w:rPr>
          <w:sz w:val="14"/>
          <w:szCs w:val="21"/>
          <w:lang w:val="sq-AL"/>
        </w:rPr>
      </w:pPr>
    </w:p>
    <w:p w:rsidR="000B09C8" w:rsidRPr="00354D9B" w:rsidRDefault="000B09C8" w:rsidP="000B09C8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1. </w:t>
      </w:r>
      <w:r w:rsidRPr="00354D9B">
        <w:rPr>
          <w:sz w:val="21"/>
          <w:szCs w:val="21"/>
          <w:lang w:val="sq-AL"/>
        </w:rPr>
        <w:t>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rinovohet licenca e operatorit Ujësjellës Kanalizime sh.a. Shkodër </w:t>
      </w:r>
      <w:r>
        <w:rPr>
          <w:sz w:val="21"/>
          <w:szCs w:val="21"/>
          <w:lang w:val="sq-AL"/>
        </w:rPr>
        <w:t>(</w:t>
      </w:r>
      <w:r w:rsidRPr="00354D9B">
        <w:rPr>
          <w:sz w:val="21"/>
          <w:szCs w:val="21"/>
          <w:lang w:val="sq-AL"/>
        </w:rPr>
        <w:t>qytet</w:t>
      </w:r>
      <w:r>
        <w:rPr>
          <w:sz w:val="21"/>
          <w:szCs w:val="21"/>
          <w:lang w:val="sq-AL"/>
        </w:rPr>
        <w:t>)</w:t>
      </w:r>
      <w:r w:rsidRPr="00354D9B">
        <w:rPr>
          <w:sz w:val="21"/>
          <w:szCs w:val="21"/>
          <w:lang w:val="sq-AL"/>
        </w:rPr>
        <w:t xml:space="preserve"> me:</w:t>
      </w:r>
    </w:p>
    <w:p w:rsidR="000B09C8" w:rsidRPr="00354D9B" w:rsidRDefault="000B09C8" w:rsidP="000B09C8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Drejtues l</w:t>
      </w:r>
      <w:r>
        <w:rPr>
          <w:sz w:val="21"/>
          <w:szCs w:val="21"/>
          <w:lang w:val="sq-AL"/>
        </w:rPr>
        <w:t>igjor</w:t>
      </w:r>
      <w:r>
        <w:rPr>
          <w:sz w:val="21"/>
          <w:szCs w:val="21"/>
          <w:lang w:val="sq-AL"/>
        </w:rPr>
        <w:tab/>
        <w:t>z</w:t>
      </w:r>
      <w:r w:rsidRPr="00354D9B">
        <w:rPr>
          <w:sz w:val="21"/>
          <w:szCs w:val="21"/>
          <w:lang w:val="sq-AL"/>
        </w:rPr>
        <w:t>. Engjell Gjondrekaj</w:t>
      </w:r>
    </w:p>
    <w:p w:rsidR="000B09C8" w:rsidRPr="00354D9B" w:rsidRDefault="000B09C8" w:rsidP="000B09C8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Drejtues t</w:t>
      </w:r>
      <w:r>
        <w:rPr>
          <w:sz w:val="21"/>
          <w:szCs w:val="21"/>
          <w:lang w:val="sq-AL"/>
        </w:rPr>
        <w:t>eknik</w:t>
      </w:r>
      <w:r>
        <w:rPr>
          <w:sz w:val="21"/>
          <w:szCs w:val="21"/>
          <w:lang w:val="sq-AL"/>
        </w:rPr>
        <w:tab/>
        <w:t>z</w:t>
      </w:r>
      <w:r w:rsidRPr="00354D9B">
        <w:rPr>
          <w:sz w:val="21"/>
          <w:szCs w:val="21"/>
          <w:lang w:val="sq-AL"/>
        </w:rPr>
        <w:t>nj. Shpresa Kodra</w:t>
      </w:r>
      <w:r>
        <w:rPr>
          <w:sz w:val="21"/>
          <w:szCs w:val="21"/>
          <w:lang w:val="sq-AL"/>
        </w:rPr>
        <w:t>.</w:t>
      </w:r>
    </w:p>
    <w:p w:rsidR="000B09C8" w:rsidRPr="00354D9B" w:rsidRDefault="000B09C8" w:rsidP="000B09C8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2. </w:t>
      </w:r>
      <w:r w:rsidRPr="00354D9B">
        <w:rPr>
          <w:sz w:val="21"/>
          <w:szCs w:val="21"/>
          <w:lang w:val="sq-AL"/>
        </w:rPr>
        <w:t>Operatori Ujësjell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Kanalizime sh.a. Shkod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r </w:t>
      </w:r>
      <w:r>
        <w:rPr>
          <w:sz w:val="21"/>
          <w:szCs w:val="21"/>
          <w:lang w:val="sq-AL"/>
        </w:rPr>
        <w:t>(</w:t>
      </w:r>
      <w:r w:rsidRPr="00354D9B">
        <w:rPr>
          <w:sz w:val="21"/>
          <w:szCs w:val="21"/>
          <w:lang w:val="sq-AL"/>
        </w:rPr>
        <w:t>qytet</w:t>
      </w:r>
      <w:r>
        <w:rPr>
          <w:sz w:val="21"/>
          <w:szCs w:val="21"/>
          <w:lang w:val="sq-AL"/>
        </w:rPr>
        <w:t>)</w:t>
      </w:r>
      <w:r w:rsidRPr="00354D9B">
        <w:rPr>
          <w:sz w:val="21"/>
          <w:szCs w:val="21"/>
          <w:lang w:val="sq-AL"/>
        </w:rPr>
        <w:t xml:space="preserve"> autorizohet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kryej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veprimtarinë përkatëse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kualifikuar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kategoritë:</w:t>
      </w:r>
    </w:p>
    <w:p w:rsidR="000B09C8" w:rsidRPr="00354D9B" w:rsidRDefault="000B09C8" w:rsidP="000B09C8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Kategoria A </w:t>
      </w:r>
      <w:r w:rsidRPr="00354D9B">
        <w:rPr>
          <w:sz w:val="21"/>
          <w:szCs w:val="21"/>
          <w:lang w:val="sq-AL"/>
        </w:rPr>
        <w:t>për grumbullimin dhe shpërndarjen e ujit për konsum publik.</w:t>
      </w:r>
    </w:p>
    <w:p w:rsidR="000B09C8" w:rsidRPr="00354D9B" w:rsidRDefault="000B09C8" w:rsidP="000B09C8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Kategoria C </w:t>
      </w:r>
      <w:r w:rsidRPr="00354D9B">
        <w:rPr>
          <w:sz w:val="21"/>
          <w:szCs w:val="21"/>
          <w:lang w:val="sq-AL"/>
        </w:rPr>
        <w:t>për largimin 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</w:t>
      </w:r>
      <w:r>
        <w:rPr>
          <w:sz w:val="21"/>
          <w:szCs w:val="21"/>
          <w:lang w:val="sq-AL"/>
        </w:rPr>
        <w:t>:</w:t>
      </w:r>
    </w:p>
    <w:p w:rsidR="000B09C8" w:rsidRPr="00354D9B" w:rsidRDefault="000B09C8" w:rsidP="000B09C8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3. Zona e 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rbimit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tij operatori 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sht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 </w:t>
      </w:r>
      <w:r w:rsidRPr="00354D9B">
        <w:rPr>
          <w:sz w:val="21"/>
          <w:szCs w:val="21"/>
          <w:lang w:val="sq-AL"/>
        </w:rPr>
        <w:t>bashkia Shkod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</w:t>
      </w:r>
      <w:r>
        <w:rPr>
          <w:sz w:val="21"/>
          <w:szCs w:val="21"/>
          <w:lang w:val="sq-AL"/>
        </w:rPr>
        <w:t>.</w:t>
      </w:r>
    </w:p>
    <w:p w:rsidR="000B09C8" w:rsidRPr="00354D9B" w:rsidRDefault="000B09C8" w:rsidP="000B09C8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Kjo licenc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është e vlefshme </w:t>
      </w:r>
      <w:r>
        <w:rPr>
          <w:sz w:val="21"/>
          <w:szCs w:val="21"/>
          <w:lang w:val="sq-AL"/>
        </w:rPr>
        <w:t>deri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rFonts w:ascii="Times New Roman" w:hAnsi="Times New Roman"/>
          <w:sz w:val="21"/>
          <w:szCs w:val="21"/>
          <w:lang w:val="sq-AL"/>
        </w:rPr>
        <w:t>n</w:t>
      </w:r>
      <w:r w:rsidRPr="00354D9B">
        <w:rPr>
          <w:sz w:val="21"/>
          <w:szCs w:val="21"/>
          <w:lang w:val="sq-AL"/>
        </w:rPr>
        <w:t xml:space="preserve"> 18.7.2014.</w:t>
      </w:r>
    </w:p>
    <w:p w:rsidR="000B09C8" w:rsidRPr="00354D9B" w:rsidRDefault="000B09C8" w:rsidP="000B09C8">
      <w:pPr>
        <w:pStyle w:val="Autoritet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KRYETARI</w:t>
      </w:r>
    </w:p>
    <w:p w:rsidR="000B09C8" w:rsidRPr="00354D9B" w:rsidRDefault="000B09C8" w:rsidP="000B09C8">
      <w:pPr>
        <w:pStyle w:val="AutoritetiEm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Avni Dervishi</w:t>
      </w:r>
    </w:p>
    <w:sectPr w:rsidR="000B09C8" w:rsidRPr="00354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B09C8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09C8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2221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0E5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644BE7-4EDF-4A8F-96A2-C2A5292A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0B09C8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0B09C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B09C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0B09C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0B09C8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2019-03-17T18:14:00Z</dcterms:created>
  <dcterms:modified xsi:type="dcterms:W3CDTF">2019-03-17T18:14:00Z</dcterms:modified>
</cp:coreProperties>
</file>