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8C4" w:rsidRPr="00354D9B" w:rsidRDefault="007948C4" w:rsidP="007948C4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354D9B">
        <w:rPr>
          <w:sz w:val="21"/>
          <w:szCs w:val="21"/>
        </w:rPr>
        <w:t>VENDIM</w:t>
      </w:r>
    </w:p>
    <w:p w:rsidR="007948C4" w:rsidRPr="00354D9B" w:rsidRDefault="007948C4" w:rsidP="007948C4">
      <w:pPr>
        <w:pStyle w:val="NumriData"/>
        <w:keepNext w:val="0"/>
        <w:rPr>
          <w:sz w:val="21"/>
          <w:szCs w:val="21"/>
        </w:rPr>
      </w:pPr>
      <w:r w:rsidRPr="00354D9B">
        <w:rPr>
          <w:sz w:val="21"/>
          <w:szCs w:val="21"/>
        </w:rPr>
        <w:t>Nr.40, dat</w:t>
      </w:r>
      <w:r w:rsidRPr="00354D9B">
        <w:rPr>
          <w:rFonts w:ascii="Times New Roman" w:hAnsi="Times New Roman"/>
          <w:sz w:val="21"/>
          <w:szCs w:val="21"/>
        </w:rPr>
        <w:t>ë</w:t>
      </w:r>
      <w:r w:rsidRPr="00354D9B">
        <w:rPr>
          <w:sz w:val="21"/>
          <w:szCs w:val="21"/>
        </w:rPr>
        <w:t xml:space="preserve"> 30.7.2010</w:t>
      </w:r>
    </w:p>
    <w:p w:rsidR="007948C4" w:rsidRPr="00354D9B" w:rsidRDefault="007948C4" w:rsidP="007948C4">
      <w:pPr>
        <w:pStyle w:val="Paragrafi"/>
        <w:jc w:val="center"/>
        <w:rPr>
          <w:b/>
          <w:sz w:val="21"/>
          <w:szCs w:val="21"/>
          <w:lang w:val="sq-AL"/>
        </w:rPr>
      </w:pPr>
    </w:p>
    <w:p w:rsidR="007948C4" w:rsidRPr="00354D9B" w:rsidRDefault="007948C4" w:rsidP="007948C4">
      <w:pPr>
        <w:pStyle w:val="Titulli"/>
        <w:keepNext w:val="0"/>
        <w:rPr>
          <w:sz w:val="21"/>
          <w:szCs w:val="21"/>
        </w:rPr>
      </w:pPr>
      <w:r w:rsidRPr="00354D9B">
        <w:rPr>
          <w:sz w:val="21"/>
          <w:szCs w:val="21"/>
        </w:rPr>
        <w:t>PËR RINOVIM LICENCE TË OPERATORIT</w:t>
      </w:r>
    </w:p>
    <w:p w:rsidR="007948C4" w:rsidRPr="00354D9B" w:rsidRDefault="007948C4" w:rsidP="007948C4">
      <w:pPr>
        <w:pStyle w:val="Titulli"/>
        <w:keepNext w:val="0"/>
        <w:rPr>
          <w:sz w:val="21"/>
          <w:szCs w:val="21"/>
        </w:rPr>
      </w:pPr>
      <w:r w:rsidRPr="00354D9B">
        <w:rPr>
          <w:sz w:val="21"/>
          <w:szCs w:val="21"/>
        </w:rPr>
        <w:t>UJËSJELLËS KANALIZIME SHA DURRËS</w:t>
      </w:r>
    </w:p>
    <w:p w:rsidR="007948C4" w:rsidRPr="00354D9B" w:rsidRDefault="007948C4" w:rsidP="007948C4">
      <w:pPr>
        <w:pStyle w:val="Paragrafi"/>
        <w:rPr>
          <w:sz w:val="21"/>
          <w:szCs w:val="21"/>
          <w:lang w:val="sq-AL"/>
        </w:rPr>
      </w:pPr>
    </w:p>
    <w:p w:rsidR="007948C4" w:rsidRPr="00354D9B" w:rsidRDefault="007948C4" w:rsidP="007948C4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mb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shtetje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nenit 14, pika 1/a,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nenit 17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ligjit nr.8102,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28.3.1996,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ndryshuar, “P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kuadrin rregullator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sektorit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furnizimit me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dhe largimit e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rpunimit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ndotura”, si dhe vendimit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shillit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Ministrave nr.958,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6.5.2009 “P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miratimin e kategorive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licencimit dhe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procedurave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aplikim për licenc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......” Komisioni Kombëtar</w:t>
      </w:r>
      <w:r>
        <w:rPr>
          <w:sz w:val="21"/>
          <w:szCs w:val="21"/>
          <w:lang w:val="sq-AL"/>
        </w:rPr>
        <w:t xml:space="preserve"> Rregullator</w:t>
      </w:r>
    </w:p>
    <w:p w:rsidR="007948C4" w:rsidRPr="00354D9B" w:rsidRDefault="007948C4" w:rsidP="007948C4">
      <w:pPr>
        <w:pStyle w:val="Paragrafi"/>
        <w:rPr>
          <w:sz w:val="21"/>
          <w:szCs w:val="21"/>
          <w:lang w:val="sq-AL"/>
        </w:rPr>
      </w:pPr>
    </w:p>
    <w:p w:rsidR="007948C4" w:rsidRPr="007948C4" w:rsidRDefault="007948C4" w:rsidP="007948C4">
      <w:pPr>
        <w:pStyle w:val="VENDOSI"/>
        <w:keepNext w:val="0"/>
        <w:rPr>
          <w:sz w:val="21"/>
          <w:szCs w:val="21"/>
          <w:lang w:val="it-IT"/>
        </w:rPr>
      </w:pPr>
      <w:r w:rsidRPr="007948C4">
        <w:rPr>
          <w:sz w:val="21"/>
          <w:szCs w:val="21"/>
          <w:lang w:val="it-IT"/>
        </w:rPr>
        <w:t>VENDOSI:</w:t>
      </w:r>
    </w:p>
    <w:p w:rsidR="007948C4" w:rsidRPr="00354D9B" w:rsidRDefault="007948C4" w:rsidP="007948C4">
      <w:pPr>
        <w:pStyle w:val="Paragrafi"/>
        <w:rPr>
          <w:sz w:val="21"/>
          <w:szCs w:val="21"/>
          <w:lang w:val="sq-AL"/>
        </w:rPr>
      </w:pPr>
    </w:p>
    <w:p w:rsidR="007948C4" w:rsidRPr="00354D9B" w:rsidRDefault="007948C4" w:rsidP="007948C4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1.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rinovohet licenca e operatorit Ujësjellës Kanalizime sh.a. Durrës me:</w:t>
      </w:r>
    </w:p>
    <w:p w:rsidR="007948C4" w:rsidRPr="00354D9B" w:rsidRDefault="007948C4" w:rsidP="007948C4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Drejtues l</w:t>
      </w:r>
      <w:r>
        <w:rPr>
          <w:sz w:val="21"/>
          <w:szCs w:val="21"/>
          <w:lang w:val="sq-AL"/>
        </w:rPr>
        <w:t>igjor</w:t>
      </w:r>
      <w:r>
        <w:rPr>
          <w:sz w:val="21"/>
          <w:szCs w:val="21"/>
          <w:lang w:val="sq-AL"/>
        </w:rPr>
        <w:tab/>
        <w:t>z</w:t>
      </w:r>
      <w:r w:rsidRPr="00354D9B">
        <w:rPr>
          <w:sz w:val="21"/>
          <w:szCs w:val="21"/>
          <w:lang w:val="sq-AL"/>
        </w:rPr>
        <w:t>. Doklead Ademi</w:t>
      </w:r>
    </w:p>
    <w:p w:rsidR="007948C4" w:rsidRPr="00354D9B" w:rsidRDefault="007948C4" w:rsidP="007948C4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Drejtues t</w:t>
      </w:r>
      <w:r>
        <w:rPr>
          <w:sz w:val="21"/>
          <w:szCs w:val="21"/>
          <w:lang w:val="sq-AL"/>
        </w:rPr>
        <w:t>eknik</w:t>
      </w:r>
      <w:r>
        <w:rPr>
          <w:sz w:val="21"/>
          <w:szCs w:val="21"/>
          <w:lang w:val="sq-AL"/>
        </w:rPr>
        <w:tab/>
        <w:t>z</w:t>
      </w:r>
      <w:r w:rsidRPr="00354D9B">
        <w:rPr>
          <w:sz w:val="21"/>
          <w:szCs w:val="21"/>
          <w:lang w:val="sq-AL"/>
        </w:rPr>
        <w:t>. Franc Stajka</w:t>
      </w:r>
    </w:p>
    <w:p w:rsidR="007948C4" w:rsidRPr="00354D9B" w:rsidRDefault="007948C4" w:rsidP="007948C4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2. Operatori Ujësjell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Kanalizime sh.a. Durr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autorizohet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kryej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veprimtarinë përkatëse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kualifikuar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kategoritë:</w:t>
      </w:r>
    </w:p>
    <w:p w:rsidR="007948C4" w:rsidRPr="00354D9B" w:rsidRDefault="007948C4" w:rsidP="007948C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Kategoria A </w:t>
      </w:r>
      <w:r w:rsidRPr="00354D9B">
        <w:rPr>
          <w:sz w:val="21"/>
          <w:szCs w:val="21"/>
          <w:lang w:val="sq-AL"/>
        </w:rPr>
        <w:t>për grumbullimin dhe shpërndarjen e ujit për konsum publik.</w:t>
      </w:r>
    </w:p>
    <w:p w:rsidR="007948C4" w:rsidRPr="00354D9B" w:rsidRDefault="007948C4" w:rsidP="007948C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Kategoria C </w:t>
      </w:r>
      <w:r w:rsidRPr="00354D9B">
        <w:rPr>
          <w:sz w:val="21"/>
          <w:szCs w:val="21"/>
          <w:lang w:val="sq-AL"/>
        </w:rPr>
        <w:t>për largimin e ujërave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ndotura.</w:t>
      </w:r>
    </w:p>
    <w:p w:rsidR="007948C4" w:rsidRPr="00354D9B" w:rsidRDefault="007948C4" w:rsidP="007948C4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3. Zona e shërbimit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këtij operatori është bashkia Durrës, Sukth, Vor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(pjesërisht), Shijak</w:t>
      </w:r>
      <w:r>
        <w:rPr>
          <w:sz w:val="21"/>
          <w:szCs w:val="21"/>
          <w:lang w:val="sq-AL"/>
        </w:rPr>
        <w:t xml:space="preserve">; </w:t>
      </w:r>
      <w:r w:rsidRPr="00354D9B">
        <w:rPr>
          <w:sz w:val="21"/>
          <w:szCs w:val="21"/>
          <w:lang w:val="sq-AL"/>
        </w:rPr>
        <w:t>komunat Fush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rFonts w:ascii="Times New Roman" w:hAnsi="Times New Roman"/>
          <w:sz w:val="21"/>
          <w:szCs w:val="21"/>
          <w:lang w:val="sq-AL"/>
        </w:rPr>
        <w:t>-</w:t>
      </w:r>
      <w:r w:rsidRPr="00354D9B">
        <w:rPr>
          <w:sz w:val="21"/>
          <w:szCs w:val="21"/>
          <w:lang w:val="sq-AL"/>
        </w:rPr>
        <w:t>Kuqe, Ish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m, Man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z, Katund i Ri, Gjepalaj.</w:t>
      </w:r>
    </w:p>
    <w:p w:rsidR="007948C4" w:rsidRPr="00354D9B" w:rsidRDefault="007948C4" w:rsidP="007948C4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4. Kjo licenc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sht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e vlefshme deri </w:t>
      </w:r>
      <w:r>
        <w:rPr>
          <w:sz w:val="21"/>
          <w:szCs w:val="21"/>
          <w:lang w:val="sq-AL"/>
        </w:rPr>
        <w:t>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rFonts w:ascii="Times New Roman" w:hAnsi="Times New Roman"/>
          <w:sz w:val="21"/>
          <w:szCs w:val="21"/>
          <w:lang w:val="sq-AL"/>
        </w:rPr>
        <w:t>n</w:t>
      </w:r>
      <w:r w:rsidRPr="00354D9B">
        <w:rPr>
          <w:sz w:val="21"/>
          <w:szCs w:val="21"/>
          <w:lang w:val="sq-AL"/>
        </w:rPr>
        <w:t xml:space="preserve"> 4.11.2012.</w:t>
      </w:r>
    </w:p>
    <w:p w:rsidR="007948C4" w:rsidRPr="00354D9B" w:rsidRDefault="007948C4" w:rsidP="007948C4">
      <w:pPr>
        <w:pStyle w:val="Paragrafi"/>
        <w:rPr>
          <w:sz w:val="21"/>
          <w:szCs w:val="21"/>
          <w:lang w:val="sq-AL"/>
        </w:rPr>
      </w:pPr>
    </w:p>
    <w:p w:rsidR="007948C4" w:rsidRPr="00354D9B" w:rsidRDefault="007948C4" w:rsidP="007948C4">
      <w:pPr>
        <w:pStyle w:val="Autoriteti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KRYETARI</w:t>
      </w:r>
    </w:p>
    <w:p w:rsidR="007948C4" w:rsidRPr="00354D9B" w:rsidRDefault="007948C4" w:rsidP="007948C4">
      <w:pPr>
        <w:pStyle w:val="AutoritetiEm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Avni Dervishi</w:t>
      </w:r>
    </w:p>
    <w:sectPr w:rsidR="007948C4" w:rsidRPr="00354D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948C4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2221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24FF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6DE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48C4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352569-66FC-49E7-977C-6003E8CAC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7948C4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7948C4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7948C4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7948C4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7948C4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2019-03-17T18:14:00Z</dcterms:created>
  <dcterms:modified xsi:type="dcterms:W3CDTF">2019-03-17T18:14:00Z</dcterms:modified>
</cp:coreProperties>
</file>