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07B" w:rsidRPr="007B1289" w:rsidRDefault="00AC507B" w:rsidP="00AC507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AC507B" w:rsidRPr="007B1289" w:rsidRDefault="00AC507B" w:rsidP="00AC507B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Nr.51, dat</w:t>
      </w:r>
      <w:r w:rsidRPr="007B1289">
        <w:rPr>
          <w:rFonts w:ascii="Times New Roman" w:hAnsi="Times New Roman"/>
          <w:sz w:val="21"/>
          <w:szCs w:val="21"/>
        </w:rPr>
        <w:t>ë</w:t>
      </w:r>
      <w:r w:rsidRPr="007B1289">
        <w:rPr>
          <w:sz w:val="21"/>
          <w:szCs w:val="21"/>
        </w:rPr>
        <w:t xml:space="preserve"> 24.11.2010</w:t>
      </w:r>
    </w:p>
    <w:p w:rsidR="00AC507B" w:rsidRPr="007B1289" w:rsidRDefault="00AC507B" w:rsidP="00AC507B">
      <w:pPr>
        <w:pStyle w:val="Paragrafi"/>
        <w:jc w:val="center"/>
        <w:rPr>
          <w:b/>
          <w:sz w:val="21"/>
          <w:szCs w:val="21"/>
          <w:lang w:val="sq-AL"/>
        </w:rPr>
      </w:pPr>
    </w:p>
    <w:p w:rsidR="00AC507B" w:rsidRPr="007B1289" w:rsidRDefault="00AC507B" w:rsidP="00AC507B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LICENCIM PËR HERË TË PARË tË</w:t>
      </w:r>
    </w:p>
    <w:p w:rsidR="00AC507B" w:rsidRPr="007B1289" w:rsidRDefault="00AC507B" w:rsidP="00AC507B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UJËSJELLËS SHËRBIME KOMUNALE SHA KRASTË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N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mb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shtetje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nenit 14, pika 1/a, nenit 17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ligjit nr.8102, dat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28.3.1996 “P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kuadrin rregullator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sektorit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furnizimit me uj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dhe largimit e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rpunimit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uj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rave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ndotura”, si dhe vendimit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shillit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Ministrave nr.958, dat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6.5.2009 “P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miratimin e kategorive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licencimit dhe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procedurave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aplikim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licenc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......” Komisioni Komb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tar Rregullator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</w:p>
    <w:p w:rsidR="00AC507B" w:rsidRPr="00AC507B" w:rsidRDefault="00AC507B" w:rsidP="00AC507B">
      <w:pPr>
        <w:pStyle w:val="VENDOSI"/>
        <w:keepNext w:val="0"/>
        <w:rPr>
          <w:sz w:val="21"/>
          <w:szCs w:val="21"/>
          <w:lang w:val="sq-AL"/>
        </w:rPr>
      </w:pPr>
      <w:r w:rsidRPr="00AC507B">
        <w:rPr>
          <w:sz w:val="21"/>
          <w:szCs w:val="21"/>
          <w:lang w:val="sq-AL"/>
        </w:rPr>
        <w:t>VENDOSI: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1.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licencohet operatori Ujësjellës Shërbime Komunale sh.a. Krast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me: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Drejtues ligjor</w:t>
      </w:r>
      <w:r w:rsidRPr="007B1289">
        <w:rPr>
          <w:sz w:val="21"/>
          <w:szCs w:val="21"/>
          <w:lang w:val="sq-AL"/>
        </w:rPr>
        <w:tab/>
        <w:t>z. Ibrahim Riza Gjoni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Drejtues teknik</w:t>
      </w:r>
      <w:r w:rsidRPr="007B1289">
        <w:rPr>
          <w:sz w:val="21"/>
          <w:szCs w:val="21"/>
          <w:lang w:val="sq-AL"/>
        </w:rPr>
        <w:tab/>
        <w:t>z. Hajredin Shemsi Murgu.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2. Operatori Ujësjellës Shërbime Komunale sh.a. Krast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autorizohet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kryej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veprimtarinë përkatëse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kualifikuar n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kategorit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: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Kategoria A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grumbullimin dhe shpërndarjen e ujit për konsum publik.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Kategoria C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largimin e uj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rave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ndotura.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3. Zona e shërbimit 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këtij operatori është komuna Martanesh, qyteti Krast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, fshati Gjon, Peshk, Lene Nd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rfush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s, Val Stoveç, Melcu.</w:t>
      </w:r>
    </w:p>
    <w:p w:rsidR="00AC507B" w:rsidRPr="007B1289" w:rsidRDefault="00AC507B" w:rsidP="00AC507B">
      <w:pPr>
        <w:pStyle w:val="Paragrafi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4. Kjo licenc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sht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e vlefshme p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>r nj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periudh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4-vjeçare, deri n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dat</w:t>
      </w:r>
      <w:r w:rsidRPr="007B1289">
        <w:rPr>
          <w:rFonts w:ascii="Times New Roman" w:hAnsi="Times New Roman"/>
          <w:sz w:val="21"/>
          <w:szCs w:val="21"/>
          <w:lang w:val="sq-AL"/>
        </w:rPr>
        <w:t>ë</w:t>
      </w:r>
      <w:r w:rsidRPr="007B1289">
        <w:rPr>
          <w:sz w:val="21"/>
          <w:szCs w:val="21"/>
          <w:lang w:val="sq-AL"/>
        </w:rPr>
        <w:t xml:space="preserve"> 24.11.2014.   </w:t>
      </w:r>
    </w:p>
    <w:p w:rsidR="00AC507B" w:rsidRPr="007B1289" w:rsidRDefault="00AC507B" w:rsidP="00AC507B">
      <w:pPr>
        <w:pStyle w:val="Autoriteti"/>
        <w:keepNext w:val="0"/>
        <w:rPr>
          <w:sz w:val="21"/>
          <w:szCs w:val="21"/>
          <w:lang w:val="sq-AL"/>
        </w:rPr>
      </w:pPr>
    </w:p>
    <w:p w:rsidR="00AC507B" w:rsidRPr="007B1289" w:rsidRDefault="00AC507B" w:rsidP="00AC507B">
      <w:pPr>
        <w:pStyle w:val="Autoriteti"/>
        <w:keepNext w:val="0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KRYETARi</w:t>
      </w:r>
    </w:p>
    <w:p w:rsidR="00AC507B" w:rsidRPr="007B1289" w:rsidRDefault="00AC507B" w:rsidP="00AC507B">
      <w:pPr>
        <w:pStyle w:val="AutoritetiEmer"/>
        <w:rPr>
          <w:sz w:val="21"/>
          <w:szCs w:val="21"/>
          <w:lang w:val="sq-AL"/>
        </w:rPr>
      </w:pPr>
      <w:r w:rsidRPr="007B1289">
        <w:rPr>
          <w:sz w:val="21"/>
          <w:szCs w:val="21"/>
          <w:lang w:val="sq-AL"/>
        </w:rPr>
        <w:t>Avni Dervishi</w:t>
      </w:r>
    </w:p>
    <w:sectPr w:rsidR="00AC507B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507B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C507B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1AD0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B326DC-A9E7-45AF-884C-4AEFDC42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07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AC507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C507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C507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C507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C507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2019-03-17T18:18:00Z</dcterms:created>
  <dcterms:modified xsi:type="dcterms:W3CDTF">2019-03-17T18:18:00Z</dcterms:modified>
</cp:coreProperties>
</file>