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629" w:rsidRPr="0057693D" w:rsidRDefault="00ED4629" w:rsidP="00ED4629">
      <w:pPr>
        <w:pStyle w:val="Akt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color w:val="000000" w:themeColor="text1"/>
          <w:sz w:val="24"/>
          <w:szCs w:val="24"/>
          <w:lang w:val="sq-AL"/>
        </w:rPr>
        <w:t>VENDIM</w:t>
      </w:r>
    </w:p>
    <w:p w:rsidR="00ED4629" w:rsidRPr="0057693D" w:rsidRDefault="00ED4629" w:rsidP="00ED4629">
      <w:pPr>
        <w:pStyle w:val="NumriData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color w:val="000000" w:themeColor="text1"/>
          <w:sz w:val="24"/>
          <w:szCs w:val="24"/>
          <w:lang w:val="sq-AL"/>
        </w:rPr>
        <w:t>Nr.36, datë 19.12.2011</w:t>
      </w:r>
    </w:p>
    <w:p w:rsidR="00ED4629" w:rsidRPr="0057693D" w:rsidRDefault="00ED4629" w:rsidP="00ED4629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ED4629" w:rsidRPr="0057693D" w:rsidRDefault="00ED4629" w:rsidP="00ED4629">
      <w:pPr>
        <w:pStyle w:val="Titull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color w:val="000000" w:themeColor="text1"/>
          <w:sz w:val="24"/>
          <w:szCs w:val="24"/>
          <w:lang w:val="sq-AL"/>
        </w:rPr>
        <w:t>PËR MIRATIMIN E TARIFAVE TË UJIT PËR KONSUM PUBLIK</w:t>
      </w:r>
    </w:p>
    <w:p w:rsidR="00ED4629" w:rsidRPr="0057693D" w:rsidRDefault="00ED4629" w:rsidP="00ED4629">
      <w:pPr>
        <w:pStyle w:val="Titull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color w:val="000000" w:themeColor="text1"/>
          <w:sz w:val="24"/>
          <w:szCs w:val="24"/>
          <w:lang w:val="sq-AL"/>
        </w:rPr>
        <w:t>PËR SHA UK DURRËS</w:t>
      </w:r>
    </w:p>
    <w:p w:rsidR="00ED4629" w:rsidRPr="0057693D" w:rsidRDefault="000B48C9" w:rsidP="000B48C9">
      <w:pPr>
        <w:pStyle w:val="Paragrafi"/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i/>
          <w:color w:val="000000" w:themeColor="text1"/>
          <w:sz w:val="24"/>
          <w:szCs w:val="24"/>
          <w:lang w:val="sq-AL"/>
        </w:rPr>
        <w:t>(Ndryshuar me vendimin nr. 24, datë 3.6.2013)</w:t>
      </w:r>
    </w:p>
    <w:p w:rsidR="000B48C9" w:rsidRPr="0057693D" w:rsidRDefault="00A165FD" w:rsidP="00A165FD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i/>
          <w:color w:val="000000" w:themeColor="text1"/>
          <w:sz w:val="24"/>
          <w:szCs w:val="24"/>
          <w:lang w:val="sq-AL"/>
        </w:rPr>
        <w:t>(i përditësuar)</w:t>
      </w:r>
    </w:p>
    <w:p w:rsidR="00A165FD" w:rsidRPr="0057693D" w:rsidRDefault="00A165FD" w:rsidP="00A165FD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</w:p>
    <w:p w:rsidR="00ED4629" w:rsidRPr="0057693D" w:rsidRDefault="00ED4629" w:rsidP="00ED4629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mbështetje të nenit 14 dhe 21 të ligjit nr.8102, datë 28.3.1996 “Për kuadrin rregullator të sektorit të furnizimit me ujë dhe largimit e përpunimit të ujërave të ndotura”, të ndryshuar, si dhe metodikës “Mbi vendosjen e tarifave të ujit për konsum publik” në zbatim të këtij ligji, Komisioni Kombëtar  Rregullator i ERRU-së  </w:t>
      </w:r>
    </w:p>
    <w:p w:rsidR="00ED4629" w:rsidRPr="0057693D" w:rsidRDefault="00ED4629" w:rsidP="00ED4629">
      <w:pPr>
        <w:pStyle w:val="VENDOS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ED4629" w:rsidRPr="0057693D" w:rsidRDefault="00ED4629" w:rsidP="00ED4629">
      <w:pPr>
        <w:pStyle w:val="VENDOS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color w:val="000000" w:themeColor="text1"/>
          <w:sz w:val="24"/>
          <w:szCs w:val="24"/>
          <w:lang w:val="sq-AL"/>
        </w:rPr>
        <w:t>VENDOSI:</w:t>
      </w:r>
    </w:p>
    <w:p w:rsidR="00ED4629" w:rsidRPr="0057693D" w:rsidRDefault="00ED4629" w:rsidP="00ED4629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ED4629" w:rsidRPr="0057693D" w:rsidRDefault="00ED4629" w:rsidP="00ED4629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Të miratojë tarifat e  ujit për konsum publik  për sh.a. UK Durrës, si më poshtë:                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3261"/>
        <w:gridCol w:w="2126"/>
        <w:gridCol w:w="2268"/>
      </w:tblGrid>
      <w:tr w:rsidR="00EA18D3" w:rsidRPr="0057693D" w:rsidTr="00E54CE4">
        <w:tc>
          <w:tcPr>
            <w:tcW w:w="3261" w:type="dxa"/>
          </w:tcPr>
          <w:p w:rsidR="00ED4629" w:rsidRPr="0057693D" w:rsidRDefault="00ED4629" w:rsidP="00E54CE4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bookmarkStart w:id="0" w:name="_GoBack" w:colFirst="2" w:colLast="2"/>
          </w:p>
        </w:tc>
        <w:tc>
          <w:tcPr>
            <w:tcW w:w="2126" w:type="dxa"/>
          </w:tcPr>
          <w:p w:rsidR="00ED4629" w:rsidRPr="0057693D" w:rsidRDefault="00ED4629" w:rsidP="00E54CE4">
            <w:pPr>
              <w:pStyle w:val="Paragrafi"/>
              <w:ind w:firstLine="0"/>
              <w:jc w:val="right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57693D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 xml:space="preserve">Për ujin e pijshëm                </w:t>
            </w:r>
          </w:p>
        </w:tc>
        <w:tc>
          <w:tcPr>
            <w:tcW w:w="2268" w:type="dxa"/>
          </w:tcPr>
          <w:p w:rsidR="00ED4629" w:rsidRPr="00C716CC" w:rsidRDefault="00ED4629" w:rsidP="00E54CE4">
            <w:pPr>
              <w:pStyle w:val="Paragrafi"/>
              <w:ind w:firstLine="0"/>
              <w:jc w:val="right"/>
              <w:rPr>
                <w:rFonts w:ascii="Garamond" w:hAnsi="Garamond"/>
                <w:b/>
                <w:i/>
                <w:color w:val="000000" w:themeColor="text1"/>
                <w:sz w:val="24"/>
                <w:szCs w:val="24"/>
                <w:lang w:val="sq-AL"/>
              </w:rPr>
            </w:pPr>
            <w:r w:rsidRPr="00C716CC">
              <w:rPr>
                <w:rFonts w:ascii="Garamond" w:hAnsi="Garamond"/>
                <w:b/>
                <w:i/>
                <w:color w:val="000000" w:themeColor="text1"/>
                <w:sz w:val="24"/>
                <w:szCs w:val="24"/>
                <w:lang w:val="sq-AL"/>
              </w:rPr>
              <w:t>Për ujërat e ndotura</w:t>
            </w:r>
          </w:p>
        </w:tc>
      </w:tr>
      <w:tr w:rsidR="00EA18D3" w:rsidRPr="0057693D" w:rsidTr="00E54CE4">
        <w:tc>
          <w:tcPr>
            <w:tcW w:w="3261" w:type="dxa"/>
          </w:tcPr>
          <w:p w:rsidR="00ED4629" w:rsidRPr="0057693D" w:rsidRDefault="00ED4629" w:rsidP="00E54CE4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 Konsumator familjar</w:t>
            </w:r>
          </w:p>
        </w:tc>
        <w:tc>
          <w:tcPr>
            <w:tcW w:w="2126" w:type="dxa"/>
          </w:tcPr>
          <w:p w:rsidR="00ED4629" w:rsidRPr="0057693D" w:rsidRDefault="00ED4629" w:rsidP="00E54CE4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58    lek/m</w:t>
            </w: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vertAlign w:val="superscript"/>
                <w:lang w:val="sq-AL"/>
              </w:rPr>
              <w:t>3</w:t>
            </w: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           </w:t>
            </w:r>
          </w:p>
        </w:tc>
        <w:tc>
          <w:tcPr>
            <w:tcW w:w="2268" w:type="dxa"/>
          </w:tcPr>
          <w:p w:rsidR="00ED4629" w:rsidRPr="00C716CC" w:rsidRDefault="000B48C9" w:rsidP="00E54CE4">
            <w:pPr>
              <w:pStyle w:val="Paragrafi"/>
              <w:ind w:firstLine="0"/>
              <w:jc w:val="right"/>
              <w:rPr>
                <w:rFonts w:ascii="Garamond" w:hAnsi="Garamond"/>
                <w:i/>
                <w:color w:val="000000" w:themeColor="text1"/>
                <w:sz w:val="24"/>
                <w:szCs w:val="24"/>
                <w:lang w:val="sq-AL"/>
              </w:rPr>
            </w:pPr>
            <w:r w:rsidRPr="00C716CC">
              <w:rPr>
                <w:rFonts w:ascii="Garamond" w:hAnsi="Garamond"/>
                <w:i/>
                <w:color w:val="000000" w:themeColor="text1"/>
                <w:sz w:val="24"/>
                <w:szCs w:val="24"/>
                <w:lang w:val="sq-AL"/>
              </w:rPr>
              <w:t>35 lekë/m</w:t>
            </w:r>
            <w:r w:rsidRPr="00C716CC">
              <w:rPr>
                <w:rFonts w:ascii="Garamond" w:hAnsi="Garamond"/>
                <w:i/>
                <w:color w:val="000000" w:themeColor="text1"/>
                <w:sz w:val="24"/>
                <w:szCs w:val="24"/>
                <w:vertAlign w:val="superscript"/>
                <w:lang w:val="sq-AL"/>
              </w:rPr>
              <w:t>3</w:t>
            </w:r>
          </w:p>
        </w:tc>
      </w:tr>
      <w:tr w:rsidR="00EA18D3" w:rsidRPr="0057693D" w:rsidTr="00E54CE4">
        <w:tc>
          <w:tcPr>
            <w:tcW w:w="3261" w:type="dxa"/>
          </w:tcPr>
          <w:p w:rsidR="00ED4629" w:rsidRPr="0057693D" w:rsidRDefault="00ED4629" w:rsidP="00E54CE4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 Institucione buxhetore          </w:t>
            </w:r>
          </w:p>
        </w:tc>
        <w:tc>
          <w:tcPr>
            <w:tcW w:w="2126" w:type="dxa"/>
          </w:tcPr>
          <w:p w:rsidR="00ED4629" w:rsidRPr="0057693D" w:rsidRDefault="00ED4629" w:rsidP="00E54CE4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110    lek/m</w:t>
            </w: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vertAlign w:val="superscript"/>
                <w:lang w:val="sq-AL"/>
              </w:rPr>
              <w:t>3</w:t>
            </w: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             </w:t>
            </w:r>
          </w:p>
        </w:tc>
        <w:tc>
          <w:tcPr>
            <w:tcW w:w="2268" w:type="dxa"/>
          </w:tcPr>
          <w:p w:rsidR="00ED4629" w:rsidRPr="00C716CC" w:rsidRDefault="000B48C9" w:rsidP="00E54CE4">
            <w:pPr>
              <w:pStyle w:val="Paragrafi"/>
              <w:ind w:firstLine="0"/>
              <w:jc w:val="right"/>
              <w:rPr>
                <w:rFonts w:ascii="Garamond" w:hAnsi="Garamond"/>
                <w:i/>
                <w:color w:val="000000" w:themeColor="text1"/>
                <w:sz w:val="24"/>
                <w:szCs w:val="24"/>
                <w:lang w:val="sq-AL"/>
              </w:rPr>
            </w:pPr>
            <w:r w:rsidRPr="00C716CC">
              <w:rPr>
                <w:rFonts w:ascii="Garamond" w:hAnsi="Garamond"/>
                <w:i/>
                <w:color w:val="000000" w:themeColor="text1"/>
                <w:sz w:val="24"/>
                <w:szCs w:val="24"/>
                <w:lang w:val="sq-AL"/>
              </w:rPr>
              <w:t>50 lekë/m</w:t>
            </w:r>
            <w:r w:rsidRPr="00C716CC">
              <w:rPr>
                <w:rFonts w:ascii="Garamond" w:hAnsi="Garamond"/>
                <w:i/>
                <w:color w:val="000000" w:themeColor="text1"/>
                <w:sz w:val="24"/>
                <w:szCs w:val="24"/>
                <w:vertAlign w:val="superscript"/>
                <w:lang w:val="sq-AL"/>
              </w:rPr>
              <w:t>3</w:t>
            </w:r>
          </w:p>
        </w:tc>
      </w:tr>
      <w:tr w:rsidR="00EA18D3" w:rsidRPr="0057693D" w:rsidTr="00E54CE4">
        <w:tc>
          <w:tcPr>
            <w:tcW w:w="3261" w:type="dxa"/>
          </w:tcPr>
          <w:p w:rsidR="00ED4629" w:rsidRPr="0057693D" w:rsidRDefault="00ED4629" w:rsidP="00E54CE4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 Ente private</w:t>
            </w:r>
          </w:p>
        </w:tc>
        <w:tc>
          <w:tcPr>
            <w:tcW w:w="2126" w:type="dxa"/>
          </w:tcPr>
          <w:p w:rsidR="00ED4629" w:rsidRPr="0057693D" w:rsidRDefault="00ED4629" w:rsidP="00E54CE4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120    lek/m</w:t>
            </w: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vertAlign w:val="superscript"/>
                <w:lang w:val="sq-AL"/>
              </w:rPr>
              <w:t>3</w:t>
            </w: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                             </w:t>
            </w:r>
          </w:p>
        </w:tc>
        <w:tc>
          <w:tcPr>
            <w:tcW w:w="2268" w:type="dxa"/>
          </w:tcPr>
          <w:p w:rsidR="00ED4629" w:rsidRPr="00C716CC" w:rsidRDefault="000B48C9" w:rsidP="00E54CE4">
            <w:pPr>
              <w:pStyle w:val="Paragrafi"/>
              <w:ind w:firstLine="0"/>
              <w:jc w:val="right"/>
              <w:rPr>
                <w:rFonts w:ascii="Garamond" w:hAnsi="Garamond"/>
                <w:i/>
                <w:color w:val="000000" w:themeColor="text1"/>
                <w:sz w:val="24"/>
                <w:szCs w:val="24"/>
                <w:lang w:val="sq-AL"/>
              </w:rPr>
            </w:pPr>
            <w:r w:rsidRPr="00C716CC">
              <w:rPr>
                <w:rFonts w:ascii="Garamond" w:hAnsi="Garamond"/>
                <w:i/>
                <w:color w:val="000000" w:themeColor="text1"/>
                <w:sz w:val="24"/>
                <w:szCs w:val="24"/>
                <w:lang w:val="sq-AL"/>
              </w:rPr>
              <w:t>50 lekë/m</w:t>
            </w:r>
            <w:r w:rsidRPr="00C716CC">
              <w:rPr>
                <w:rFonts w:ascii="Garamond" w:hAnsi="Garamond"/>
                <w:i/>
                <w:color w:val="000000" w:themeColor="text1"/>
                <w:sz w:val="24"/>
                <w:szCs w:val="24"/>
                <w:vertAlign w:val="superscript"/>
                <w:lang w:val="sq-AL"/>
              </w:rPr>
              <w:t>3</w:t>
            </w:r>
          </w:p>
        </w:tc>
      </w:tr>
      <w:bookmarkEnd w:id="0"/>
      <w:tr w:rsidR="00EA18D3" w:rsidRPr="0057693D" w:rsidTr="00E54CE4">
        <w:tc>
          <w:tcPr>
            <w:tcW w:w="3261" w:type="dxa"/>
          </w:tcPr>
          <w:p w:rsidR="00ED4629" w:rsidRPr="0057693D" w:rsidRDefault="00ED4629" w:rsidP="00E54CE4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 2.Tarifë fikse shërbimi                       </w:t>
            </w:r>
          </w:p>
        </w:tc>
        <w:tc>
          <w:tcPr>
            <w:tcW w:w="4394" w:type="dxa"/>
            <w:gridSpan w:val="2"/>
          </w:tcPr>
          <w:p w:rsidR="00ED4629" w:rsidRPr="0057693D" w:rsidRDefault="00ED4629" w:rsidP="00E54CE4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57693D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           100    lek/muaj/klient.</w:t>
            </w:r>
          </w:p>
        </w:tc>
      </w:tr>
    </w:tbl>
    <w:p w:rsidR="000B48C9" w:rsidRPr="0057693D" w:rsidRDefault="00ED4629" w:rsidP="000B48C9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color w:val="000000" w:themeColor="text1"/>
          <w:sz w:val="24"/>
          <w:szCs w:val="24"/>
          <w:lang w:val="sq-AL"/>
        </w:rPr>
        <w:tab/>
        <w:t xml:space="preserve">3. </w:t>
      </w:r>
      <w:r w:rsidR="000B48C9" w:rsidRPr="0057693D">
        <w:rPr>
          <w:rFonts w:ascii="Garamond" w:hAnsi="Garamond"/>
          <w:color w:val="000000" w:themeColor="text1"/>
          <w:sz w:val="24"/>
          <w:szCs w:val="24"/>
          <w:lang w:val="sq-AL"/>
        </w:rPr>
        <w:t>Pagesa rregullatore do të jetë 0,8% e të ardhurave vjetore të llogaritura.</w:t>
      </w:r>
    </w:p>
    <w:p w:rsidR="00ED4629" w:rsidRPr="0057693D" w:rsidRDefault="00ED4629" w:rsidP="000B48C9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Ky vendim hyn në fuqi më 1.1.2012 dhe është i vlefshëm deri në miratimin e tarifave të reja.</w:t>
      </w:r>
    </w:p>
    <w:p w:rsidR="00ED4629" w:rsidRPr="0057693D" w:rsidRDefault="00ED4629" w:rsidP="00ED4629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ED4629" w:rsidRPr="0057693D" w:rsidRDefault="00ED4629" w:rsidP="00ED4629">
      <w:pPr>
        <w:pStyle w:val="Autoritet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7693D">
        <w:rPr>
          <w:rFonts w:ascii="Garamond" w:hAnsi="Garamond"/>
          <w:color w:val="000000" w:themeColor="text1"/>
          <w:sz w:val="24"/>
          <w:szCs w:val="24"/>
          <w:lang w:val="sq-AL"/>
        </w:rPr>
        <w:t>KRYETARI</w:t>
      </w:r>
    </w:p>
    <w:p w:rsidR="00477590" w:rsidRPr="0057693D" w:rsidRDefault="00ED4629" w:rsidP="00ED4629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57693D">
        <w:rPr>
          <w:rFonts w:ascii="Garamond" w:hAnsi="Garamond"/>
          <w:color w:val="000000" w:themeColor="text1"/>
          <w:sz w:val="24"/>
          <w:szCs w:val="24"/>
        </w:rPr>
        <w:t>Avni</w:t>
      </w:r>
      <w:proofErr w:type="spellEnd"/>
      <w:r w:rsidRPr="0057693D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57693D">
        <w:rPr>
          <w:rFonts w:ascii="Garamond" w:hAnsi="Garamond"/>
          <w:color w:val="000000" w:themeColor="text1"/>
          <w:sz w:val="24"/>
          <w:szCs w:val="24"/>
        </w:rPr>
        <w:t>Dervishi</w:t>
      </w:r>
      <w:proofErr w:type="spellEnd"/>
    </w:p>
    <w:sectPr w:rsidR="00477590" w:rsidRPr="0057693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4629"/>
    <w:rsid w:val="000277EF"/>
    <w:rsid w:val="000B48C9"/>
    <w:rsid w:val="000C2ABA"/>
    <w:rsid w:val="00142F5D"/>
    <w:rsid w:val="001D4B57"/>
    <w:rsid w:val="003C0A2A"/>
    <w:rsid w:val="00443285"/>
    <w:rsid w:val="00477590"/>
    <w:rsid w:val="004A533F"/>
    <w:rsid w:val="0057693D"/>
    <w:rsid w:val="00753B45"/>
    <w:rsid w:val="007F6793"/>
    <w:rsid w:val="00802AED"/>
    <w:rsid w:val="008759F1"/>
    <w:rsid w:val="008A6BB5"/>
    <w:rsid w:val="00946BB9"/>
    <w:rsid w:val="009E2982"/>
    <w:rsid w:val="00A020A7"/>
    <w:rsid w:val="00A165FD"/>
    <w:rsid w:val="00A2495B"/>
    <w:rsid w:val="00AD7F1E"/>
    <w:rsid w:val="00B24908"/>
    <w:rsid w:val="00B80BE6"/>
    <w:rsid w:val="00BD5811"/>
    <w:rsid w:val="00C716CC"/>
    <w:rsid w:val="00D5435B"/>
    <w:rsid w:val="00E54CE4"/>
    <w:rsid w:val="00EA18D3"/>
    <w:rsid w:val="00ED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37B5AA-C8E0-46C0-ACA6-43C518878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629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D462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D462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D462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D462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Sara Mborja</cp:lastModifiedBy>
  <cp:revision>8</cp:revision>
  <dcterms:created xsi:type="dcterms:W3CDTF">2019-03-19T15:08:00Z</dcterms:created>
  <dcterms:modified xsi:type="dcterms:W3CDTF">2025-12-24T10:45:00Z</dcterms:modified>
</cp:coreProperties>
</file>