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BD" w:rsidRPr="0002622E" w:rsidRDefault="00394EBD" w:rsidP="00394EBD">
      <w:pPr>
        <w:pStyle w:val="Akti"/>
        <w:rPr>
          <w:lang w:val="sq-AL"/>
        </w:rPr>
      </w:pPr>
      <w:bookmarkStart w:id="0" w:name="_GoBack"/>
      <w:bookmarkEnd w:id="0"/>
      <w:r w:rsidRPr="0002622E">
        <w:rPr>
          <w:lang w:val="sq-AL"/>
        </w:rPr>
        <w:t>VENDIM</w:t>
      </w:r>
    </w:p>
    <w:p w:rsidR="00394EBD" w:rsidRPr="0002622E" w:rsidRDefault="00394EBD" w:rsidP="00394EBD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02622E">
        <w:rPr>
          <w:lang w:val="sq-AL"/>
        </w:rPr>
        <w:t>15, datë 13.6.2012</w:t>
      </w:r>
    </w:p>
    <w:p w:rsidR="00394EBD" w:rsidRPr="0002622E" w:rsidRDefault="00394EBD" w:rsidP="00394EBD">
      <w:pPr>
        <w:pStyle w:val="Paragrafi"/>
        <w:rPr>
          <w:lang w:val="sq-AL"/>
        </w:rPr>
      </w:pPr>
    </w:p>
    <w:p w:rsidR="00394EBD" w:rsidRPr="0002622E" w:rsidRDefault="00394EBD" w:rsidP="00394EBD">
      <w:pPr>
        <w:pStyle w:val="Titulli"/>
        <w:rPr>
          <w:lang w:val="sq-AL"/>
        </w:rPr>
      </w:pPr>
      <w:r w:rsidRPr="0002622E">
        <w:rPr>
          <w:lang w:val="sq-AL"/>
        </w:rPr>
        <w:t>PËR RINOVIM LI</w:t>
      </w:r>
      <w:r>
        <w:rPr>
          <w:lang w:val="sq-AL"/>
        </w:rPr>
        <w:t>C</w:t>
      </w:r>
      <w:r w:rsidRPr="0002622E">
        <w:rPr>
          <w:lang w:val="sq-AL"/>
        </w:rPr>
        <w:t>ENCE SHA</w:t>
      </w:r>
      <w:r>
        <w:rPr>
          <w:lang w:val="sq-AL"/>
        </w:rPr>
        <w:t xml:space="preserve"> </w:t>
      </w:r>
      <w:r w:rsidRPr="0002622E">
        <w:rPr>
          <w:lang w:val="sq-AL"/>
        </w:rPr>
        <w:t>UJËSJELLËS TROPOJË</w:t>
      </w:r>
    </w:p>
    <w:p w:rsidR="00394EBD" w:rsidRPr="0002622E" w:rsidRDefault="00394EBD" w:rsidP="00394EBD">
      <w:pPr>
        <w:pStyle w:val="Paragrafi"/>
        <w:rPr>
          <w:lang w:val="sq-AL"/>
        </w:rPr>
      </w:pPr>
    </w:p>
    <w:p w:rsidR="00394EBD" w:rsidRPr="0002622E" w:rsidRDefault="00394EBD" w:rsidP="00394EBD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02622E">
        <w:rPr>
          <w:lang w:val="sq-AL"/>
        </w:rPr>
        <w:t xml:space="preserve"> pika 1/a, nenit 17 të ligjit </w:t>
      </w:r>
      <w:r>
        <w:rPr>
          <w:lang w:val="sq-AL"/>
        </w:rPr>
        <w:t>nr. 8102, datë 28.</w:t>
      </w:r>
      <w:r w:rsidRPr="0002622E">
        <w:rPr>
          <w:lang w:val="sq-AL"/>
        </w:rPr>
        <w:t>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02622E">
        <w:rPr>
          <w:lang w:val="sq-AL"/>
        </w:rPr>
        <w:t xml:space="preserve"> si dhe </w:t>
      </w:r>
      <w:r>
        <w:rPr>
          <w:lang w:val="sq-AL"/>
        </w:rPr>
        <w:t>vendimit të Këshillit të Ministrave</w:t>
      </w:r>
      <w:r w:rsidRPr="0002622E">
        <w:rPr>
          <w:lang w:val="sq-AL"/>
        </w:rPr>
        <w:t xml:space="preserve"> </w:t>
      </w:r>
      <w:r>
        <w:rPr>
          <w:lang w:val="sq-AL"/>
        </w:rPr>
        <w:t>nr. 958, datë 6.</w:t>
      </w:r>
      <w:r w:rsidRPr="0002622E">
        <w:rPr>
          <w:lang w:val="sq-AL"/>
        </w:rPr>
        <w:t>5.2009 “Për miratimin e kategorive të li</w:t>
      </w:r>
      <w:r>
        <w:rPr>
          <w:lang w:val="sq-AL"/>
        </w:rPr>
        <w:t>c</w:t>
      </w:r>
      <w:r w:rsidRPr="0002622E">
        <w:rPr>
          <w:lang w:val="sq-AL"/>
        </w:rPr>
        <w:t xml:space="preserve">encimit dhe të procedurave për aplikim për </w:t>
      </w:r>
      <w:r>
        <w:rPr>
          <w:lang w:val="sq-AL"/>
        </w:rPr>
        <w:t>licencë</w:t>
      </w:r>
      <w:r w:rsidRPr="0002622E">
        <w:rPr>
          <w:lang w:val="sq-AL"/>
        </w:rPr>
        <w:t>...”</w:t>
      </w:r>
      <w:r>
        <w:rPr>
          <w:lang w:val="sq-AL"/>
        </w:rPr>
        <w:t>,</w:t>
      </w:r>
      <w:r w:rsidRPr="0002622E">
        <w:rPr>
          <w:lang w:val="sq-AL"/>
        </w:rPr>
        <w:t xml:space="preserve"> Komisioni Kombëtar Rregullator</w:t>
      </w:r>
    </w:p>
    <w:p w:rsidR="00394EBD" w:rsidRPr="0002622E" w:rsidRDefault="00394EBD" w:rsidP="00394EBD">
      <w:pPr>
        <w:pStyle w:val="Paragrafi"/>
        <w:rPr>
          <w:lang w:val="sq-AL"/>
        </w:rPr>
      </w:pPr>
    </w:p>
    <w:p w:rsidR="00394EBD" w:rsidRPr="0002622E" w:rsidRDefault="00394EBD" w:rsidP="00394EBD">
      <w:pPr>
        <w:pStyle w:val="VENDOSI"/>
        <w:rPr>
          <w:lang w:val="sq-AL"/>
        </w:rPr>
      </w:pPr>
      <w:r w:rsidRPr="0002622E">
        <w:rPr>
          <w:lang w:val="sq-AL"/>
        </w:rPr>
        <w:t>VENDOSI:</w:t>
      </w:r>
    </w:p>
    <w:p w:rsidR="00394EBD" w:rsidRPr="0002622E" w:rsidRDefault="00394EBD" w:rsidP="00394EBD">
      <w:pPr>
        <w:pStyle w:val="Paragrafi"/>
        <w:rPr>
          <w:lang w:val="sq-AL"/>
        </w:rPr>
      </w:pP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 xml:space="preserve">1. Të rinovohet </w:t>
      </w:r>
      <w:r>
        <w:rPr>
          <w:lang w:val="sq-AL"/>
        </w:rPr>
        <w:t>licenca</w:t>
      </w:r>
      <w:r w:rsidRPr="0002622E">
        <w:rPr>
          <w:lang w:val="sq-AL"/>
        </w:rPr>
        <w:t xml:space="preserve"> për efekt të ndryshimit të drejtuesit ligjor dhe teknik operatorit sh.a. ujësjellës Tropojë me: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>Drejtues ligjor</w:t>
      </w:r>
      <w:r>
        <w:rPr>
          <w:lang w:val="sq-AL"/>
        </w:rPr>
        <w:t xml:space="preserve">: </w:t>
      </w:r>
      <w:r w:rsidRPr="0002622E">
        <w:rPr>
          <w:lang w:val="sq-AL"/>
        </w:rPr>
        <w:t>z. Bajram Rustem Gjongecaj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>Drejtues teknik</w:t>
      </w:r>
      <w:r w:rsidRPr="0002622E">
        <w:rPr>
          <w:lang w:val="sq-AL"/>
        </w:rPr>
        <w:tab/>
      </w:r>
      <w:r>
        <w:rPr>
          <w:lang w:val="sq-AL"/>
        </w:rPr>
        <w:t>: z</w:t>
      </w:r>
      <w:r w:rsidRPr="0002622E">
        <w:rPr>
          <w:lang w:val="sq-AL"/>
        </w:rPr>
        <w:t>nj. Feride Rexhep Mustafa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>2. Operatori sh.a. U</w:t>
      </w:r>
      <w:r>
        <w:rPr>
          <w:lang w:val="sq-AL"/>
        </w:rPr>
        <w:t>jësjellës</w:t>
      </w:r>
      <w:r w:rsidRPr="0002622E">
        <w:rPr>
          <w:lang w:val="sq-AL"/>
        </w:rPr>
        <w:t xml:space="preserve"> Tropojë autorizohet të kryejë veprimtarinë përkatëse të kualifikuar në kategoritë: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>Kategoria A</w:t>
      </w:r>
      <w:r>
        <w:rPr>
          <w:lang w:val="sq-AL"/>
        </w:rPr>
        <w:t xml:space="preserve">: </w:t>
      </w:r>
      <w:r w:rsidRPr="0002622E">
        <w:rPr>
          <w:lang w:val="sq-AL"/>
        </w:rPr>
        <w:t>Për grumbullimin dhe shpërndarjen e ujit për konsum publik</w:t>
      </w:r>
      <w:r>
        <w:rPr>
          <w:lang w:val="sq-AL"/>
        </w:rPr>
        <w:t>.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>3. Zona e shërbimit të këtij operatori është</w:t>
      </w:r>
      <w:r>
        <w:rPr>
          <w:lang w:val="sq-AL"/>
        </w:rPr>
        <w:t xml:space="preserve"> b</w:t>
      </w:r>
      <w:r w:rsidRPr="0002622E">
        <w:rPr>
          <w:lang w:val="sq-AL"/>
        </w:rPr>
        <w:t>ashkia</w:t>
      </w:r>
      <w:r>
        <w:rPr>
          <w:lang w:val="sq-AL"/>
        </w:rPr>
        <w:t xml:space="preserve"> </w:t>
      </w:r>
      <w:r w:rsidRPr="0002622E">
        <w:rPr>
          <w:lang w:val="sq-AL"/>
        </w:rPr>
        <w:t>Bajram Curri</w:t>
      </w:r>
      <w:r>
        <w:rPr>
          <w:lang w:val="sq-AL"/>
        </w:rPr>
        <w:t xml:space="preserve">, </w:t>
      </w:r>
      <w:r w:rsidRPr="0002622E">
        <w:rPr>
          <w:lang w:val="sq-AL"/>
        </w:rPr>
        <w:t>komuna</w:t>
      </w:r>
      <w:r>
        <w:rPr>
          <w:lang w:val="sq-AL"/>
        </w:rPr>
        <w:t xml:space="preserve">t: </w:t>
      </w:r>
      <w:r w:rsidRPr="0002622E">
        <w:rPr>
          <w:lang w:val="sq-AL"/>
        </w:rPr>
        <w:t>Margegaj</w:t>
      </w:r>
      <w:r>
        <w:rPr>
          <w:lang w:val="sq-AL"/>
        </w:rPr>
        <w:t xml:space="preserve">, </w:t>
      </w:r>
      <w:r w:rsidRPr="0002622E">
        <w:rPr>
          <w:lang w:val="sq-AL"/>
        </w:rPr>
        <w:t>Bujan</w:t>
      </w:r>
      <w:r>
        <w:rPr>
          <w:lang w:val="sq-AL"/>
        </w:rPr>
        <w:t xml:space="preserve">, </w:t>
      </w:r>
      <w:r w:rsidRPr="0002622E">
        <w:rPr>
          <w:lang w:val="sq-AL"/>
        </w:rPr>
        <w:t>Llugaj</w:t>
      </w:r>
      <w:r>
        <w:rPr>
          <w:lang w:val="sq-AL"/>
        </w:rPr>
        <w:t>.</w:t>
      </w:r>
      <w:r w:rsidRPr="0002622E">
        <w:rPr>
          <w:lang w:val="sq-AL"/>
        </w:rPr>
        <w:t> </w:t>
      </w:r>
    </w:p>
    <w:p w:rsidR="00394EBD" w:rsidRPr="0002622E" w:rsidRDefault="00394EBD" w:rsidP="00394EBD">
      <w:pPr>
        <w:pStyle w:val="Paragrafi"/>
        <w:rPr>
          <w:lang w:val="sq-AL"/>
        </w:rPr>
      </w:pPr>
      <w:r w:rsidRPr="0002622E">
        <w:rPr>
          <w:lang w:val="sq-AL"/>
        </w:rPr>
        <w:t xml:space="preserve">4. Kjo </w:t>
      </w:r>
      <w:r>
        <w:rPr>
          <w:lang w:val="sq-AL"/>
        </w:rPr>
        <w:t>licencë</w:t>
      </w:r>
      <w:r w:rsidRPr="0002622E">
        <w:rPr>
          <w:lang w:val="sq-AL"/>
        </w:rPr>
        <w:t xml:space="preserve"> është e vlefshme për një periudhe </w:t>
      </w:r>
      <w:r>
        <w:rPr>
          <w:lang w:val="sq-AL"/>
        </w:rPr>
        <w:t>4-vjeçare, deri në datë 13.</w:t>
      </w:r>
      <w:r w:rsidRPr="0002622E">
        <w:rPr>
          <w:lang w:val="sq-AL"/>
        </w:rPr>
        <w:t>6.2016.</w:t>
      </w:r>
    </w:p>
    <w:p w:rsidR="00394EBD" w:rsidRPr="0002622E" w:rsidRDefault="00394EBD" w:rsidP="00394EBD">
      <w:pPr>
        <w:pStyle w:val="Paragrafi"/>
        <w:rPr>
          <w:lang w:val="sq-AL"/>
        </w:rPr>
      </w:pPr>
    </w:p>
    <w:p w:rsidR="00394EBD" w:rsidRPr="0002622E" w:rsidRDefault="00394EBD" w:rsidP="00394EBD">
      <w:pPr>
        <w:pStyle w:val="Autoriteti"/>
        <w:rPr>
          <w:lang w:val="sq-AL"/>
        </w:rPr>
      </w:pPr>
      <w:r w:rsidRPr="0002622E">
        <w:rPr>
          <w:lang w:val="sq-AL"/>
        </w:rPr>
        <w:t>Kryetar</w:t>
      </w:r>
      <w:r>
        <w:rPr>
          <w:lang w:val="sq-AL"/>
        </w:rPr>
        <w:t>I</w:t>
      </w:r>
    </w:p>
    <w:p w:rsidR="00394EBD" w:rsidRPr="0002622E" w:rsidRDefault="00394EBD" w:rsidP="00394EBD">
      <w:pPr>
        <w:pStyle w:val="AutoritetiEmer"/>
        <w:rPr>
          <w:lang w:val="sq-AL"/>
        </w:rPr>
      </w:pPr>
      <w:r w:rsidRPr="0002622E">
        <w:rPr>
          <w:lang w:val="sq-AL"/>
        </w:rPr>
        <w:t>Avni Dervishi</w:t>
      </w:r>
    </w:p>
    <w:sectPr w:rsidR="00394EBD" w:rsidRPr="0002622E" w:rsidSect="006D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4EBD"/>
    <w:rsid w:val="00394EBD"/>
    <w:rsid w:val="006D4F21"/>
    <w:rsid w:val="0090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C61E59-DCA2-4F9D-A7AA-CD326949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94EB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394EB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394EB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94EB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94EB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94EB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94EB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394EB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94EB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94EB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394EB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94EB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394EB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2019-03-18T15:22:00Z</dcterms:created>
  <dcterms:modified xsi:type="dcterms:W3CDTF">2019-03-18T15:22:00Z</dcterms:modified>
</cp:coreProperties>
</file>