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7B0" w:rsidRPr="0002622E" w:rsidRDefault="007227B0" w:rsidP="007227B0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7227B0" w:rsidRPr="0002622E" w:rsidRDefault="007227B0" w:rsidP="007227B0">
      <w:pPr>
        <w:pStyle w:val="NumriData"/>
        <w:rPr>
          <w:lang w:val="sq-AL"/>
        </w:rPr>
      </w:pPr>
      <w:r>
        <w:rPr>
          <w:lang w:val="sq-AL"/>
        </w:rPr>
        <w:t>Nr. 17, datë 4.</w:t>
      </w:r>
      <w:r w:rsidRPr="0002622E">
        <w:rPr>
          <w:lang w:val="sq-AL"/>
        </w:rPr>
        <w:t>7.2012</w:t>
      </w:r>
    </w:p>
    <w:p w:rsidR="007227B0" w:rsidRPr="008C2B10" w:rsidRDefault="007227B0" w:rsidP="007227B0">
      <w:pPr>
        <w:pStyle w:val="Paragrafi"/>
        <w:rPr>
          <w:sz w:val="14"/>
          <w:lang w:val="sq-AL"/>
        </w:rPr>
      </w:pPr>
    </w:p>
    <w:p w:rsidR="007227B0" w:rsidRPr="0002622E" w:rsidRDefault="007227B0" w:rsidP="007227B0">
      <w:pPr>
        <w:pStyle w:val="Titulli"/>
        <w:rPr>
          <w:lang w:val="sq-AL"/>
        </w:rPr>
      </w:pPr>
      <w:r w:rsidRPr="0002622E">
        <w:rPr>
          <w:lang w:val="sq-AL"/>
        </w:rPr>
        <w:t>PËR RINOVIM LI</w:t>
      </w:r>
      <w:r>
        <w:rPr>
          <w:lang w:val="sq-AL"/>
        </w:rPr>
        <w:t>CENCE SHA</w:t>
      </w:r>
      <w:r w:rsidRPr="0002622E">
        <w:rPr>
          <w:lang w:val="sq-AL"/>
        </w:rPr>
        <w:t xml:space="preserve"> </w:t>
      </w:r>
      <w:r>
        <w:rPr>
          <w:lang w:val="sq-AL"/>
        </w:rPr>
        <w:t>UJËSJELLËS-KANALIZIME</w:t>
      </w:r>
      <w:r w:rsidRPr="0002622E">
        <w:rPr>
          <w:lang w:val="sq-AL"/>
        </w:rPr>
        <w:t xml:space="preserve"> LEZHË</w:t>
      </w:r>
    </w:p>
    <w:p w:rsidR="007227B0" w:rsidRPr="0002622E" w:rsidRDefault="007227B0" w:rsidP="007227B0">
      <w:pPr>
        <w:pStyle w:val="Paragrafi"/>
        <w:rPr>
          <w:lang w:val="sq-AL"/>
        </w:rPr>
      </w:pPr>
    </w:p>
    <w:p w:rsidR="007227B0" w:rsidRPr="0002622E" w:rsidRDefault="007227B0" w:rsidP="007227B0">
      <w:pPr>
        <w:pStyle w:val="Paragrafi"/>
        <w:rPr>
          <w:lang w:val="sq-AL"/>
        </w:rPr>
      </w:pPr>
      <w:r>
        <w:rPr>
          <w:lang w:val="sq-AL"/>
        </w:rPr>
        <w:t>Në mbështetje të nenit 14</w:t>
      </w:r>
      <w:r w:rsidRPr="0002622E">
        <w:rPr>
          <w:lang w:val="sq-AL"/>
        </w:rPr>
        <w:t xml:space="preserve"> pika 1/a, nenit 17 të ligjit </w:t>
      </w:r>
      <w:r>
        <w:rPr>
          <w:lang w:val="sq-AL"/>
        </w:rPr>
        <w:t>nr. 8102, datë 28.</w:t>
      </w:r>
      <w:r w:rsidRPr="0002622E">
        <w:rPr>
          <w:lang w:val="sq-AL"/>
        </w:rPr>
        <w:t>3.1996 “Për kuadrin rregullator të sektorit të furnizimit me ujë dhe largimit e përpunimit të ujërave të ndotura”</w:t>
      </w:r>
      <w:r>
        <w:rPr>
          <w:lang w:val="sq-AL"/>
        </w:rPr>
        <w:t>,</w:t>
      </w:r>
      <w:r w:rsidRPr="0002622E">
        <w:rPr>
          <w:lang w:val="sq-AL"/>
        </w:rPr>
        <w:t xml:space="preserve"> si dhe </w:t>
      </w:r>
      <w:r>
        <w:rPr>
          <w:lang w:val="sq-AL"/>
        </w:rPr>
        <w:t>vendimit të Këshillit të Ministrave</w:t>
      </w:r>
      <w:r w:rsidRPr="0002622E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958, datë </w:t>
      </w:r>
      <w:r>
        <w:rPr>
          <w:lang w:val="sq-AL"/>
        </w:rPr>
        <w:t>6.</w:t>
      </w:r>
      <w:r w:rsidRPr="0002622E">
        <w:rPr>
          <w:lang w:val="sq-AL"/>
        </w:rPr>
        <w:t xml:space="preserve">5.2009 “Për miratimin e kategorive të licencimit dhe të procedurave për aplikim për </w:t>
      </w:r>
      <w:r>
        <w:rPr>
          <w:lang w:val="sq-AL"/>
        </w:rPr>
        <w:t>licencë</w:t>
      </w:r>
      <w:r w:rsidRPr="0002622E">
        <w:rPr>
          <w:lang w:val="sq-AL"/>
        </w:rPr>
        <w:t>......”</w:t>
      </w:r>
      <w:r>
        <w:rPr>
          <w:lang w:val="sq-AL"/>
        </w:rPr>
        <w:t>,</w:t>
      </w:r>
      <w:r w:rsidRPr="0002622E">
        <w:rPr>
          <w:lang w:val="sq-AL"/>
        </w:rPr>
        <w:t xml:space="preserve"> Komisioni Kombëtar Rregullator</w:t>
      </w:r>
    </w:p>
    <w:p w:rsidR="007227B0" w:rsidRPr="008C2B10" w:rsidRDefault="007227B0" w:rsidP="007227B0">
      <w:pPr>
        <w:pStyle w:val="Paragrafi"/>
        <w:rPr>
          <w:sz w:val="14"/>
          <w:lang w:val="sq-AL"/>
        </w:rPr>
      </w:pPr>
    </w:p>
    <w:p w:rsidR="007227B0" w:rsidRPr="0002622E" w:rsidRDefault="007227B0" w:rsidP="007227B0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7227B0" w:rsidRPr="008C2B10" w:rsidRDefault="007227B0" w:rsidP="007227B0">
      <w:pPr>
        <w:pStyle w:val="Paragrafi"/>
        <w:rPr>
          <w:sz w:val="16"/>
          <w:lang w:val="sq-AL"/>
        </w:rPr>
      </w:pP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 xml:space="preserve">1. Të rinovohet </w:t>
      </w:r>
      <w:r>
        <w:rPr>
          <w:lang w:val="sq-AL"/>
        </w:rPr>
        <w:t>licenca</w:t>
      </w:r>
      <w:r w:rsidRPr="0002622E">
        <w:rPr>
          <w:lang w:val="sq-AL"/>
        </w:rPr>
        <w:t xml:space="preserve"> për efekt të mbarimit të afatit operatorit sh.a </w:t>
      </w:r>
      <w:r>
        <w:rPr>
          <w:lang w:val="sq-AL"/>
        </w:rPr>
        <w:t>ujësjellës-kanalizime</w:t>
      </w:r>
      <w:r w:rsidRPr="0002622E">
        <w:rPr>
          <w:lang w:val="sq-AL"/>
        </w:rPr>
        <w:t xml:space="preserve"> Lezhë me:</w:t>
      </w:r>
    </w:p>
    <w:p w:rsidR="007227B0" w:rsidRDefault="007227B0" w:rsidP="007227B0">
      <w:pPr>
        <w:pStyle w:val="Paragrafi"/>
        <w:rPr>
          <w:lang w:val="sq-AL"/>
        </w:rPr>
      </w:pP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Drejtues ligjor</w:t>
      </w:r>
      <w:r>
        <w:rPr>
          <w:lang w:val="sq-AL"/>
        </w:rPr>
        <w:t>: z</w:t>
      </w:r>
      <w:r w:rsidRPr="0002622E">
        <w:rPr>
          <w:lang w:val="sq-AL"/>
        </w:rPr>
        <w:t>. Zef Gjergj Maçi</w:t>
      </w:r>
    </w:p>
    <w:p w:rsidR="007227B0" w:rsidRPr="0002622E" w:rsidRDefault="007227B0" w:rsidP="007227B0">
      <w:pPr>
        <w:pStyle w:val="Paragrafi"/>
        <w:rPr>
          <w:lang w:val="sq-AL"/>
        </w:rPr>
      </w:pPr>
      <w:r>
        <w:rPr>
          <w:lang w:val="sq-AL"/>
        </w:rPr>
        <w:t>Drejtues teknik: z</w:t>
      </w:r>
      <w:r w:rsidRPr="0002622E">
        <w:rPr>
          <w:lang w:val="sq-AL"/>
        </w:rPr>
        <w:t>. Petrit Ded Bardhi</w:t>
      </w: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2. Operatori sh.a UK Lezhë autorizohet të kryejë veprimtarinë përkatëse të kualifikuar në kategoritë:</w:t>
      </w: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Kategoria A</w:t>
      </w:r>
      <w:r>
        <w:rPr>
          <w:lang w:val="sq-AL"/>
        </w:rPr>
        <w:t xml:space="preserve">: </w:t>
      </w:r>
      <w:r w:rsidRPr="0002622E">
        <w:rPr>
          <w:lang w:val="sq-AL"/>
        </w:rPr>
        <w:t>Për grumbullimin dhe shpërndarjen e ujit për konsum publik.</w:t>
      </w: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Kategoria C</w:t>
      </w:r>
      <w:r>
        <w:rPr>
          <w:lang w:val="sq-AL"/>
        </w:rPr>
        <w:t xml:space="preserve">: </w:t>
      </w:r>
      <w:r w:rsidRPr="0002622E">
        <w:rPr>
          <w:lang w:val="sq-AL"/>
        </w:rPr>
        <w:t>Për largimin e ujërave të ndotura</w:t>
      </w:r>
      <w:r>
        <w:rPr>
          <w:lang w:val="sq-AL"/>
        </w:rPr>
        <w:t>.</w:t>
      </w: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3. Zona e shërbimit të këtij operatori është</w:t>
      </w:r>
      <w:r>
        <w:rPr>
          <w:lang w:val="sq-AL"/>
        </w:rPr>
        <w:t xml:space="preserve"> b</w:t>
      </w:r>
      <w:r w:rsidRPr="0002622E">
        <w:rPr>
          <w:lang w:val="sq-AL"/>
        </w:rPr>
        <w:t>ashkia</w:t>
      </w:r>
      <w:r>
        <w:rPr>
          <w:lang w:val="sq-AL"/>
        </w:rPr>
        <w:t xml:space="preserve"> </w:t>
      </w:r>
      <w:r w:rsidRPr="0002622E">
        <w:rPr>
          <w:lang w:val="sq-AL"/>
        </w:rPr>
        <w:t>Lezhë</w:t>
      </w:r>
      <w:r>
        <w:rPr>
          <w:lang w:val="sq-AL"/>
        </w:rPr>
        <w:t>, f</w:t>
      </w:r>
      <w:r w:rsidRPr="0002622E">
        <w:rPr>
          <w:lang w:val="sq-AL"/>
        </w:rPr>
        <w:t>shati</w:t>
      </w:r>
      <w:r>
        <w:rPr>
          <w:lang w:val="sq-AL"/>
        </w:rPr>
        <w:t xml:space="preserve"> </w:t>
      </w:r>
      <w:r w:rsidRPr="0002622E">
        <w:rPr>
          <w:lang w:val="sq-AL"/>
        </w:rPr>
        <w:t>Ishull Lezhë</w:t>
      </w:r>
      <w:r>
        <w:rPr>
          <w:lang w:val="sq-AL"/>
        </w:rPr>
        <w:t xml:space="preserve">, </w:t>
      </w:r>
      <w:r w:rsidRPr="0002622E">
        <w:rPr>
          <w:lang w:val="sq-AL"/>
        </w:rPr>
        <w:t>Ishull Shëngjin</w:t>
      </w:r>
      <w:r>
        <w:rPr>
          <w:lang w:val="sq-AL"/>
        </w:rPr>
        <w:t>.</w:t>
      </w:r>
    </w:p>
    <w:p w:rsidR="007227B0" w:rsidRPr="0002622E" w:rsidRDefault="007227B0" w:rsidP="007227B0">
      <w:pPr>
        <w:pStyle w:val="Paragrafi"/>
        <w:rPr>
          <w:lang w:val="sq-AL"/>
        </w:rPr>
      </w:pPr>
      <w:r w:rsidRPr="0002622E">
        <w:rPr>
          <w:lang w:val="sq-AL"/>
        </w:rPr>
        <w:t>4. Kjo li</w:t>
      </w:r>
      <w:r>
        <w:rPr>
          <w:lang w:val="sq-AL"/>
        </w:rPr>
        <w:t>c</w:t>
      </w:r>
      <w:r w:rsidRPr="0002622E">
        <w:rPr>
          <w:lang w:val="sq-AL"/>
        </w:rPr>
        <w:t xml:space="preserve">encë është e vlefshme për një periudhe </w:t>
      </w:r>
      <w:r>
        <w:rPr>
          <w:lang w:val="sq-AL"/>
        </w:rPr>
        <w:t>4-vjeçare, deri në datë 3.</w:t>
      </w:r>
      <w:r w:rsidRPr="0002622E">
        <w:rPr>
          <w:lang w:val="sq-AL"/>
        </w:rPr>
        <w:t>7.2016.</w:t>
      </w:r>
    </w:p>
    <w:p w:rsidR="007227B0" w:rsidRPr="008C2B10" w:rsidRDefault="007227B0" w:rsidP="007227B0">
      <w:pPr>
        <w:pStyle w:val="Paragrafi"/>
        <w:rPr>
          <w:sz w:val="14"/>
          <w:lang w:val="sq-AL"/>
        </w:rPr>
      </w:pPr>
    </w:p>
    <w:p w:rsidR="007227B0" w:rsidRPr="0002622E" w:rsidRDefault="007227B0" w:rsidP="007227B0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7227B0" w:rsidRPr="0002622E" w:rsidRDefault="007227B0" w:rsidP="007227B0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7227B0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27B0"/>
    <w:rsid w:val="004A3053"/>
    <w:rsid w:val="006D4F21"/>
    <w:rsid w:val="0072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1A29F4-3CD3-4006-A8F8-C7BE4E4F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227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7227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227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227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227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27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227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227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227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227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227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227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227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