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416" w:rsidRPr="00A33759" w:rsidRDefault="00572416" w:rsidP="00572416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572416" w:rsidRPr="00A33759" w:rsidRDefault="00572416" w:rsidP="00572416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Nr. 37, datë 21.12.2012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</w:p>
    <w:p w:rsidR="00572416" w:rsidRPr="00A33759" w:rsidRDefault="00572416" w:rsidP="00572416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MIRATIMIN E TARIFAVE T</w:t>
      </w:r>
      <w:r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UJIT PËR KONSUM PUBLIK PËR SHA UK GJIROKASTËR QYTET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14 dhe 21 të ligjit nr. 8102</w:t>
      </w:r>
      <w:r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datë 28.3.1996 “Për kuadrin rregullator të sektorit të furnizimit me ujë dhe largimit e përpunimit të ujërave të ndotura”, </w:t>
      </w:r>
      <w:r>
        <w:rPr>
          <w:sz w:val="21"/>
          <w:szCs w:val="21"/>
          <w:lang w:val="sq-AL"/>
        </w:rPr>
        <w:t>të</w:t>
      </w:r>
      <w:r w:rsidRPr="00A33759">
        <w:rPr>
          <w:sz w:val="21"/>
          <w:szCs w:val="21"/>
          <w:lang w:val="sq-AL"/>
        </w:rPr>
        <w:t xml:space="preserve"> ndryshuar, si dhe “Metodologjisë mbi vendosjen e tarifave”, Komisioni Kombëtar Rregullator i ERRU</w:t>
      </w:r>
      <w:r>
        <w:rPr>
          <w:sz w:val="21"/>
          <w:szCs w:val="21"/>
          <w:lang w:val="sq-AL"/>
        </w:rPr>
        <w:t>-së</w:t>
      </w:r>
      <w:r w:rsidRPr="00A33759">
        <w:rPr>
          <w:sz w:val="21"/>
          <w:szCs w:val="21"/>
          <w:lang w:val="sq-AL"/>
        </w:rPr>
        <w:t xml:space="preserve"> </w:t>
      </w:r>
    </w:p>
    <w:p w:rsidR="00572416" w:rsidRPr="00A33759" w:rsidRDefault="00572416" w:rsidP="00572416">
      <w:pPr>
        <w:pStyle w:val="Paragrafi"/>
        <w:rPr>
          <w:sz w:val="16"/>
          <w:szCs w:val="21"/>
          <w:lang w:val="sq-AL"/>
        </w:rPr>
      </w:pPr>
    </w:p>
    <w:p w:rsidR="00572416" w:rsidRDefault="00572416" w:rsidP="00572416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</w:t>
      </w:r>
      <w:r>
        <w:rPr>
          <w:sz w:val="21"/>
          <w:szCs w:val="21"/>
          <w:lang w:val="sq-AL"/>
        </w:rPr>
        <w:t>:</w:t>
      </w:r>
    </w:p>
    <w:p w:rsidR="00572416" w:rsidRPr="00A33759" w:rsidRDefault="00572416" w:rsidP="00572416">
      <w:pPr>
        <w:pStyle w:val="Paragrafi"/>
        <w:ind w:firstLine="0"/>
        <w:rPr>
          <w:sz w:val="21"/>
          <w:szCs w:val="21"/>
          <w:lang w:val="sq-AL"/>
        </w:rPr>
      </w:pP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Të miratojë për sh.a. UK Gjirokastër Qytet tarifat si më poshtë:</w:t>
      </w:r>
    </w:p>
    <w:p w:rsidR="00572416" w:rsidRPr="005A5454" w:rsidRDefault="00572416" w:rsidP="00572416">
      <w:pPr>
        <w:pStyle w:val="Paragrafi"/>
        <w:rPr>
          <w:b/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a) Për shërbimin e furnizimit me ujë: </w:t>
      </w:r>
      <w:r w:rsidRPr="00A33759"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  <w:r>
        <w:rPr>
          <w:b/>
          <w:sz w:val="21"/>
          <w:szCs w:val="21"/>
          <w:lang w:val="sq-AL"/>
        </w:rPr>
        <w:tab/>
      </w:r>
      <w:r>
        <w:rPr>
          <w:b/>
          <w:sz w:val="21"/>
          <w:szCs w:val="21"/>
          <w:lang w:val="sq-AL"/>
        </w:rPr>
        <w:tab/>
      </w:r>
      <w:r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>Tarifë volumetrike</w:t>
      </w:r>
      <w:r w:rsidRPr="005A5454">
        <w:rPr>
          <w:b/>
          <w:sz w:val="21"/>
          <w:szCs w:val="21"/>
          <w:lang w:val="sq-AL"/>
        </w:rPr>
        <w:tab/>
      </w:r>
      <w:r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>Tarifë fikse</w:t>
      </w:r>
    </w:p>
    <w:p w:rsidR="00572416" w:rsidRPr="005A5454" w:rsidRDefault="00572416" w:rsidP="00572416">
      <w:pPr>
        <w:pStyle w:val="Paragrafi"/>
        <w:rPr>
          <w:b/>
          <w:sz w:val="21"/>
          <w:szCs w:val="21"/>
          <w:lang w:val="sq-AL"/>
        </w:rPr>
      </w:pP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  <w:t>lek/m</w:t>
      </w:r>
      <w:r w:rsidRPr="005A5454">
        <w:rPr>
          <w:b/>
          <w:sz w:val="21"/>
          <w:szCs w:val="21"/>
          <w:vertAlign w:val="superscript"/>
          <w:lang w:val="sq-AL"/>
        </w:rPr>
        <w:t>3</w:t>
      </w: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  <w:t xml:space="preserve"> </w:t>
      </w:r>
      <w:r w:rsidRPr="005A5454">
        <w:rPr>
          <w:b/>
          <w:sz w:val="21"/>
          <w:szCs w:val="21"/>
          <w:lang w:val="sq-AL"/>
        </w:rPr>
        <w:tab/>
      </w:r>
      <w:r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>lek/muaj/klient</w:t>
      </w: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Konsumator familjar </w:t>
      </w:r>
      <w:r w:rsidRPr="00A33759"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</w:t>
      </w:r>
      <w:r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>38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50</w:t>
      </w:r>
      <w:r>
        <w:rPr>
          <w:sz w:val="21"/>
          <w:szCs w:val="21"/>
          <w:lang w:val="sq-AL"/>
        </w:rPr>
        <w:t>;</w:t>
      </w:r>
      <w:r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Institucione buxhetore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          </w:t>
      </w:r>
      <w:r w:rsidRPr="00A33759">
        <w:rPr>
          <w:sz w:val="21"/>
          <w:szCs w:val="21"/>
          <w:lang w:val="sq-AL"/>
        </w:rPr>
        <w:t>112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50</w:t>
      </w:r>
      <w:r>
        <w:rPr>
          <w:sz w:val="21"/>
          <w:szCs w:val="21"/>
          <w:lang w:val="sq-AL"/>
        </w:rPr>
        <w:t>;</w:t>
      </w:r>
      <w:r w:rsidRPr="00A33759">
        <w:rPr>
          <w:sz w:val="21"/>
          <w:szCs w:val="21"/>
          <w:lang w:val="sq-AL"/>
        </w:rPr>
        <w:tab/>
        <w:t xml:space="preserve"> 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Ente private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          </w:t>
      </w:r>
      <w:r w:rsidRPr="00A33759">
        <w:rPr>
          <w:sz w:val="21"/>
          <w:szCs w:val="21"/>
          <w:lang w:val="sq-AL"/>
        </w:rPr>
        <w:t>124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50</w:t>
      </w:r>
      <w:r>
        <w:rPr>
          <w:sz w:val="21"/>
          <w:szCs w:val="21"/>
          <w:lang w:val="sq-AL"/>
        </w:rPr>
        <w:t>;</w:t>
      </w:r>
      <w:r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  <w:t xml:space="preserve"> 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b) Për shërbimin e largimit të ujërave të ndotura</w:t>
      </w:r>
      <w:r>
        <w:rPr>
          <w:sz w:val="21"/>
          <w:szCs w:val="21"/>
          <w:lang w:val="sq-AL"/>
        </w:rPr>
        <w:t>: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A33759">
        <w:rPr>
          <w:sz w:val="21"/>
          <w:szCs w:val="21"/>
          <w:lang w:val="sq-AL"/>
        </w:rPr>
        <w:t xml:space="preserve">Konsumator familjar </w:t>
      </w:r>
      <w:r w:rsidRPr="00A33759"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</w:t>
      </w:r>
      <w:r>
        <w:rPr>
          <w:sz w:val="21"/>
          <w:szCs w:val="21"/>
          <w:lang w:val="sq-AL"/>
        </w:rPr>
        <w:tab/>
        <w:t xml:space="preserve">  </w:t>
      </w:r>
      <w:r w:rsidRPr="00A33759">
        <w:rPr>
          <w:sz w:val="21"/>
          <w:szCs w:val="21"/>
          <w:lang w:val="sq-AL"/>
        </w:rPr>
        <w:t xml:space="preserve">8 </w:t>
      </w:r>
      <w:r w:rsidRPr="00A33759"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</w:t>
      </w:r>
      <w:r>
        <w:rPr>
          <w:sz w:val="21"/>
          <w:szCs w:val="21"/>
          <w:lang w:val="sq-AL"/>
        </w:rPr>
        <w:t xml:space="preserve">  </w:t>
      </w:r>
      <w:r w:rsidRPr="00A33759">
        <w:rPr>
          <w:sz w:val="21"/>
          <w:szCs w:val="21"/>
          <w:lang w:val="sq-AL"/>
        </w:rPr>
        <w:t>-</w:t>
      </w:r>
      <w:r>
        <w:rPr>
          <w:sz w:val="21"/>
          <w:szCs w:val="21"/>
          <w:lang w:val="sq-AL"/>
        </w:rPr>
        <w:t>;</w:t>
      </w:r>
      <w:r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A33759">
        <w:rPr>
          <w:sz w:val="21"/>
          <w:szCs w:val="21"/>
          <w:lang w:val="sq-AL"/>
        </w:rPr>
        <w:t>Institucione buxhetore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>14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-</w:t>
      </w:r>
      <w:r>
        <w:rPr>
          <w:sz w:val="21"/>
          <w:szCs w:val="21"/>
          <w:lang w:val="sq-AL"/>
        </w:rPr>
        <w:t>;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A33759">
        <w:rPr>
          <w:sz w:val="21"/>
          <w:szCs w:val="21"/>
          <w:lang w:val="sq-AL"/>
        </w:rPr>
        <w:t xml:space="preserve">Ente private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 xml:space="preserve">14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</w:t>
      </w:r>
      <w:r>
        <w:rPr>
          <w:sz w:val="21"/>
          <w:szCs w:val="21"/>
          <w:lang w:val="sq-AL"/>
        </w:rPr>
        <w:tab/>
        <w:t xml:space="preserve">   </w:t>
      </w:r>
      <w:r w:rsidRPr="00A33759">
        <w:rPr>
          <w:sz w:val="21"/>
          <w:szCs w:val="21"/>
          <w:lang w:val="sq-AL"/>
        </w:rPr>
        <w:t>-</w:t>
      </w:r>
      <w:r>
        <w:rPr>
          <w:sz w:val="21"/>
          <w:szCs w:val="21"/>
          <w:lang w:val="sq-AL"/>
        </w:rPr>
        <w:t>.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c) </w:t>
      </w:r>
      <w:r w:rsidRPr="00A33759">
        <w:rPr>
          <w:sz w:val="21"/>
          <w:szCs w:val="21"/>
          <w:lang w:val="sq-AL"/>
        </w:rPr>
        <w:t>Shitje uji me shumicë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</w:t>
      </w:r>
      <w:r>
        <w:rPr>
          <w:sz w:val="21"/>
          <w:szCs w:val="21"/>
          <w:lang w:val="sq-AL"/>
        </w:rPr>
        <w:tab/>
        <w:t xml:space="preserve">   </w:t>
      </w:r>
      <w:r w:rsidRPr="00A33759">
        <w:rPr>
          <w:sz w:val="21"/>
          <w:szCs w:val="21"/>
          <w:lang w:val="sq-AL"/>
        </w:rPr>
        <w:t>2.2</w:t>
      </w:r>
      <w:r>
        <w:rPr>
          <w:sz w:val="21"/>
          <w:szCs w:val="21"/>
          <w:lang w:val="sq-AL"/>
        </w:rPr>
        <w:t>.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 xml:space="preserve"> 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2. Objektivat e treguesve të performancës </w:t>
      </w:r>
      <w:r>
        <w:rPr>
          <w:sz w:val="21"/>
          <w:szCs w:val="21"/>
          <w:lang w:val="sq-AL"/>
        </w:rPr>
        <w:t>s</w:t>
      </w:r>
      <w:r w:rsidRPr="00A33759">
        <w:rPr>
          <w:sz w:val="21"/>
          <w:szCs w:val="21"/>
          <w:lang w:val="sq-AL"/>
        </w:rPr>
        <w:t>ë shoqërisë për vitin 2013</w:t>
      </w:r>
      <w:r>
        <w:rPr>
          <w:sz w:val="21"/>
          <w:szCs w:val="21"/>
          <w:lang w:val="sq-AL"/>
        </w:rPr>
        <w:t>:</w:t>
      </w:r>
      <w:r w:rsidRPr="00A33759">
        <w:rPr>
          <w:sz w:val="21"/>
          <w:szCs w:val="21"/>
          <w:lang w:val="sq-AL"/>
        </w:rPr>
        <w:t xml:space="preserve"> 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Uji pa të ardhura (humbjet)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>60</w:t>
      </w:r>
      <w:r>
        <w:rPr>
          <w:sz w:val="21"/>
          <w:szCs w:val="21"/>
          <w:lang w:val="sq-AL"/>
        </w:rPr>
        <w:t>%;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Niveli i matjes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>15</w:t>
      </w:r>
      <w:r>
        <w:rPr>
          <w:sz w:val="21"/>
          <w:szCs w:val="21"/>
          <w:lang w:val="sq-AL"/>
        </w:rPr>
        <w:t>%;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Kohëzgjatja e furnizimit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  </w:t>
      </w:r>
      <w:r w:rsidRPr="00A33759">
        <w:rPr>
          <w:sz w:val="21"/>
          <w:szCs w:val="21"/>
          <w:lang w:val="sq-AL"/>
        </w:rPr>
        <w:t>5 orë/ditë</w:t>
      </w:r>
      <w:r>
        <w:rPr>
          <w:sz w:val="21"/>
          <w:szCs w:val="21"/>
          <w:lang w:val="sq-AL"/>
        </w:rPr>
        <w:t>;</w:t>
      </w:r>
    </w:p>
    <w:p w:rsidR="00572416" w:rsidRPr="00A33759" w:rsidRDefault="00572416" w:rsidP="00572416">
      <w:pPr>
        <w:pStyle w:val="Paragrafi"/>
        <w:rPr>
          <w:sz w:val="21"/>
          <w:szCs w:val="21"/>
          <w:vertAlign w:val="superscript"/>
          <w:lang w:val="sq-AL"/>
        </w:rPr>
      </w:pPr>
      <w:r w:rsidRPr="00A33759">
        <w:rPr>
          <w:sz w:val="21"/>
          <w:szCs w:val="21"/>
          <w:lang w:val="sq-AL"/>
        </w:rPr>
        <w:t xml:space="preserve">- Eficenca e energjisë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  </w:t>
      </w:r>
      <w:r w:rsidRPr="00A33759">
        <w:rPr>
          <w:sz w:val="21"/>
          <w:szCs w:val="21"/>
          <w:lang w:val="sq-AL"/>
        </w:rPr>
        <w:t>0.4 kwh/ m</w:t>
      </w:r>
      <w:r w:rsidRPr="00A33759">
        <w:rPr>
          <w:sz w:val="21"/>
          <w:szCs w:val="21"/>
          <w:vertAlign w:val="superscript"/>
          <w:lang w:val="sq-AL"/>
        </w:rPr>
        <w:t>3</w:t>
      </w:r>
      <w:r>
        <w:rPr>
          <w:sz w:val="21"/>
          <w:szCs w:val="21"/>
          <w:lang w:val="sq-AL"/>
        </w:rPr>
        <w:t>;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Efikasiteti i stafit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  </w:t>
      </w:r>
      <w:r w:rsidRPr="00A33759">
        <w:rPr>
          <w:sz w:val="21"/>
          <w:szCs w:val="21"/>
          <w:lang w:val="sq-AL"/>
        </w:rPr>
        <w:t>6 p/000 lidhje</w:t>
      </w:r>
      <w:r>
        <w:rPr>
          <w:sz w:val="21"/>
          <w:szCs w:val="21"/>
          <w:lang w:val="sq-AL"/>
        </w:rPr>
        <w:t>;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Mbulimi me ujë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>91</w:t>
      </w:r>
      <w:r>
        <w:rPr>
          <w:sz w:val="21"/>
          <w:szCs w:val="21"/>
          <w:lang w:val="sq-AL"/>
        </w:rPr>
        <w:t>%;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Mbulimi me kanalizime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>70</w:t>
      </w:r>
      <w:r>
        <w:rPr>
          <w:sz w:val="21"/>
          <w:szCs w:val="21"/>
          <w:lang w:val="sq-AL"/>
        </w:rPr>
        <w:t>%;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Norma e arkëtimit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>90</w:t>
      </w:r>
      <w:r>
        <w:rPr>
          <w:sz w:val="21"/>
          <w:szCs w:val="21"/>
          <w:lang w:val="sq-AL"/>
        </w:rPr>
        <w:t>%;</w:t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- Cilësia e ujit (klor+koliform) </w:t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</w:t>
      </w:r>
      <w:r w:rsidRPr="00A33759">
        <w:rPr>
          <w:sz w:val="21"/>
          <w:szCs w:val="21"/>
          <w:lang w:val="sq-AL"/>
        </w:rPr>
        <w:t>sipas standardeve</w:t>
      </w:r>
      <w:r>
        <w:rPr>
          <w:sz w:val="21"/>
          <w:szCs w:val="21"/>
          <w:lang w:val="sq-AL"/>
        </w:rPr>
        <w:t>.</w:t>
      </w:r>
      <w:r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</w:p>
    <w:p w:rsidR="00572416" w:rsidRPr="00A33759" w:rsidRDefault="00572416" w:rsidP="0057241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 Pagesa rregullatore për sh.a. UK Gjirokastër Qytet do të jetë 0.8% e të ardhurave vjetore të llogaritura.</w:t>
      </w:r>
    </w:p>
    <w:p w:rsidR="00572416" w:rsidRPr="00A33759" w:rsidRDefault="00572416" w:rsidP="00572416">
      <w:pPr>
        <w:pStyle w:val="Paragrafi"/>
        <w:rPr>
          <w:sz w:val="14"/>
          <w:szCs w:val="21"/>
          <w:lang w:val="sq-AL"/>
        </w:rPr>
      </w:pPr>
      <w:r w:rsidRPr="00A33759">
        <w:rPr>
          <w:sz w:val="21"/>
          <w:szCs w:val="21"/>
          <w:lang w:val="sq-AL"/>
        </w:rPr>
        <w:t>4. Ky vendim hyn në fuqi më 1.1.2013 dhe është i vlefshëm deri në miratimin e tarifave të reja.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</w:p>
    <w:p w:rsidR="00572416" w:rsidRPr="00A33759" w:rsidRDefault="00572416" w:rsidP="00572416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KRYETARI </w:t>
      </w:r>
    </w:p>
    <w:p w:rsidR="00572416" w:rsidRPr="00EE50BD" w:rsidRDefault="00572416" w:rsidP="00572416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Avni Dervishi</w:t>
      </w:r>
    </w:p>
    <w:p w:rsidR="00572416" w:rsidRDefault="00572416" w:rsidP="00572416">
      <w:pPr>
        <w:pStyle w:val="Paragrafi"/>
        <w:ind w:firstLine="0"/>
        <w:rPr>
          <w:sz w:val="21"/>
          <w:szCs w:val="21"/>
          <w:lang w:val="sq-AL"/>
        </w:rPr>
      </w:pPr>
    </w:p>
    <w:p w:rsidR="00572416" w:rsidRPr="00EE50BD" w:rsidRDefault="00572416" w:rsidP="00572416">
      <w:pPr>
        <w:pStyle w:val="Paragrafi"/>
        <w:ind w:firstLine="0"/>
        <w:rPr>
          <w:sz w:val="21"/>
          <w:szCs w:val="21"/>
          <w:lang w:val="sq-AL"/>
        </w:rPr>
      </w:pPr>
    </w:p>
    <w:p w:rsidR="00572416" w:rsidRPr="00EE50BD" w:rsidRDefault="00572416" w:rsidP="00572416">
      <w:pPr>
        <w:pStyle w:val="Akti"/>
        <w:rPr>
          <w:sz w:val="21"/>
          <w:szCs w:val="21"/>
          <w:lang w:val="sq-AL"/>
        </w:rPr>
      </w:pPr>
      <w:r w:rsidRPr="00EE50BD">
        <w:rPr>
          <w:sz w:val="21"/>
          <w:szCs w:val="21"/>
          <w:lang w:val="sq-AL"/>
        </w:rPr>
        <w:t>KËRKESË</w:t>
      </w:r>
    </w:p>
    <w:p w:rsidR="00572416" w:rsidRPr="00EE50BD" w:rsidRDefault="00572416" w:rsidP="00572416">
      <w:pPr>
        <w:pStyle w:val="Autoriteti"/>
        <w:jc w:val="left"/>
        <w:rPr>
          <w:sz w:val="21"/>
          <w:szCs w:val="21"/>
          <w:lang w:val="sq-AL"/>
        </w:rPr>
      </w:pPr>
    </w:p>
    <w:p w:rsidR="00572416" w:rsidRPr="00EE50BD" w:rsidRDefault="00572416" w:rsidP="00572416">
      <w:pPr>
        <w:pStyle w:val="Autoriteti"/>
        <w:ind w:firstLine="720"/>
        <w:jc w:val="left"/>
        <w:rPr>
          <w:sz w:val="21"/>
          <w:szCs w:val="21"/>
          <w:lang w:val="sq-AL"/>
        </w:rPr>
      </w:pPr>
      <w:r>
        <w:rPr>
          <w:caps w:val="0"/>
          <w:sz w:val="21"/>
          <w:szCs w:val="21"/>
          <w:lang w:val="sq-AL"/>
        </w:rPr>
        <w:t>Shtetë</w:t>
      </w:r>
      <w:r w:rsidRPr="00EE50BD">
        <w:rPr>
          <w:caps w:val="0"/>
          <w:sz w:val="21"/>
          <w:szCs w:val="21"/>
          <w:lang w:val="sq-AL"/>
        </w:rPr>
        <w:t>sja</w:t>
      </w:r>
      <w:r>
        <w:rPr>
          <w:caps w:val="0"/>
          <w:sz w:val="21"/>
          <w:szCs w:val="21"/>
          <w:lang w:val="sq-AL"/>
        </w:rPr>
        <w:t xml:space="preserve"> </w:t>
      </w:r>
      <w:r w:rsidRPr="00EE50BD">
        <w:rPr>
          <w:caps w:val="0"/>
          <w:sz w:val="21"/>
          <w:szCs w:val="21"/>
          <w:lang w:val="sq-AL"/>
        </w:rPr>
        <w:t xml:space="preserve"> Xhilda Koka (Preza) kërkon pranë Gjykatës së Rrethit Gjyqësor Tiranë, shpalljen të vdekur të shtetasit Qemal Beshiri, i biri i Hysenit dhe i Naxhijes, i datëlindjes 11.3.1922.</w:t>
      </w:r>
    </w:p>
    <w:p w:rsidR="00572416" w:rsidRPr="00EE50BD" w:rsidRDefault="00572416" w:rsidP="00572416">
      <w:pPr>
        <w:pStyle w:val="Paragrafi"/>
        <w:jc w:val="right"/>
        <w:rPr>
          <w:sz w:val="21"/>
          <w:szCs w:val="21"/>
          <w:lang w:val="sq-AL"/>
        </w:rPr>
      </w:pPr>
    </w:p>
    <w:p w:rsidR="00572416" w:rsidRPr="00EE50BD" w:rsidRDefault="00572416" w:rsidP="00572416">
      <w:pPr>
        <w:pStyle w:val="Paragrafi"/>
        <w:jc w:val="right"/>
        <w:rPr>
          <w:caps/>
          <w:sz w:val="21"/>
          <w:szCs w:val="21"/>
          <w:lang w:val="sq-AL"/>
        </w:rPr>
      </w:pPr>
      <w:r w:rsidRPr="00EE50BD">
        <w:rPr>
          <w:caps/>
          <w:sz w:val="21"/>
          <w:szCs w:val="21"/>
          <w:lang w:val="sq-AL"/>
        </w:rPr>
        <w:t xml:space="preserve">Kërkuesja </w:t>
      </w:r>
    </w:p>
    <w:p w:rsidR="00572416" w:rsidRPr="00EE50BD" w:rsidRDefault="00572416" w:rsidP="00572416">
      <w:pPr>
        <w:pStyle w:val="Paragrafi"/>
        <w:jc w:val="right"/>
        <w:rPr>
          <w:b/>
          <w:sz w:val="21"/>
          <w:szCs w:val="21"/>
          <w:lang w:val="sq-AL"/>
        </w:rPr>
      </w:pPr>
      <w:r w:rsidRPr="00EE50BD">
        <w:rPr>
          <w:b/>
          <w:sz w:val="21"/>
          <w:szCs w:val="21"/>
          <w:lang w:val="sq-AL"/>
        </w:rPr>
        <w:t>Xhilda Koka (Preza)</w:t>
      </w:r>
    </w:p>
    <w:p w:rsidR="00572416" w:rsidRPr="00A33759" w:rsidRDefault="00572416" w:rsidP="00572416">
      <w:pPr>
        <w:pStyle w:val="Paragrafi"/>
        <w:rPr>
          <w:lang w:val="sq-AL"/>
        </w:rPr>
      </w:pPr>
    </w:p>
    <w:p w:rsidR="00572416" w:rsidRPr="00A33759" w:rsidRDefault="00572416" w:rsidP="00572416">
      <w:pPr>
        <w:pStyle w:val="Paragrafi"/>
        <w:rPr>
          <w:lang w:val="sq-AL"/>
        </w:rPr>
      </w:pPr>
    </w:p>
    <w:p w:rsidR="00572416" w:rsidRPr="00A33759" w:rsidRDefault="00572416" w:rsidP="00572416">
      <w:pPr>
        <w:pStyle w:val="Paragrafi"/>
        <w:rPr>
          <w:lang w:val="sq-AL"/>
        </w:rPr>
      </w:pPr>
    </w:p>
    <w:p w:rsidR="00572416" w:rsidRPr="00A33759" w:rsidRDefault="00572416" w:rsidP="00572416">
      <w:pPr>
        <w:pStyle w:val="Paragrafi"/>
        <w:rPr>
          <w:lang w:val="sq-AL"/>
        </w:rPr>
      </w:pPr>
    </w:p>
    <w:p w:rsidR="00572416" w:rsidRPr="00A33759" w:rsidRDefault="00572416" w:rsidP="00572416">
      <w:pPr>
        <w:pStyle w:val="Paragrafi"/>
        <w:rPr>
          <w:lang w:val="sq-AL"/>
        </w:rPr>
      </w:pPr>
    </w:p>
    <w:p w:rsidR="00572416" w:rsidRPr="00A33759" w:rsidRDefault="00572416" w:rsidP="00572416">
      <w:pPr>
        <w:pStyle w:val="Paragrafi"/>
        <w:rPr>
          <w:lang w:val="sq-AL"/>
        </w:rPr>
      </w:pPr>
    </w:p>
    <w:p w:rsidR="00572416" w:rsidRPr="00A33759" w:rsidRDefault="00572416" w:rsidP="00572416">
      <w:pPr>
        <w:pStyle w:val="Paragrafi"/>
        <w:rPr>
          <w:lang w:val="sq-AL"/>
        </w:rPr>
      </w:pPr>
    </w:p>
    <w:p w:rsidR="00572416" w:rsidRPr="00A33759" w:rsidRDefault="00572416" w:rsidP="00572416">
      <w:pPr>
        <w:pStyle w:val="Paragrafi"/>
        <w:rPr>
          <w:lang w:val="sq-AL"/>
        </w:rPr>
      </w:pPr>
    </w:p>
    <w:p w:rsidR="00000000" w:rsidRDefault="00572416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572416"/>
    <w:rsid w:val="00572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72416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572416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572416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572416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72416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572416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572416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572416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572416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72416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572416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572416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572416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Company>Grizli777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2014-09-04T09:13:00Z</dcterms:created>
  <dcterms:modified xsi:type="dcterms:W3CDTF">2014-09-04T09:13:00Z</dcterms:modified>
</cp:coreProperties>
</file>