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6F0" w:rsidRPr="00993D15" w:rsidRDefault="00E656F0" w:rsidP="00E656F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93D15">
        <w:rPr>
          <w:sz w:val="21"/>
          <w:szCs w:val="21"/>
          <w:lang w:val="sq-AL"/>
        </w:rPr>
        <w:t>VENDIM</w:t>
      </w:r>
    </w:p>
    <w:p w:rsidR="00E656F0" w:rsidRPr="00993D15" w:rsidRDefault="00E656F0" w:rsidP="00E656F0">
      <w:pPr>
        <w:pStyle w:val="NumriData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Nr. 12, datë 21.2.2013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</w:p>
    <w:p w:rsidR="00E656F0" w:rsidRPr="00993D15" w:rsidRDefault="00E656F0" w:rsidP="00E656F0">
      <w:pPr>
        <w:pStyle w:val="Titull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PËR RINOVIM LICENCE SHA UJËSJELLËS-KANALIZIME KAVAJË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 xml:space="preserve">Në mbështetje të nenit 14 pika 1/a nenit 17 të ligjit nr. 8102, datë 28.3.1996 “Për kuadrin rregullator të sektorit të furnizimit me ujë dhe largimit e përpunimit të ujërave të ndotura”, si dhe </w:t>
      </w:r>
      <w:proofErr w:type="spellStart"/>
      <w:r w:rsidRPr="00993D15">
        <w:rPr>
          <w:sz w:val="21"/>
          <w:szCs w:val="21"/>
        </w:rPr>
        <w:t>vendimit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të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Këshillit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të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Ministrave</w:t>
      </w:r>
      <w:proofErr w:type="spellEnd"/>
      <w:r w:rsidRPr="00993D15">
        <w:rPr>
          <w:sz w:val="21"/>
          <w:szCs w:val="21"/>
          <w:lang w:val="sq-AL"/>
        </w:rPr>
        <w:t xml:space="preserve"> nr. 958, datë 6.5.2009 “Për miratimin e kategorive të licencimit dhe të procedurave për aplikim për licencë”, Komisioni Kombëtar Rregullator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</w:p>
    <w:p w:rsidR="00E656F0" w:rsidRPr="00993D15" w:rsidRDefault="00E656F0" w:rsidP="00E656F0">
      <w:pPr>
        <w:pStyle w:val="VENDOS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VENDOSI: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1. Rinovim licence për efekt të ndryshimit të drejtuesit ligjor dhe një prej drejtuesve teknikë, operatorit sh.a. Ujësjellës-Kanalizime Kavajë</w:t>
      </w:r>
      <w:r>
        <w:rPr>
          <w:sz w:val="21"/>
          <w:szCs w:val="21"/>
          <w:lang w:val="sq-AL"/>
        </w:rPr>
        <w:t>,</w:t>
      </w:r>
      <w:r w:rsidRPr="00993D15">
        <w:rPr>
          <w:sz w:val="21"/>
          <w:szCs w:val="21"/>
          <w:lang w:val="sq-AL"/>
        </w:rPr>
        <w:t xml:space="preserve"> me: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ligjor: Gentian Daja.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teknik: Xhevdet Arkaxhiu.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teknik: Lindita Guma.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2. Operatori sh.a. UK Kavajë autorizohet të kryejë veprimtarinë përkatëse të kualifikuar në kategoritë: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A. Për grumbullimin dhe shpërndarjen e ujit për konsum publik.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B. Për përpunimin e ujit për konsum publik.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C. Për largimin e ujërave të ndotura.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D. Për përpunimin e ujërave të ndotura.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3. Zona e mbulimit të këtij operatori është bashkia Kavajë; komunat Golem, Luz i Vogël, Lekaj, Helmas, Synej, Kryevidh.</w:t>
      </w:r>
    </w:p>
    <w:p w:rsidR="00E656F0" w:rsidRPr="00993D15" w:rsidRDefault="00E656F0" w:rsidP="00E656F0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4. Kjo licencë është e vlefshme deri më 19.3.2014, siç është përcaktuar në vendimin e KKRR-së nr. 17, datë 19.3.2010.</w:t>
      </w:r>
    </w:p>
    <w:p w:rsidR="00E656F0" w:rsidRPr="00993D15" w:rsidRDefault="00E656F0" w:rsidP="00E656F0">
      <w:pPr>
        <w:pStyle w:val="Paragrafi"/>
        <w:ind w:firstLine="0"/>
        <w:rPr>
          <w:sz w:val="21"/>
          <w:szCs w:val="21"/>
          <w:lang w:val="sq-AL"/>
        </w:rPr>
      </w:pPr>
    </w:p>
    <w:p w:rsidR="00621AD7" w:rsidRPr="00FE2875" w:rsidRDefault="00621AD7" w:rsidP="00621AD7">
      <w:pPr>
        <w:pStyle w:val="Autoriteti"/>
        <w:rPr>
          <w:sz w:val="21"/>
          <w:szCs w:val="21"/>
          <w:lang w:val="sq-AL"/>
        </w:rPr>
      </w:pPr>
      <w:r w:rsidRPr="00FE2875">
        <w:rPr>
          <w:sz w:val="21"/>
          <w:szCs w:val="21"/>
          <w:lang w:val="sq-AL"/>
        </w:rPr>
        <w:t>zëvendësKRYETARe</w:t>
      </w:r>
    </w:p>
    <w:p w:rsidR="00621AD7" w:rsidRDefault="00621AD7" w:rsidP="00621AD7">
      <w:pPr>
        <w:pStyle w:val="AutoritetiEmer"/>
      </w:pPr>
      <w:r w:rsidRPr="00FE2875">
        <w:t xml:space="preserve">Aida </w:t>
      </w:r>
      <w:proofErr w:type="spellStart"/>
      <w:r w:rsidRPr="00FE2875">
        <w:t>Gojani</w:t>
      </w:r>
      <w:proofErr w:type="spellEnd"/>
      <w:r>
        <w:t xml:space="preserve">  </w:t>
      </w:r>
    </w:p>
    <w:p w:rsidR="00E656F0" w:rsidRPr="00FE2875" w:rsidRDefault="00E656F0" w:rsidP="00621AD7">
      <w:pPr>
        <w:pStyle w:val="Autoriteti"/>
        <w:rPr>
          <w:b/>
          <w:sz w:val="21"/>
          <w:szCs w:val="21"/>
        </w:rPr>
      </w:pPr>
    </w:p>
    <w:sectPr w:rsidR="00E656F0" w:rsidRPr="00FE2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56F0"/>
    <w:rsid w:val="004A1751"/>
    <w:rsid w:val="00621AD7"/>
    <w:rsid w:val="00E6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F9B3C0-8C6B-45C9-BEF1-740B68AB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6F0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656F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656F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656F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656F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656F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656F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656F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656F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656F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656F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656F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656F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rsid w:val="00621AD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2019-03-18T13:21:00Z</dcterms:created>
  <dcterms:modified xsi:type="dcterms:W3CDTF">2019-03-18T13:21:00Z</dcterms:modified>
</cp:coreProperties>
</file>