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8A2" w:rsidRPr="00C46B63" w:rsidRDefault="002248A2" w:rsidP="002248A2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C46B63">
        <w:rPr>
          <w:sz w:val="21"/>
          <w:szCs w:val="21"/>
          <w:lang w:val="sq-AL"/>
        </w:rPr>
        <w:t>VENDIM</w:t>
      </w:r>
    </w:p>
    <w:p w:rsidR="002248A2" w:rsidRPr="00C46B63" w:rsidRDefault="002248A2" w:rsidP="002248A2">
      <w:pPr>
        <w:pStyle w:val="NumriData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Nr. 21, datë 30.4.2013</w:t>
      </w:r>
    </w:p>
    <w:p w:rsidR="002248A2" w:rsidRPr="00C46B63" w:rsidRDefault="002248A2" w:rsidP="002248A2">
      <w:pPr>
        <w:pStyle w:val="Paragrafi"/>
        <w:ind w:firstLine="0"/>
        <w:rPr>
          <w:sz w:val="21"/>
          <w:szCs w:val="21"/>
          <w:lang w:val="sq-AL"/>
        </w:rPr>
      </w:pPr>
    </w:p>
    <w:p w:rsidR="002248A2" w:rsidRPr="00C46B63" w:rsidRDefault="002248A2" w:rsidP="002248A2">
      <w:pPr>
        <w:pStyle w:val="Titull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PËR RINOVIM LICENCE SHA UJËSJELLËS-KANALIZIME DELVINË</w:t>
      </w:r>
    </w:p>
    <w:p w:rsidR="002248A2" w:rsidRPr="00C46B63" w:rsidRDefault="002248A2" w:rsidP="002248A2">
      <w:pPr>
        <w:pStyle w:val="Paragrafi"/>
        <w:rPr>
          <w:sz w:val="21"/>
          <w:szCs w:val="21"/>
          <w:lang w:val="sq-AL"/>
        </w:rPr>
      </w:pPr>
    </w:p>
    <w:p w:rsidR="002248A2" w:rsidRPr="00C46B63" w:rsidRDefault="002248A2" w:rsidP="002248A2">
      <w:pPr>
        <w:pStyle w:val="Paragraf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Në mbështetje të nenit 14 pika 1/a, nenit 17 të ligjit nr. 8102, datë 28.3.1996 “Për kuadrin rregullator të sektorit të furnizimit me ujë dhe largimit e përpunimit të ujërave të ndotura”, si dhe vendimit të Këshillit të Ministrave nr. 958, datë 6.5.2009 “Për miratimin e kategorive të licencimit dhe të procedurave për aplikim për licencë”, Komisioni Kombëtar Rregullator</w:t>
      </w:r>
    </w:p>
    <w:p w:rsidR="002248A2" w:rsidRPr="00C46B63" w:rsidRDefault="002248A2" w:rsidP="002248A2">
      <w:pPr>
        <w:pStyle w:val="Paragrafi"/>
        <w:ind w:firstLine="0"/>
        <w:rPr>
          <w:sz w:val="21"/>
          <w:szCs w:val="21"/>
          <w:lang w:val="sq-AL"/>
        </w:rPr>
      </w:pPr>
    </w:p>
    <w:p w:rsidR="002248A2" w:rsidRPr="00C46B63" w:rsidRDefault="002248A2" w:rsidP="002248A2">
      <w:pPr>
        <w:pStyle w:val="VENDOS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VENDOSI:</w:t>
      </w:r>
    </w:p>
    <w:p w:rsidR="002248A2" w:rsidRPr="00C46B63" w:rsidRDefault="002248A2" w:rsidP="002248A2">
      <w:pPr>
        <w:pStyle w:val="Paragrafi"/>
        <w:rPr>
          <w:sz w:val="21"/>
          <w:szCs w:val="21"/>
          <w:lang w:val="sq-AL"/>
        </w:rPr>
      </w:pPr>
    </w:p>
    <w:p w:rsidR="002248A2" w:rsidRPr="00C46B63" w:rsidRDefault="002248A2" w:rsidP="002248A2">
      <w:pPr>
        <w:pStyle w:val="Paragraf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1. Rinovim licence për efekt të përfundimit të afatit operatorit sh.a. ujësjellës-kanalizime Delvinë me:</w:t>
      </w:r>
    </w:p>
    <w:p w:rsidR="002248A2" w:rsidRPr="00C46B63" w:rsidRDefault="002248A2" w:rsidP="002248A2">
      <w:pPr>
        <w:pStyle w:val="Paragraf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Drejtues ligjor</w:t>
      </w:r>
      <w:r w:rsidRPr="00C46B63">
        <w:rPr>
          <w:sz w:val="21"/>
          <w:szCs w:val="21"/>
          <w:lang w:val="sq-AL"/>
        </w:rPr>
        <w:tab/>
      </w:r>
      <w:r w:rsidRPr="00C46B63">
        <w:rPr>
          <w:sz w:val="21"/>
          <w:szCs w:val="21"/>
          <w:lang w:val="sq-AL"/>
        </w:rPr>
        <w:tab/>
        <w:t>Petrit Hamiti</w:t>
      </w:r>
    </w:p>
    <w:p w:rsidR="002248A2" w:rsidRPr="00C46B63" w:rsidRDefault="002248A2" w:rsidP="002248A2">
      <w:pPr>
        <w:pStyle w:val="Paragraf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 xml:space="preserve">Drejtues teknik </w:t>
      </w:r>
      <w:r w:rsidRPr="00C46B63">
        <w:rPr>
          <w:sz w:val="21"/>
          <w:szCs w:val="21"/>
          <w:lang w:val="sq-AL"/>
        </w:rPr>
        <w:tab/>
      </w:r>
      <w:r w:rsidRPr="00C46B63">
        <w:rPr>
          <w:sz w:val="21"/>
          <w:szCs w:val="21"/>
          <w:lang w:val="sq-AL"/>
        </w:rPr>
        <w:tab/>
        <w:t>Vani Toti</w:t>
      </w:r>
    </w:p>
    <w:p w:rsidR="002248A2" w:rsidRPr="00C46B63" w:rsidRDefault="002248A2" w:rsidP="002248A2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2. </w:t>
      </w:r>
      <w:r w:rsidRPr="00C46B63">
        <w:rPr>
          <w:sz w:val="21"/>
          <w:szCs w:val="21"/>
          <w:lang w:val="sq-AL"/>
        </w:rPr>
        <w:t>Operatori sh.a. UK Delvinë autorizohet të kryejë veprimtarinë përkatëse të kualifikuar në kategoritë:</w:t>
      </w:r>
    </w:p>
    <w:p w:rsidR="002248A2" w:rsidRPr="00C46B63" w:rsidRDefault="002248A2" w:rsidP="002248A2">
      <w:pPr>
        <w:pStyle w:val="Paragraf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Kategoria A, për grumbullimin dhe shpërndarjen e ujit për konsum publik;</w:t>
      </w:r>
    </w:p>
    <w:p w:rsidR="002248A2" w:rsidRPr="00C46B63" w:rsidRDefault="002248A2" w:rsidP="002248A2">
      <w:pPr>
        <w:pStyle w:val="Paragraf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Kategoria C, për largimin e ujërave të ndotura.</w:t>
      </w:r>
    </w:p>
    <w:p w:rsidR="002248A2" w:rsidRPr="00C46B63" w:rsidRDefault="002248A2" w:rsidP="002248A2">
      <w:pPr>
        <w:pStyle w:val="Paragraf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3. Zona e mbulimit të këtij operatori është: Bashkia Delvinë, komuna Mesopotam (F.Bistricë).</w:t>
      </w:r>
    </w:p>
    <w:p w:rsidR="002248A2" w:rsidRPr="00C46B63" w:rsidRDefault="002248A2" w:rsidP="002248A2">
      <w:pPr>
        <w:pStyle w:val="Paragraf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4. Kjo licencë është e vlefshme për një periudhë 4-vjeçare deri më 29.4.2017.</w:t>
      </w:r>
    </w:p>
    <w:p w:rsidR="002248A2" w:rsidRPr="00C46B63" w:rsidRDefault="002248A2" w:rsidP="002248A2">
      <w:pPr>
        <w:pStyle w:val="Paragrafi"/>
        <w:ind w:firstLine="0"/>
        <w:rPr>
          <w:sz w:val="16"/>
          <w:szCs w:val="21"/>
          <w:lang w:val="sq-AL"/>
        </w:rPr>
      </w:pPr>
    </w:p>
    <w:p w:rsidR="002248A2" w:rsidRPr="00C46B63" w:rsidRDefault="002248A2" w:rsidP="002248A2">
      <w:pPr>
        <w:pStyle w:val="Paragrafi"/>
        <w:jc w:val="right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 xml:space="preserve"> </w:t>
      </w:r>
      <w:r w:rsidRPr="00C46B63">
        <w:rPr>
          <w:sz w:val="21"/>
          <w:szCs w:val="21"/>
          <w:lang w:val="sq-AL"/>
        </w:rPr>
        <w:tab/>
      </w:r>
      <w:r w:rsidRPr="00C46B63">
        <w:rPr>
          <w:sz w:val="21"/>
          <w:szCs w:val="21"/>
          <w:lang w:val="sq-AL"/>
        </w:rPr>
        <w:tab/>
        <w:t>KRYETARI</w:t>
      </w:r>
    </w:p>
    <w:p w:rsidR="002248A2" w:rsidRPr="00C46B63" w:rsidRDefault="002248A2" w:rsidP="002248A2">
      <w:pPr>
        <w:pStyle w:val="Paragrafi"/>
        <w:jc w:val="right"/>
        <w:rPr>
          <w:b/>
          <w:sz w:val="21"/>
          <w:szCs w:val="21"/>
          <w:lang w:val="sq-AL"/>
        </w:rPr>
      </w:pPr>
      <w:r w:rsidRPr="00C46B63">
        <w:rPr>
          <w:b/>
          <w:sz w:val="21"/>
          <w:szCs w:val="21"/>
          <w:lang w:val="sq-AL"/>
        </w:rPr>
        <w:t>Avni Dervishi</w:t>
      </w:r>
    </w:p>
    <w:sectPr w:rsidR="002248A2" w:rsidRPr="00C46B63" w:rsidSect="00C224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248A2"/>
    <w:rsid w:val="002248A2"/>
    <w:rsid w:val="00C22406"/>
    <w:rsid w:val="00E72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C575982-7170-4AE9-BA73-566892156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240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248A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248A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248A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248A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248A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248A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248A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248A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248A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248A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2019-03-18T13:35:00Z</dcterms:created>
  <dcterms:modified xsi:type="dcterms:W3CDTF">2019-03-18T13:35:00Z</dcterms:modified>
</cp:coreProperties>
</file>