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6DE" w:rsidRPr="00400238" w:rsidRDefault="008C46DE" w:rsidP="008C46DE">
      <w:pPr>
        <w:pStyle w:val="Akti"/>
        <w:rPr>
          <w:lang w:val="sq-AL"/>
        </w:rPr>
      </w:pPr>
      <w:bookmarkStart w:id="0" w:name="_GoBack"/>
      <w:bookmarkEnd w:id="0"/>
      <w:r w:rsidRPr="00400238">
        <w:rPr>
          <w:lang w:val="sq-AL"/>
        </w:rPr>
        <w:t>VENDIM</w:t>
      </w:r>
    </w:p>
    <w:p w:rsidR="008C46DE" w:rsidRPr="00400238" w:rsidRDefault="008C46DE" w:rsidP="008C46DE">
      <w:pPr>
        <w:pStyle w:val="Numri"/>
        <w:rPr>
          <w:lang w:val="sq-AL"/>
        </w:rPr>
      </w:pPr>
      <w:r w:rsidRPr="00400238">
        <w:rPr>
          <w:lang w:val="sq-AL"/>
        </w:rPr>
        <w:t>Nr. 27, datë 3.6.2013</w:t>
      </w:r>
    </w:p>
    <w:p w:rsidR="008C46DE" w:rsidRPr="00400238" w:rsidRDefault="008C46DE" w:rsidP="008C46DE">
      <w:pPr>
        <w:pStyle w:val="Paragrafi"/>
        <w:rPr>
          <w:lang w:val="sq-AL"/>
        </w:rPr>
      </w:pPr>
    </w:p>
    <w:p w:rsidR="008C46DE" w:rsidRPr="00400238" w:rsidRDefault="008C46DE" w:rsidP="008C46DE">
      <w:pPr>
        <w:pStyle w:val="Titulli"/>
        <w:rPr>
          <w:lang w:val="sq-AL"/>
        </w:rPr>
      </w:pPr>
      <w:r w:rsidRPr="00400238">
        <w:rPr>
          <w:lang w:val="sq-AL"/>
        </w:rPr>
        <w:t>PËR RINOVIM LICENCE SHA UJËSJELLËS</w:t>
      </w:r>
      <w:r>
        <w:rPr>
          <w:lang w:val="sq-AL"/>
        </w:rPr>
        <w:t>-</w:t>
      </w:r>
      <w:r w:rsidRPr="00400238">
        <w:rPr>
          <w:lang w:val="sq-AL"/>
        </w:rPr>
        <w:t>KANALIZIME LIBRAZHD</w:t>
      </w:r>
    </w:p>
    <w:p w:rsidR="008C46DE" w:rsidRPr="00400238" w:rsidRDefault="008C46DE" w:rsidP="008C46DE">
      <w:pPr>
        <w:pStyle w:val="Paragrafi"/>
        <w:rPr>
          <w:lang w:val="sq-AL"/>
        </w:rPr>
      </w:pPr>
    </w:p>
    <w:p w:rsidR="008C46DE" w:rsidRPr="00400238" w:rsidRDefault="008C46DE" w:rsidP="008C46DE">
      <w:pPr>
        <w:pStyle w:val="Paragrafi"/>
        <w:rPr>
          <w:lang w:val="sq-AL"/>
        </w:rPr>
      </w:pPr>
      <w:r>
        <w:rPr>
          <w:lang w:val="sq-AL"/>
        </w:rPr>
        <w:t>Në mbështetje të nenit 14</w:t>
      </w:r>
      <w:r w:rsidRPr="00400238">
        <w:rPr>
          <w:lang w:val="sq-AL"/>
        </w:rPr>
        <w:t xml:space="preserve"> pika 1/a, nenit 17 të ligjit nr. 8102, datë 28.3.1996 “Për kuadrin rregullator të sektorit të furnizimit me ujë dhe largimit e përpunimit të ujërave të ndotura”, si dhe vendimin e Këshillit të Ministrave nr. 958, datë 6.5.2009 “Për miratimin e kategorive të licencimit dhe të procedurave për aplikim për licencë”</w:t>
      </w:r>
      <w:r>
        <w:rPr>
          <w:lang w:val="sq-AL"/>
        </w:rPr>
        <w:t>,</w:t>
      </w:r>
      <w:r w:rsidRPr="00400238">
        <w:rPr>
          <w:lang w:val="sq-AL"/>
        </w:rPr>
        <w:t xml:space="preserve"> Komisioni Kombëtar Rregullator</w:t>
      </w:r>
    </w:p>
    <w:p w:rsidR="008C46DE" w:rsidRPr="00400238" w:rsidRDefault="008C46DE" w:rsidP="008C46DE">
      <w:pPr>
        <w:pStyle w:val="Paragrafi"/>
        <w:rPr>
          <w:lang w:val="sq-AL"/>
        </w:rPr>
      </w:pPr>
    </w:p>
    <w:p w:rsidR="008C46DE" w:rsidRPr="00400238" w:rsidRDefault="008C46DE" w:rsidP="008C46DE">
      <w:pPr>
        <w:pStyle w:val="VENDOSI"/>
        <w:rPr>
          <w:lang w:val="sq-AL"/>
        </w:rPr>
      </w:pPr>
      <w:r w:rsidRPr="00400238">
        <w:rPr>
          <w:lang w:val="sq-AL"/>
        </w:rPr>
        <w:t>VENDOSI:</w:t>
      </w:r>
    </w:p>
    <w:p w:rsidR="008C46DE" w:rsidRPr="00400238" w:rsidRDefault="008C46DE" w:rsidP="008C46DE">
      <w:pPr>
        <w:pStyle w:val="Paragrafi"/>
        <w:rPr>
          <w:lang w:val="sq-AL"/>
        </w:rPr>
      </w:pPr>
    </w:p>
    <w:p w:rsidR="008C46DE" w:rsidRPr="00400238" w:rsidRDefault="008C46DE" w:rsidP="008C46DE">
      <w:pPr>
        <w:pStyle w:val="Paragrafi"/>
        <w:rPr>
          <w:lang w:val="sq-AL"/>
        </w:rPr>
      </w:pPr>
      <w:r w:rsidRPr="00400238">
        <w:rPr>
          <w:lang w:val="sq-AL"/>
        </w:rPr>
        <w:t>1. Rinovim licence për efekt të ndryshimit të drejtuesit ligjor</w:t>
      </w:r>
      <w:r>
        <w:rPr>
          <w:lang w:val="sq-AL"/>
        </w:rPr>
        <w:t>,</w:t>
      </w:r>
      <w:r w:rsidRPr="00400238">
        <w:rPr>
          <w:lang w:val="sq-AL"/>
        </w:rPr>
        <w:t xml:space="preserve"> operatorit </w:t>
      </w:r>
      <w:r>
        <w:rPr>
          <w:lang w:val="sq-AL"/>
        </w:rPr>
        <w:t>s</w:t>
      </w:r>
      <w:r w:rsidRPr="00400238">
        <w:rPr>
          <w:lang w:val="sq-AL"/>
        </w:rPr>
        <w:t>h.a</w:t>
      </w:r>
      <w:r>
        <w:rPr>
          <w:lang w:val="sq-AL"/>
        </w:rPr>
        <w:t>.</w:t>
      </w:r>
      <w:r w:rsidRPr="00400238">
        <w:rPr>
          <w:lang w:val="sq-AL"/>
        </w:rPr>
        <w:t xml:space="preserve"> Ujësjellës</w:t>
      </w:r>
      <w:r>
        <w:rPr>
          <w:lang w:val="sq-AL"/>
        </w:rPr>
        <w:t>-</w:t>
      </w:r>
      <w:r w:rsidRPr="00400238">
        <w:rPr>
          <w:lang w:val="sq-AL"/>
        </w:rPr>
        <w:t>Kanalizime Librazhd me:</w:t>
      </w:r>
    </w:p>
    <w:p w:rsidR="008C46DE" w:rsidRPr="00400238" w:rsidRDefault="008C46DE" w:rsidP="008C46DE">
      <w:pPr>
        <w:pStyle w:val="Paragrafi"/>
        <w:rPr>
          <w:lang w:val="sq-AL"/>
        </w:rPr>
      </w:pPr>
      <w:r w:rsidRPr="00400238">
        <w:rPr>
          <w:lang w:val="sq-AL"/>
        </w:rPr>
        <w:t xml:space="preserve">Drejtues </w:t>
      </w:r>
      <w:r>
        <w:rPr>
          <w:lang w:val="sq-AL"/>
        </w:rPr>
        <w:t>l</w:t>
      </w:r>
      <w:r w:rsidRPr="00400238">
        <w:rPr>
          <w:lang w:val="sq-AL"/>
        </w:rPr>
        <w:t>igjor</w:t>
      </w:r>
      <w:r>
        <w:rPr>
          <w:lang w:val="sq-AL"/>
        </w:rPr>
        <w:t>:</w:t>
      </w:r>
      <w:r>
        <w:rPr>
          <w:lang w:val="sq-AL"/>
        </w:rPr>
        <w:tab/>
      </w:r>
      <w:r w:rsidRPr="00400238">
        <w:rPr>
          <w:lang w:val="sq-AL"/>
        </w:rPr>
        <w:t>Gani Ali Poçi</w:t>
      </w:r>
    </w:p>
    <w:p w:rsidR="008C46DE" w:rsidRPr="00400238" w:rsidRDefault="008C46DE" w:rsidP="008C46DE">
      <w:pPr>
        <w:pStyle w:val="Paragrafi"/>
        <w:rPr>
          <w:lang w:val="sq-AL"/>
        </w:rPr>
      </w:pPr>
      <w:r w:rsidRPr="00400238">
        <w:rPr>
          <w:lang w:val="sq-AL"/>
        </w:rPr>
        <w:t xml:space="preserve">Drejtues </w:t>
      </w:r>
      <w:r>
        <w:rPr>
          <w:lang w:val="sq-AL"/>
        </w:rPr>
        <w:t>t</w:t>
      </w:r>
      <w:r w:rsidRPr="00400238">
        <w:rPr>
          <w:lang w:val="sq-AL"/>
        </w:rPr>
        <w:t>eknik</w:t>
      </w:r>
      <w:r>
        <w:rPr>
          <w:lang w:val="sq-AL"/>
        </w:rPr>
        <w:t>:</w:t>
      </w:r>
      <w:r w:rsidRPr="00400238">
        <w:rPr>
          <w:lang w:val="sq-AL"/>
        </w:rPr>
        <w:tab/>
      </w:r>
      <w:r>
        <w:rPr>
          <w:lang w:val="sq-AL"/>
        </w:rPr>
        <w:t xml:space="preserve"> </w:t>
      </w:r>
      <w:r w:rsidRPr="00400238">
        <w:rPr>
          <w:lang w:val="sq-AL"/>
        </w:rPr>
        <w:t>Ermela Xhemal Xherri</w:t>
      </w:r>
    </w:p>
    <w:p w:rsidR="008C46DE" w:rsidRPr="00400238" w:rsidRDefault="008C46DE" w:rsidP="008C46DE">
      <w:pPr>
        <w:pStyle w:val="Paragrafi"/>
        <w:rPr>
          <w:lang w:val="sq-AL"/>
        </w:rPr>
      </w:pPr>
      <w:r w:rsidRPr="00400238">
        <w:rPr>
          <w:lang w:val="sq-AL"/>
        </w:rPr>
        <w:t xml:space="preserve">2. Operatori </w:t>
      </w:r>
      <w:r>
        <w:rPr>
          <w:lang w:val="sq-AL"/>
        </w:rPr>
        <w:t>s</w:t>
      </w:r>
      <w:r w:rsidRPr="00400238">
        <w:rPr>
          <w:lang w:val="sq-AL"/>
        </w:rPr>
        <w:t>h.a. UK Librazhd autorizohet të kryejë veprimtarinë përkatëse të kualifikuar në kategoritë:</w:t>
      </w:r>
    </w:p>
    <w:p w:rsidR="008C46DE" w:rsidRPr="00400238" w:rsidRDefault="008C46DE" w:rsidP="008C46DE">
      <w:pPr>
        <w:pStyle w:val="Paragrafi"/>
        <w:rPr>
          <w:lang w:val="sq-AL"/>
        </w:rPr>
      </w:pPr>
      <w:r>
        <w:rPr>
          <w:lang w:val="sq-AL"/>
        </w:rPr>
        <w:t>Kategoria A: P</w:t>
      </w:r>
      <w:r w:rsidRPr="00400238">
        <w:rPr>
          <w:lang w:val="sq-AL"/>
        </w:rPr>
        <w:t>ër grumbullimin dhe shpërndarjen e ujit për konsum publik.</w:t>
      </w:r>
    </w:p>
    <w:p w:rsidR="008C46DE" w:rsidRPr="00400238" w:rsidRDefault="008C46DE" w:rsidP="008C46DE">
      <w:pPr>
        <w:pStyle w:val="Paragrafi"/>
        <w:rPr>
          <w:lang w:val="sq-AL"/>
        </w:rPr>
      </w:pPr>
      <w:r>
        <w:rPr>
          <w:lang w:val="sq-AL"/>
        </w:rPr>
        <w:t>Kategoria C: P</w:t>
      </w:r>
      <w:r w:rsidRPr="00400238">
        <w:rPr>
          <w:lang w:val="sq-AL"/>
        </w:rPr>
        <w:t>ër largimin e ujërave të ndotura</w:t>
      </w:r>
      <w:r>
        <w:rPr>
          <w:lang w:val="sq-AL"/>
        </w:rPr>
        <w:t>.</w:t>
      </w:r>
    </w:p>
    <w:p w:rsidR="008C46DE" w:rsidRPr="00400238" w:rsidRDefault="008C46DE" w:rsidP="008C46DE">
      <w:pPr>
        <w:pStyle w:val="Paragrafi"/>
        <w:rPr>
          <w:lang w:val="sq-AL"/>
        </w:rPr>
      </w:pPr>
      <w:r w:rsidRPr="00400238">
        <w:rPr>
          <w:lang w:val="sq-AL"/>
        </w:rPr>
        <w:t>3. Zona</w:t>
      </w:r>
      <w:r>
        <w:rPr>
          <w:lang w:val="sq-AL"/>
        </w:rPr>
        <w:t xml:space="preserve">t e shërbimit të këtij operatori janë bashkitë </w:t>
      </w:r>
      <w:r w:rsidRPr="00400238">
        <w:rPr>
          <w:lang w:val="sq-AL"/>
        </w:rPr>
        <w:t>Librazhd, Përrenjas</w:t>
      </w:r>
      <w:r>
        <w:rPr>
          <w:lang w:val="sq-AL"/>
        </w:rPr>
        <w:t xml:space="preserve">; </w:t>
      </w:r>
      <w:r w:rsidRPr="00400238">
        <w:rPr>
          <w:lang w:val="sq-AL"/>
        </w:rPr>
        <w:t>komuna</w:t>
      </w:r>
      <w:r>
        <w:rPr>
          <w:lang w:val="sq-AL"/>
        </w:rPr>
        <w:t xml:space="preserve">t: </w:t>
      </w:r>
      <w:r w:rsidRPr="00400238">
        <w:rPr>
          <w:lang w:val="sq-AL"/>
        </w:rPr>
        <w:t>Qend</w:t>
      </w:r>
      <w:r>
        <w:rPr>
          <w:lang w:val="sq-AL"/>
        </w:rPr>
        <w:t>ë</w:t>
      </w:r>
      <w:r w:rsidRPr="00400238">
        <w:rPr>
          <w:lang w:val="sq-AL"/>
        </w:rPr>
        <w:t>r, Rrajcë</w:t>
      </w:r>
      <w:r>
        <w:rPr>
          <w:lang w:val="sq-AL"/>
        </w:rPr>
        <w:t>.</w:t>
      </w:r>
    </w:p>
    <w:p w:rsidR="008C46DE" w:rsidRPr="00400238" w:rsidRDefault="008C46DE" w:rsidP="008C46DE">
      <w:pPr>
        <w:pStyle w:val="Paragrafi"/>
        <w:rPr>
          <w:lang w:val="sq-AL"/>
        </w:rPr>
      </w:pPr>
      <w:r w:rsidRPr="00400238">
        <w:rPr>
          <w:lang w:val="sq-AL"/>
        </w:rPr>
        <w:t xml:space="preserve">4. Kjo licencë është e vlefshme deri </w:t>
      </w:r>
      <w:r>
        <w:rPr>
          <w:lang w:val="sq-AL"/>
        </w:rPr>
        <w:t>n</w:t>
      </w:r>
      <w:r w:rsidRPr="00400238">
        <w:rPr>
          <w:lang w:val="sq-AL"/>
        </w:rPr>
        <w:t>ë datë</w:t>
      </w:r>
      <w:r>
        <w:rPr>
          <w:lang w:val="sq-AL"/>
        </w:rPr>
        <w:t>n</w:t>
      </w:r>
      <w:r w:rsidRPr="00400238">
        <w:rPr>
          <w:lang w:val="sq-AL"/>
        </w:rPr>
        <w:t xml:space="preserve"> 18.1.2016 siç është përcaktuar në vendimin e KKRR</w:t>
      </w:r>
      <w:r>
        <w:rPr>
          <w:lang w:val="sq-AL"/>
        </w:rPr>
        <w:t>-së</w:t>
      </w:r>
      <w:r w:rsidRPr="00400238">
        <w:rPr>
          <w:lang w:val="sq-AL"/>
        </w:rPr>
        <w:t xml:space="preserve"> nr. 1, datë 18.1.2012.</w:t>
      </w:r>
    </w:p>
    <w:p w:rsidR="008C46DE" w:rsidRPr="00400238" w:rsidRDefault="008C46DE" w:rsidP="008C46DE">
      <w:pPr>
        <w:pStyle w:val="Paragrafi"/>
        <w:rPr>
          <w:lang w:val="sq-AL"/>
        </w:rPr>
      </w:pPr>
    </w:p>
    <w:p w:rsidR="008C46DE" w:rsidRPr="00400238" w:rsidRDefault="008C46DE" w:rsidP="008C46DE">
      <w:pPr>
        <w:pStyle w:val="Autoriteti"/>
        <w:rPr>
          <w:lang w:val="sq-AL"/>
        </w:rPr>
      </w:pPr>
      <w:r w:rsidRPr="00400238">
        <w:rPr>
          <w:lang w:val="sq-AL"/>
        </w:rPr>
        <w:t xml:space="preserve">KRYETARI </w:t>
      </w:r>
    </w:p>
    <w:p w:rsidR="008C46DE" w:rsidRPr="00400238" w:rsidRDefault="008C46DE" w:rsidP="008C46DE">
      <w:pPr>
        <w:pStyle w:val="AutoritetiEmer"/>
        <w:rPr>
          <w:lang w:val="sq-AL"/>
        </w:rPr>
      </w:pPr>
      <w:r w:rsidRPr="00400238">
        <w:rPr>
          <w:lang w:val="sq-AL"/>
        </w:rPr>
        <w:t xml:space="preserve"> Avni Dervishi</w:t>
      </w:r>
    </w:p>
    <w:sectPr w:rsidR="008C46DE" w:rsidRPr="00400238" w:rsidSect="00542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C46DE"/>
    <w:rsid w:val="0054240C"/>
    <w:rsid w:val="008C46DE"/>
    <w:rsid w:val="00D9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2F621F-116A-422C-8451-4C72F1C2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40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C46D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8C46D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8C46D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8C46D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8C46D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C46D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8C46D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C46D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C46D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8C46DE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8C46D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C46D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2019-03-18T13:52:00Z</dcterms:created>
  <dcterms:modified xsi:type="dcterms:W3CDTF">2019-03-18T13:52:00Z</dcterms:modified>
</cp:coreProperties>
</file>