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67D" w:rsidRPr="005C3CDF" w:rsidRDefault="0003667D" w:rsidP="0003667D">
      <w:pPr>
        <w:pStyle w:val="Akti"/>
        <w:keepNext w:val="0"/>
      </w:pPr>
      <w:bookmarkStart w:id="0" w:name="_GoBack"/>
      <w:bookmarkEnd w:id="0"/>
      <w:r w:rsidRPr="005C3CDF">
        <w:t>VENDIM</w:t>
      </w:r>
    </w:p>
    <w:p w:rsidR="0003667D" w:rsidRPr="005C3CDF" w:rsidRDefault="0003667D" w:rsidP="0003667D">
      <w:pPr>
        <w:pStyle w:val="NumriData"/>
        <w:keepNext w:val="0"/>
      </w:pPr>
      <w:r w:rsidRPr="005C3CDF">
        <w:t>Nr. 35</w:t>
      </w:r>
      <w:r>
        <w:t xml:space="preserve">, </w:t>
      </w:r>
      <w:proofErr w:type="spellStart"/>
      <w:r>
        <w:t>datë</w:t>
      </w:r>
      <w:proofErr w:type="spellEnd"/>
      <w:r>
        <w:t xml:space="preserve"> </w:t>
      </w:r>
      <w:r w:rsidRPr="005C3CDF">
        <w:t>14.10.2013</w:t>
      </w:r>
    </w:p>
    <w:p w:rsidR="0003667D" w:rsidRPr="005C3CDF" w:rsidRDefault="0003667D" w:rsidP="0003667D">
      <w:pPr>
        <w:pStyle w:val="Paragrafi"/>
      </w:pPr>
    </w:p>
    <w:p w:rsidR="0003667D" w:rsidRPr="005C3CDF" w:rsidRDefault="0003667D" w:rsidP="0003667D">
      <w:pPr>
        <w:pStyle w:val="Titulli"/>
        <w:keepNext w:val="0"/>
      </w:pPr>
      <w:r w:rsidRPr="005C3CDF">
        <w:t>PËR MIRATIMIN E PËRQINDJES SË PAGESËS RREGULLATORE PËR VITIN 2014</w:t>
      </w:r>
    </w:p>
    <w:p w:rsidR="0003667D" w:rsidRPr="005C3CDF" w:rsidRDefault="0003667D" w:rsidP="0003667D">
      <w:pPr>
        <w:pStyle w:val="Paragrafi"/>
      </w:pPr>
    </w:p>
    <w:p w:rsidR="0003667D" w:rsidRPr="005C3CDF" w:rsidRDefault="0003667D" w:rsidP="0003667D">
      <w:pPr>
        <w:pStyle w:val="Paragrafi"/>
      </w:pPr>
      <w:proofErr w:type="spellStart"/>
      <w:r w:rsidRPr="005C3CDF">
        <w:t>Në</w:t>
      </w:r>
      <w:proofErr w:type="spellEnd"/>
      <w:r w:rsidRPr="005C3CDF">
        <w:t xml:space="preserve"> </w:t>
      </w:r>
      <w:proofErr w:type="spellStart"/>
      <w:r w:rsidRPr="005C3CDF">
        <w:t>mbështet</w:t>
      </w:r>
      <w:r>
        <w:t>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 8102, </w:t>
      </w:r>
      <w:proofErr w:type="spellStart"/>
      <w:r>
        <w:t>datë</w:t>
      </w:r>
      <w:proofErr w:type="spellEnd"/>
      <w:r>
        <w:t xml:space="preserve"> 28.</w:t>
      </w:r>
      <w:r w:rsidRPr="005C3CDF">
        <w:t>3.1996 “</w:t>
      </w:r>
      <w:proofErr w:type="spellStart"/>
      <w:r w:rsidRPr="005C3CDF">
        <w:t>Për</w:t>
      </w:r>
      <w:proofErr w:type="spellEnd"/>
      <w:r w:rsidRPr="005C3CDF">
        <w:t xml:space="preserve"> </w:t>
      </w:r>
      <w:proofErr w:type="spellStart"/>
      <w:r w:rsidRPr="005C3CDF">
        <w:t>kuadrin</w:t>
      </w:r>
      <w:proofErr w:type="spellEnd"/>
      <w:r w:rsidRPr="005C3CDF">
        <w:t xml:space="preserve"> </w:t>
      </w:r>
      <w:proofErr w:type="spellStart"/>
      <w:r w:rsidRPr="005C3CDF">
        <w:t>rregullator</w:t>
      </w:r>
      <w:proofErr w:type="spellEnd"/>
      <w:r w:rsidRPr="005C3CDF">
        <w:t xml:space="preserve"> </w:t>
      </w:r>
      <w:proofErr w:type="spellStart"/>
      <w:r w:rsidRPr="005C3CDF">
        <w:t>të</w:t>
      </w:r>
      <w:proofErr w:type="spellEnd"/>
      <w:r w:rsidRPr="005C3CDF">
        <w:t xml:space="preserve"> </w:t>
      </w:r>
      <w:proofErr w:type="spellStart"/>
      <w:r w:rsidRPr="005C3CDF">
        <w:t>sektorit</w:t>
      </w:r>
      <w:proofErr w:type="spellEnd"/>
      <w:r w:rsidRPr="005C3CDF">
        <w:t xml:space="preserve"> </w:t>
      </w:r>
      <w:proofErr w:type="spellStart"/>
      <w:r w:rsidRPr="005C3CDF">
        <w:t>të</w:t>
      </w:r>
      <w:proofErr w:type="spellEnd"/>
      <w:r w:rsidRPr="005C3CDF">
        <w:t xml:space="preserve"> </w:t>
      </w:r>
      <w:proofErr w:type="spellStart"/>
      <w:r w:rsidRPr="005C3CDF">
        <w:t>furnizimit</w:t>
      </w:r>
      <w:proofErr w:type="spellEnd"/>
      <w:r w:rsidRPr="005C3CDF">
        <w:t xml:space="preserve"> me </w:t>
      </w:r>
      <w:proofErr w:type="spellStart"/>
      <w:r w:rsidRPr="005C3CDF">
        <w:t>ujë</w:t>
      </w:r>
      <w:proofErr w:type="spellEnd"/>
      <w:r w:rsidRPr="005C3CDF">
        <w:t xml:space="preserve"> </w:t>
      </w:r>
      <w:proofErr w:type="spellStart"/>
      <w:r w:rsidRPr="005C3CDF">
        <w:t>dhe</w:t>
      </w:r>
      <w:proofErr w:type="spellEnd"/>
      <w:r w:rsidRPr="005C3CDF">
        <w:t xml:space="preserve"> </w:t>
      </w:r>
      <w:proofErr w:type="spellStart"/>
      <w:r w:rsidRPr="005C3CDF">
        <w:t>largimit</w:t>
      </w:r>
      <w:proofErr w:type="spellEnd"/>
      <w:r w:rsidRPr="005C3CDF">
        <w:t xml:space="preserve"> e </w:t>
      </w:r>
      <w:proofErr w:type="spellStart"/>
      <w:r w:rsidRPr="005C3CDF">
        <w:t>përp</w:t>
      </w:r>
      <w:r>
        <w:t>unimit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ujërave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ndotura</w:t>
      </w:r>
      <w:proofErr w:type="spellEnd"/>
      <w:r>
        <w:t xml:space="preserve">”, </w:t>
      </w:r>
      <w:proofErr w:type="spellStart"/>
      <w:r>
        <w:t>të</w:t>
      </w:r>
      <w:proofErr w:type="spellEnd"/>
      <w:r w:rsidRPr="005C3CDF">
        <w:t xml:space="preserve"> </w:t>
      </w:r>
      <w:proofErr w:type="spellStart"/>
      <w:r w:rsidRPr="005C3CDF">
        <w:t>ndryshuar</w:t>
      </w:r>
      <w:proofErr w:type="spellEnd"/>
      <w:r w:rsidRPr="005C3CDF">
        <w:t xml:space="preserve">, </w:t>
      </w:r>
      <w:proofErr w:type="spellStart"/>
      <w:r w:rsidRPr="005C3CDF">
        <w:t>neni</w:t>
      </w:r>
      <w:proofErr w:type="spellEnd"/>
      <w:r w:rsidRPr="005C3CDF">
        <w:t xml:space="preserve"> 10, </w:t>
      </w:r>
      <w:proofErr w:type="spellStart"/>
      <w:r w:rsidRPr="005C3CDF">
        <w:t>pika</w:t>
      </w:r>
      <w:proofErr w:type="spellEnd"/>
      <w:r w:rsidRPr="005C3CDF">
        <w:t xml:space="preserve"> 1 </w:t>
      </w:r>
      <w:proofErr w:type="spellStart"/>
      <w:r w:rsidRPr="005C3CDF">
        <w:t>dhe</w:t>
      </w:r>
      <w:proofErr w:type="spellEnd"/>
      <w:r w:rsidRPr="005C3CDF">
        <w:t xml:space="preserve"> </w:t>
      </w:r>
      <w:proofErr w:type="spellStart"/>
      <w:r w:rsidRPr="005C3CDF">
        <w:t>metodologjisë</w:t>
      </w:r>
      <w:proofErr w:type="spellEnd"/>
      <w:r w:rsidRPr="005C3CDF">
        <w:t xml:space="preserve"> “</w:t>
      </w:r>
      <w:proofErr w:type="spellStart"/>
      <w:r w:rsidRPr="005C3CDF">
        <w:t>Për</w:t>
      </w:r>
      <w:proofErr w:type="spellEnd"/>
      <w:r w:rsidRPr="005C3CDF">
        <w:t xml:space="preserve"> </w:t>
      </w:r>
      <w:proofErr w:type="spellStart"/>
      <w:r w:rsidRPr="005C3CDF">
        <w:t>vendosjen</w:t>
      </w:r>
      <w:proofErr w:type="spellEnd"/>
      <w:r w:rsidRPr="005C3CDF">
        <w:t xml:space="preserve"> e </w:t>
      </w:r>
      <w:proofErr w:type="spellStart"/>
      <w:r w:rsidRPr="005C3CDF">
        <w:t>tarifave</w:t>
      </w:r>
      <w:proofErr w:type="spellEnd"/>
      <w:r w:rsidRPr="005C3CDF">
        <w:t xml:space="preserve">”, </w:t>
      </w:r>
      <w:proofErr w:type="spellStart"/>
      <w:r w:rsidRPr="005C3CDF">
        <w:t>neni</w:t>
      </w:r>
      <w:proofErr w:type="spellEnd"/>
      <w:r w:rsidRPr="005C3CDF">
        <w:t xml:space="preserve"> 13, </w:t>
      </w:r>
      <w:proofErr w:type="spellStart"/>
      <w:r w:rsidRPr="005C3CDF">
        <w:t>pika</w:t>
      </w:r>
      <w:proofErr w:type="spellEnd"/>
      <w:r w:rsidRPr="005C3CDF">
        <w:t xml:space="preserve"> 2, </w:t>
      </w:r>
      <w:proofErr w:type="spellStart"/>
      <w:r w:rsidRPr="005C3CDF">
        <w:t>Komisioni</w:t>
      </w:r>
      <w:proofErr w:type="spellEnd"/>
      <w:r w:rsidRPr="005C3CDF">
        <w:t xml:space="preserve"> </w:t>
      </w:r>
      <w:proofErr w:type="spellStart"/>
      <w:r w:rsidRPr="005C3CDF">
        <w:t>Kombëtar</w:t>
      </w:r>
      <w:proofErr w:type="spellEnd"/>
      <w:r w:rsidRPr="005C3CDF">
        <w:t xml:space="preserve"> </w:t>
      </w:r>
      <w:proofErr w:type="spellStart"/>
      <w:r w:rsidRPr="005C3CDF">
        <w:t>Rregullator</w:t>
      </w:r>
      <w:proofErr w:type="spellEnd"/>
    </w:p>
    <w:p w:rsidR="0003667D" w:rsidRPr="005C3CDF" w:rsidRDefault="0003667D" w:rsidP="0003667D">
      <w:pPr>
        <w:pStyle w:val="Paragrafi"/>
      </w:pPr>
    </w:p>
    <w:p w:rsidR="0003667D" w:rsidRPr="005C3CDF" w:rsidRDefault="0003667D" w:rsidP="0003667D">
      <w:pPr>
        <w:pStyle w:val="VENDOSI"/>
        <w:keepNext w:val="0"/>
      </w:pPr>
      <w:r w:rsidRPr="005C3CDF">
        <w:t>VENDOSI:</w:t>
      </w:r>
    </w:p>
    <w:p w:rsidR="0003667D" w:rsidRPr="005C3CDF" w:rsidRDefault="0003667D" w:rsidP="0003667D">
      <w:pPr>
        <w:pStyle w:val="Paragrafi"/>
      </w:pPr>
    </w:p>
    <w:p w:rsidR="0003667D" w:rsidRPr="005C3CDF" w:rsidRDefault="0003667D" w:rsidP="0003667D">
      <w:pPr>
        <w:pStyle w:val="Paragrafi"/>
      </w:pPr>
      <w:proofErr w:type="spellStart"/>
      <w:r w:rsidRPr="005C3CDF">
        <w:t>Përqindja</w:t>
      </w:r>
      <w:proofErr w:type="spellEnd"/>
      <w:r w:rsidRPr="005C3CDF">
        <w:t xml:space="preserve"> e </w:t>
      </w:r>
      <w:proofErr w:type="spellStart"/>
      <w:r w:rsidRPr="005C3CDF">
        <w:t>pagesës</w:t>
      </w:r>
      <w:proofErr w:type="spellEnd"/>
      <w:r w:rsidRPr="005C3CDF">
        <w:t xml:space="preserve"> </w:t>
      </w:r>
      <w:proofErr w:type="spellStart"/>
      <w:r w:rsidRPr="005C3CDF">
        <w:t>rregu</w:t>
      </w:r>
      <w:r>
        <w:t>llatore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operatorë</w:t>
      </w:r>
      <w:r w:rsidRPr="005C3CDF">
        <w:t>t</w:t>
      </w:r>
      <w:proofErr w:type="spellEnd"/>
      <w:r w:rsidRPr="005C3CDF">
        <w:t xml:space="preserve"> </w:t>
      </w:r>
      <w:proofErr w:type="spellStart"/>
      <w:r w:rsidRPr="005C3CDF">
        <w:t>që</w:t>
      </w:r>
      <w:proofErr w:type="spellEnd"/>
      <w:r w:rsidRPr="005C3CDF">
        <w:t xml:space="preserve"> u </w:t>
      </w:r>
      <w:proofErr w:type="spellStart"/>
      <w:r w:rsidRPr="005C3CDF">
        <w:t>miratohet</w:t>
      </w:r>
      <w:proofErr w:type="spellEnd"/>
      <w:r w:rsidRPr="005C3CDF">
        <w:t xml:space="preserve"> </w:t>
      </w:r>
      <w:proofErr w:type="spellStart"/>
      <w:r w:rsidRPr="005C3CDF">
        <w:t>ndryshimi</w:t>
      </w:r>
      <w:proofErr w:type="spellEnd"/>
      <w:r w:rsidRPr="005C3CDF">
        <w:t xml:space="preserve"> </w:t>
      </w:r>
      <w:proofErr w:type="spellStart"/>
      <w:r w:rsidRPr="005C3CDF">
        <w:t>i</w:t>
      </w:r>
      <w:proofErr w:type="spellEnd"/>
      <w:r w:rsidRPr="005C3CDF">
        <w:t xml:space="preserve"> </w:t>
      </w:r>
      <w:proofErr w:type="spellStart"/>
      <w:r w:rsidRPr="005C3CDF">
        <w:t>tari</w:t>
      </w:r>
      <w:r>
        <w:t>fave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2014 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jetë</w:t>
      </w:r>
      <w:proofErr w:type="spellEnd"/>
      <w:r w:rsidRPr="005C3CDF">
        <w:t>:</w:t>
      </w:r>
    </w:p>
    <w:p w:rsidR="0003667D" w:rsidRPr="005C3CDF" w:rsidRDefault="0003667D" w:rsidP="0003667D">
      <w:pPr>
        <w:pStyle w:val="Paragrafi"/>
      </w:pPr>
      <w:r>
        <w:t xml:space="preserve">- </w:t>
      </w:r>
      <w:r w:rsidRPr="005C3CDF">
        <w:t xml:space="preserve">0.8%   </w:t>
      </w:r>
      <w:proofErr w:type="spellStart"/>
      <w:r w:rsidRPr="005C3CDF">
        <w:t>për</w:t>
      </w:r>
      <w:proofErr w:type="spellEnd"/>
      <w:r w:rsidRPr="005C3CDF">
        <w:t xml:space="preserve"> </w:t>
      </w:r>
      <w:proofErr w:type="spellStart"/>
      <w:r w:rsidRPr="005C3CDF">
        <w:t>operatorët</w:t>
      </w:r>
      <w:proofErr w:type="spellEnd"/>
      <w:r w:rsidRPr="005C3CDF">
        <w:t xml:space="preserve"> </w:t>
      </w:r>
      <w:proofErr w:type="spellStart"/>
      <w:r w:rsidRPr="005C3CDF">
        <w:t>që</w:t>
      </w:r>
      <w:proofErr w:type="spellEnd"/>
      <w:r w:rsidRPr="005C3CDF">
        <w:t xml:space="preserve"> </w:t>
      </w:r>
      <w:proofErr w:type="spellStart"/>
      <w:r w:rsidRPr="005C3CDF">
        <w:t>mbulojnë</w:t>
      </w:r>
      <w:proofErr w:type="spellEnd"/>
      <w:r w:rsidRPr="005C3CDF">
        <w:t xml:space="preserve"> </w:t>
      </w:r>
      <w:proofErr w:type="spellStart"/>
      <w:r w:rsidRPr="005C3CDF">
        <w:t>më</w:t>
      </w:r>
      <w:proofErr w:type="spellEnd"/>
      <w:r w:rsidRPr="005C3CDF">
        <w:t xml:space="preserve"> </w:t>
      </w:r>
      <w:proofErr w:type="spellStart"/>
      <w:r w:rsidRPr="005C3CDF">
        <w:t>shumë</w:t>
      </w:r>
      <w:proofErr w:type="spellEnd"/>
      <w:r w:rsidRPr="005C3CDF">
        <w:t xml:space="preserve"> se 50% </w:t>
      </w:r>
      <w:proofErr w:type="spellStart"/>
      <w:r w:rsidRPr="005C3CDF">
        <w:t>të</w:t>
      </w:r>
      <w:proofErr w:type="spellEnd"/>
      <w:r w:rsidRPr="005C3CDF">
        <w:t xml:space="preserve"> </w:t>
      </w:r>
      <w:proofErr w:type="spellStart"/>
      <w:r w:rsidRPr="005C3CDF">
        <w:t>kostos</w:t>
      </w:r>
      <w:proofErr w:type="spellEnd"/>
      <w:r w:rsidRPr="005C3CDF">
        <w:t xml:space="preserve"> </w:t>
      </w:r>
      <w:proofErr w:type="spellStart"/>
      <w:r w:rsidRPr="005C3CDF">
        <w:t>totale</w:t>
      </w:r>
      <w:proofErr w:type="spellEnd"/>
      <w:r w:rsidRPr="005C3CDF">
        <w:t xml:space="preserve">; </w:t>
      </w:r>
    </w:p>
    <w:p w:rsidR="0003667D" w:rsidRPr="005C3CDF" w:rsidRDefault="0003667D" w:rsidP="0003667D">
      <w:pPr>
        <w:pStyle w:val="Paragrafi"/>
      </w:pPr>
      <w:r>
        <w:t xml:space="preserve">- </w:t>
      </w:r>
      <w:r w:rsidRPr="005C3CDF">
        <w:t xml:space="preserve">0.6%   </w:t>
      </w:r>
      <w:proofErr w:type="spellStart"/>
      <w:r w:rsidRPr="005C3CDF">
        <w:t>për</w:t>
      </w:r>
      <w:proofErr w:type="spellEnd"/>
      <w:r w:rsidRPr="005C3CDF">
        <w:t xml:space="preserve"> </w:t>
      </w:r>
      <w:proofErr w:type="spellStart"/>
      <w:r w:rsidRPr="005C3CDF">
        <w:t>operatorët</w:t>
      </w:r>
      <w:proofErr w:type="spellEnd"/>
      <w:r w:rsidRPr="005C3CDF">
        <w:t xml:space="preserve"> </w:t>
      </w:r>
      <w:proofErr w:type="spellStart"/>
      <w:r w:rsidRPr="005C3CDF">
        <w:t>që</w:t>
      </w:r>
      <w:proofErr w:type="spellEnd"/>
      <w:r w:rsidRPr="005C3CDF">
        <w:t xml:space="preserve"> </w:t>
      </w:r>
      <w:proofErr w:type="spellStart"/>
      <w:r w:rsidRPr="005C3CDF">
        <w:t>mbulojnë</w:t>
      </w:r>
      <w:proofErr w:type="spellEnd"/>
      <w:r w:rsidRPr="005C3CDF">
        <w:t xml:space="preserve"> </w:t>
      </w:r>
      <w:proofErr w:type="spellStart"/>
      <w:r w:rsidRPr="005C3CDF">
        <w:t>deri</w:t>
      </w:r>
      <w:proofErr w:type="spellEnd"/>
      <w:r w:rsidRPr="005C3CDF">
        <w:t xml:space="preserve"> </w:t>
      </w:r>
      <w:proofErr w:type="spellStart"/>
      <w:r w:rsidRPr="005C3CDF">
        <w:t>në</w:t>
      </w:r>
      <w:proofErr w:type="spellEnd"/>
      <w:r w:rsidRPr="005C3CDF">
        <w:t xml:space="preserve"> 50% </w:t>
      </w:r>
      <w:proofErr w:type="spellStart"/>
      <w:r w:rsidRPr="005C3CDF">
        <w:t>të</w:t>
      </w:r>
      <w:proofErr w:type="spellEnd"/>
      <w:r w:rsidRPr="005C3CDF">
        <w:t xml:space="preserve"> </w:t>
      </w:r>
      <w:proofErr w:type="spellStart"/>
      <w:r w:rsidRPr="005C3CDF">
        <w:t>kostos</w:t>
      </w:r>
      <w:proofErr w:type="spellEnd"/>
      <w:r w:rsidRPr="005C3CDF">
        <w:t xml:space="preserve"> </w:t>
      </w:r>
      <w:proofErr w:type="spellStart"/>
      <w:r w:rsidRPr="005C3CDF">
        <w:t>totale</w:t>
      </w:r>
      <w:proofErr w:type="spellEnd"/>
      <w:r w:rsidRPr="005C3CDF">
        <w:t>.</w:t>
      </w:r>
    </w:p>
    <w:p w:rsidR="0003667D" w:rsidRPr="005C3CDF" w:rsidRDefault="0003667D" w:rsidP="0003667D">
      <w:pPr>
        <w:pStyle w:val="Paragrafi"/>
      </w:pPr>
      <w:proofErr w:type="spellStart"/>
      <w:r>
        <w:t>Ky</w:t>
      </w:r>
      <w:proofErr w:type="spellEnd"/>
      <w:r>
        <w:t xml:space="preserve">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r w:rsidRPr="005C3CDF">
        <w:t xml:space="preserve">1 </w:t>
      </w:r>
      <w:proofErr w:type="spellStart"/>
      <w:r w:rsidRPr="005C3CDF">
        <w:t>janar</w:t>
      </w:r>
      <w:proofErr w:type="spellEnd"/>
      <w:r w:rsidRPr="005C3CDF">
        <w:t xml:space="preserve"> 2014.</w:t>
      </w:r>
    </w:p>
    <w:p w:rsidR="0003667D" w:rsidRPr="005C3CDF" w:rsidRDefault="0003667D" w:rsidP="0003667D">
      <w:pPr>
        <w:pStyle w:val="Paragrafi"/>
      </w:pPr>
    </w:p>
    <w:p w:rsidR="0003667D" w:rsidRPr="005C3CDF" w:rsidRDefault="0003667D" w:rsidP="0003667D">
      <w:pPr>
        <w:pStyle w:val="Autoriteti"/>
        <w:keepNext w:val="0"/>
      </w:pPr>
      <w:r w:rsidRPr="005C3CDF">
        <w:t>KRYETRI</w:t>
      </w:r>
    </w:p>
    <w:p w:rsidR="0003667D" w:rsidRPr="005C3CDF" w:rsidRDefault="0003667D" w:rsidP="0003667D">
      <w:pPr>
        <w:pStyle w:val="AutoritetiEmer"/>
      </w:pPr>
      <w:proofErr w:type="spellStart"/>
      <w:r w:rsidRPr="005C3CDF">
        <w:t>Avni</w:t>
      </w:r>
      <w:proofErr w:type="spellEnd"/>
      <w:r w:rsidRPr="005C3CDF">
        <w:t xml:space="preserve"> </w:t>
      </w:r>
      <w:proofErr w:type="spellStart"/>
      <w:r w:rsidRPr="005C3CDF">
        <w:t>Dervishi</w:t>
      </w:r>
      <w:proofErr w:type="spellEnd"/>
    </w:p>
    <w:sectPr w:rsidR="0003667D" w:rsidRPr="005C3CDF" w:rsidSect="000B2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3667D"/>
    <w:rsid w:val="0003667D"/>
    <w:rsid w:val="000B26BC"/>
    <w:rsid w:val="00A5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48F5ED1-E0E4-42D9-8E4D-97FE653AF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6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3667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03667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03667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03667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3667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3667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03667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3667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03667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3667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3667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3667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3667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2019-03-18T14:24:00Z</dcterms:created>
  <dcterms:modified xsi:type="dcterms:W3CDTF">2019-03-18T14:24:00Z</dcterms:modified>
</cp:coreProperties>
</file>