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4491" w:rsidRPr="00BF5D54" w:rsidRDefault="00534491" w:rsidP="00534491">
      <w:pPr>
        <w:pStyle w:val="Paragrafi"/>
        <w:jc w:val="center"/>
        <w:rPr>
          <w:b/>
          <w:lang w:val="sq-AL"/>
        </w:rPr>
      </w:pPr>
      <w:r w:rsidRPr="00BF5D54">
        <w:rPr>
          <w:b/>
          <w:lang w:val="sq-AL"/>
        </w:rPr>
        <w:t>VENDIM</w:t>
      </w:r>
    </w:p>
    <w:p w:rsidR="00534491" w:rsidRPr="00BF5D54" w:rsidRDefault="00534491" w:rsidP="00534491">
      <w:pPr>
        <w:pStyle w:val="Paragrafi"/>
        <w:jc w:val="center"/>
        <w:rPr>
          <w:b/>
          <w:lang w:val="sq-AL"/>
        </w:rPr>
      </w:pPr>
      <w:r w:rsidRPr="00BF5D54">
        <w:rPr>
          <w:b/>
          <w:lang w:val="sq-AL"/>
        </w:rPr>
        <w:t>Nr. 26, datë 22.12.2014</w:t>
      </w:r>
    </w:p>
    <w:p w:rsidR="00534491" w:rsidRPr="00BF5D54" w:rsidRDefault="00534491" w:rsidP="00534491">
      <w:pPr>
        <w:pStyle w:val="Hapesira7"/>
        <w:rPr>
          <w:lang w:val="sq-AL"/>
        </w:rPr>
      </w:pPr>
    </w:p>
    <w:p w:rsidR="00534491" w:rsidRPr="00BF5D54" w:rsidRDefault="00534491" w:rsidP="00534491">
      <w:pPr>
        <w:pStyle w:val="Paragrafi"/>
        <w:jc w:val="center"/>
        <w:rPr>
          <w:b/>
          <w:lang w:val="sq-AL"/>
        </w:rPr>
      </w:pPr>
      <w:r w:rsidRPr="00BF5D54">
        <w:rPr>
          <w:b/>
          <w:lang w:val="sq-AL"/>
        </w:rPr>
        <w:t>PËR RINOVIM LICENCE SHA UJËSJELLËS URA VAJGURORE</w:t>
      </w:r>
    </w:p>
    <w:p w:rsidR="00534491" w:rsidRPr="00BF5D54" w:rsidRDefault="00534491" w:rsidP="00534491">
      <w:pPr>
        <w:pStyle w:val="Hapesira7"/>
        <w:rPr>
          <w:lang w:val="sq-AL"/>
        </w:rPr>
      </w:pPr>
    </w:p>
    <w:p w:rsidR="00534491" w:rsidRPr="00BF5D54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Në mbështetje të nenit 14, pika 1/a, nenit 17 të ligjit nr. 8102, datë 28.3.1996 “Për kuadrin rregullator të sektorit të furnizimit me ujë dhe largimit e përpunimit të ujërave të ndotura”, si dhe vendimi i Këshillit të Ministrave nr. 958, datë 6.5.2009 “Për miratimin e kategorive të licencimit dhe të procedurave për aplikim për licencë”, Komisioni Kombëtar Rregullator</w:t>
      </w:r>
    </w:p>
    <w:p w:rsidR="00534491" w:rsidRPr="00BF5D54" w:rsidRDefault="00534491" w:rsidP="00534491">
      <w:pPr>
        <w:pStyle w:val="Hapesira7"/>
        <w:rPr>
          <w:lang w:val="sq-AL"/>
        </w:rPr>
      </w:pPr>
    </w:p>
    <w:p w:rsidR="00534491" w:rsidRPr="00BF5D54" w:rsidRDefault="00534491" w:rsidP="00534491">
      <w:pPr>
        <w:pStyle w:val="Paragrafi"/>
        <w:jc w:val="center"/>
        <w:rPr>
          <w:lang w:val="sq-AL"/>
        </w:rPr>
      </w:pPr>
      <w:r w:rsidRPr="00BF5D54">
        <w:rPr>
          <w:lang w:val="sq-AL"/>
        </w:rPr>
        <w:t>VENDOSI:</w:t>
      </w:r>
    </w:p>
    <w:p w:rsidR="00534491" w:rsidRPr="00BF5D54" w:rsidRDefault="00534491" w:rsidP="00534491">
      <w:pPr>
        <w:pStyle w:val="Hapesira7"/>
        <w:rPr>
          <w:lang w:val="sq-AL"/>
        </w:rPr>
      </w:pPr>
    </w:p>
    <w:p w:rsidR="00534491" w:rsidRPr="00BF5D54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1.</w:t>
      </w:r>
      <w:r w:rsidRPr="00BF5D54">
        <w:rPr>
          <w:lang w:val="sq-AL"/>
        </w:rPr>
        <w:tab/>
        <w:t xml:space="preserve"> Rinovim licence për efekt të ndryshimit të drejtuesit ligjor operatorit sh.a. Ujësjellës Ura Vajgurore</w:t>
      </w:r>
      <w:r>
        <w:rPr>
          <w:lang w:val="sq-AL"/>
        </w:rPr>
        <w:t>,</w:t>
      </w:r>
      <w:r w:rsidRPr="00BF5D54">
        <w:rPr>
          <w:lang w:val="sq-AL"/>
        </w:rPr>
        <w:t xml:space="preserve"> me:</w:t>
      </w:r>
    </w:p>
    <w:p w:rsidR="00534491" w:rsidRPr="00BF5D54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Drejtues ligjor</w:t>
      </w:r>
      <w:r w:rsidRPr="00BF5D54">
        <w:rPr>
          <w:lang w:val="sq-AL"/>
        </w:rPr>
        <w:tab/>
        <w:t>:  Petref Sula</w:t>
      </w:r>
    </w:p>
    <w:p w:rsidR="00534491" w:rsidRPr="00BF5D54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Drejtues teknik:</w:t>
      </w:r>
      <w:r w:rsidRPr="00BF5D54">
        <w:rPr>
          <w:lang w:val="sq-AL"/>
        </w:rPr>
        <w:tab/>
        <w:t xml:space="preserve">  Evis Allajbe </w:t>
      </w:r>
    </w:p>
    <w:p w:rsidR="00534491" w:rsidRPr="00BF5D54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2.</w:t>
      </w:r>
      <w:r w:rsidRPr="00BF5D54">
        <w:rPr>
          <w:lang w:val="sq-AL"/>
        </w:rPr>
        <w:tab/>
        <w:t xml:space="preserve"> Operatori sh.a. Ujësjellës Ura Vajgurore, autorizohet të kryejë veprimtarinë përkatëse të </w:t>
      </w:r>
      <w:r w:rsidRPr="00BF5D54">
        <w:rPr>
          <w:lang w:val="sq-AL"/>
        </w:rPr>
        <w:tab/>
        <w:t>kualifikuar në kategoritë:</w:t>
      </w:r>
    </w:p>
    <w:p w:rsidR="00534491" w:rsidRPr="00BF5D54" w:rsidRDefault="00534491" w:rsidP="00534491">
      <w:pPr>
        <w:pStyle w:val="Paragrafi"/>
        <w:rPr>
          <w:spacing w:val="-4"/>
          <w:lang w:val="sq-AL"/>
        </w:rPr>
      </w:pPr>
      <w:r w:rsidRPr="00BF5D54">
        <w:rPr>
          <w:spacing w:val="-4"/>
          <w:lang w:val="sq-AL"/>
        </w:rPr>
        <w:t>Kategoria A,</w:t>
      </w:r>
      <w:r w:rsidRPr="00BF5D54">
        <w:rPr>
          <w:spacing w:val="-4"/>
          <w:lang w:val="sq-AL"/>
        </w:rPr>
        <w:tab/>
        <w:t xml:space="preserve">  për grumbullimin dhe shpër-ndarjen e ujit për konsum publik.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BF5D54">
        <w:rPr>
          <w:lang w:val="sq-AL"/>
        </w:rPr>
        <w:t>3. Zona e shërbimit të këtij operatori është:</w:t>
      </w:r>
      <w:r w:rsidRPr="00BF5D54">
        <w:rPr>
          <w:lang w:val="sq-AL"/>
        </w:rPr>
        <w:tab/>
      </w:r>
      <w:r w:rsidRPr="00F70D52">
        <w:tab/>
      </w:r>
      <w:r w:rsidRPr="00852207">
        <w:rPr>
          <w:lang w:val="sq-AL"/>
        </w:rPr>
        <w:t xml:space="preserve">Bashkia: </w:t>
      </w:r>
      <w:r w:rsidRPr="00852207">
        <w:rPr>
          <w:lang w:val="sq-AL"/>
        </w:rPr>
        <w:tab/>
        <w:t>Ura Vajgurore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Komuna:</w:t>
      </w:r>
      <w:r w:rsidRPr="00852207">
        <w:rPr>
          <w:lang w:val="sq-AL"/>
        </w:rPr>
        <w:tab/>
        <w:t xml:space="preserve"> Poshnje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Fshat:</w:t>
      </w:r>
      <w:r w:rsidRPr="00852207">
        <w:rPr>
          <w:lang w:val="sq-AL"/>
        </w:rPr>
        <w:tab/>
      </w:r>
      <w:r w:rsidRPr="00852207">
        <w:rPr>
          <w:lang w:val="sq-AL"/>
        </w:rPr>
        <w:tab/>
        <w:t xml:space="preserve"> Pashalli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Hallvaxhias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Skrevan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Vokopol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Konizbaltë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</w:r>
      <w:r w:rsidRPr="00852207">
        <w:rPr>
          <w:lang w:val="sq-AL"/>
        </w:rPr>
        <w:tab/>
        <w:t>Moravë</w:t>
      </w:r>
    </w:p>
    <w:p w:rsidR="00534491" w:rsidRPr="00852207" w:rsidRDefault="00534491" w:rsidP="00534491">
      <w:pPr>
        <w:pStyle w:val="Paragrafi"/>
        <w:rPr>
          <w:lang w:val="sq-AL"/>
        </w:rPr>
      </w:pPr>
      <w:r w:rsidRPr="00852207">
        <w:rPr>
          <w:lang w:val="sq-AL"/>
        </w:rPr>
        <w:t>4.</w:t>
      </w:r>
      <w:r w:rsidRPr="00852207">
        <w:rPr>
          <w:lang w:val="sq-AL"/>
        </w:rPr>
        <w:tab/>
        <w:t xml:space="preserve"> Kjo licencë është e vlefshme deri më dt. 7.9.2016, siç është përcaktuar në vendimin e KKRR-së nr. 20, datë 7.9.2012.</w:t>
      </w:r>
    </w:p>
    <w:p w:rsidR="00534491" w:rsidRPr="00852207" w:rsidRDefault="00534491" w:rsidP="00534491">
      <w:pPr>
        <w:pStyle w:val="Hapesira7"/>
        <w:rPr>
          <w:lang w:val="sq-AL"/>
        </w:rPr>
      </w:pPr>
    </w:p>
    <w:p w:rsidR="00534491" w:rsidRPr="00852207" w:rsidRDefault="00534491" w:rsidP="00534491">
      <w:pPr>
        <w:pStyle w:val="Paragrafi"/>
        <w:jc w:val="right"/>
        <w:rPr>
          <w:lang w:val="sq-AL"/>
        </w:rPr>
      </w:pPr>
      <w:r w:rsidRPr="00852207">
        <w:rPr>
          <w:lang w:val="sq-AL"/>
        </w:rPr>
        <w:t>KRYETAR</w:t>
      </w:r>
      <w:r>
        <w:rPr>
          <w:lang w:val="sq-AL"/>
        </w:rPr>
        <w:t>I</w:t>
      </w:r>
    </w:p>
    <w:p w:rsidR="00534491" w:rsidRPr="00852207" w:rsidRDefault="00534491" w:rsidP="00534491">
      <w:pPr>
        <w:pStyle w:val="Paragrafi"/>
        <w:jc w:val="right"/>
        <w:rPr>
          <w:b/>
          <w:lang w:val="sq-AL"/>
        </w:rPr>
      </w:pPr>
      <w:r w:rsidRPr="00852207">
        <w:rPr>
          <w:b/>
          <w:lang w:val="sq-AL"/>
        </w:rPr>
        <w:t>Avni Dervishi</w:t>
      </w:r>
    </w:p>
    <w:p w:rsidR="00FD57DC" w:rsidRDefault="00534491"/>
    <w:sectPr w:rsidR="00FD57DC" w:rsidSect="0091212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G Times">
    <w:altName w:val="Times New Roman"/>
    <w:panose1 w:val="02020603050405020304"/>
    <w:charset w:val="00"/>
    <w:family w:val="roman"/>
    <w:pitch w:val="variable"/>
    <w:sig w:usb0="00000007" w:usb1="00000000" w:usb2="00000000" w:usb3="00000000" w:csb0="00000093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grammar="clean"/>
  <w:defaultTabStop w:val="720"/>
  <w:characterSpacingControl w:val="doNotCompress"/>
  <w:compat/>
  <w:rsids>
    <w:rsidRoot w:val="00534491"/>
    <w:rsid w:val="00256A50"/>
    <w:rsid w:val="002E7553"/>
    <w:rsid w:val="00332E0F"/>
    <w:rsid w:val="00455FC5"/>
    <w:rsid w:val="00534491"/>
    <w:rsid w:val="007A33AA"/>
    <w:rsid w:val="00912120"/>
    <w:rsid w:val="00A3508F"/>
    <w:rsid w:val="00B441A3"/>
    <w:rsid w:val="00D27DAF"/>
    <w:rsid w:val="00E12DC7"/>
    <w:rsid w:val="00F5353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212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Paragrafi">
    <w:name w:val="Paragrafi"/>
    <w:link w:val="ParagrafiChar"/>
    <w:rsid w:val="00534491"/>
    <w:pPr>
      <w:widowControl w:val="0"/>
      <w:spacing w:after="0" w:line="240" w:lineRule="auto"/>
      <w:ind w:firstLine="284"/>
      <w:jc w:val="both"/>
    </w:pPr>
    <w:rPr>
      <w:rFonts w:ascii="Garamond" w:eastAsia="MS Mincho" w:hAnsi="Garamond" w:cs="CG Times"/>
      <w:sz w:val="24"/>
    </w:rPr>
  </w:style>
  <w:style w:type="character" w:customStyle="1" w:styleId="ParagrafiChar">
    <w:name w:val="Paragrafi Char"/>
    <w:basedOn w:val="DefaultParagraphFont"/>
    <w:link w:val="Paragrafi"/>
    <w:locked/>
    <w:rsid w:val="00534491"/>
    <w:rPr>
      <w:rFonts w:ascii="Garamond" w:eastAsia="MS Mincho" w:hAnsi="Garamond" w:cs="CG Times"/>
      <w:sz w:val="24"/>
    </w:rPr>
  </w:style>
  <w:style w:type="paragraph" w:customStyle="1" w:styleId="Hapesira7">
    <w:name w:val="Hapesira 7"/>
    <w:basedOn w:val="Paragrafi"/>
    <w:qFormat/>
    <w:rsid w:val="00534491"/>
    <w:rPr>
      <w:sz w:val="1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178</Words>
  <Characters>1017</Characters>
  <Application>Microsoft Office Word</Application>
  <DocSecurity>0</DocSecurity>
  <Lines>8</Lines>
  <Paragraphs>2</Paragraphs>
  <ScaleCrop>false</ScaleCrop>
  <Company>Grizli777</Company>
  <LinksUpToDate>false</LinksUpToDate>
  <CharactersWithSpaces>1193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olisa.golloshaj</dc:creator>
  <cp:lastModifiedBy>olisa.golloshaj</cp:lastModifiedBy>
  <cp:revision>1</cp:revision>
  <dcterms:created xsi:type="dcterms:W3CDTF">2015-01-21T15:18:00Z</dcterms:created>
  <dcterms:modified xsi:type="dcterms:W3CDTF">2015-01-21T15:18:00Z</dcterms:modified>
</cp:coreProperties>
</file>