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93D" w:rsidRPr="00F60C72" w:rsidRDefault="00B4093D" w:rsidP="00B4093D">
      <w:pPr>
        <w:pStyle w:val="Akti"/>
        <w:rPr>
          <w:lang w:val="sq-AL"/>
        </w:rPr>
      </w:pPr>
      <w:r w:rsidRPr="00F60C72">
        <w:rPr>
          <w:lang w:val="sq-AL"/>
        </w:rPr>
        <w:t>VENDIM</w:t>
      </w:r>
    </w:p>
    <w:p w:rsidR="00B4093D" w:rsidRPr="00F60C72" w:rsidRDefault="00B4093D" w:rsidP="00B4093D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F60C72">
        <w:rPr>
          <w:lang w:val="sq-AL"/>
        </w:rPr>
        <w:t>6, datë 23.2.2015</w:t>
      </w:r>
    </w:p>
    <w:p w:rsidR="00B4093D" w:rsidRPr="00F60C72" w:rsidRDefault="00B4093D" w:rsidP="00B4093D">
      <w:pPr>
        <w:pStyle w:val="Hapesira7"/>
        <w:jc w:val="center"/>
        <w:rPr>
          <w:lang w:val="sq-AL"/>
        </w:rPr>
      </w:pPr>
    </w:p>
    <w:p w:rsidR="00B4093D" w:rsidRPr="00F60C72" w:rsidRDefault="00B4093D" w:rsidP="00B4093D">
      <w:pPr>
        <w:pStyle w:val="Titulli"/>
        <w:rPr>
          <w:lang w:val="sq-AL"/>
        </w:rPr>
      </w:pPr>
      <w:r w:rsidRPr="00F60C72">
        <w:rPr>
          <w:lang w:val="sq-AL"/>
        </w:rPr>
        <w:t>PËR DËNIMIN ADMINISTRATIV TË SHOQËRISË “UJ</w:t>
      </w:r>
      <w:r>
        <w:rPr>
          <w:lang w:val="sq-AL"/>
        </w:rPr>
        <w:t>ËSJELLËS-KANALIZIME VLORË SHA</w:t>
      </w:r>
      <w:r w:rsidRPr="00F60C72">
        <w:rPr>
          <w:lang w:val="sq-AL"/>
        </w:rPr>
        <w:t>”</w:t>
      </w:r>
    </w:p>
    <w:p w:rsidR="00B4093D" w:rsidRPr="00F60C72" w:rsidRDefault="00B4093D" w:rsidP="00B4093D">
      <w:pPr>
        <w:pStyle w:val="Hapesira7"/>
        <w:rPr>
          <w:lang w:val="sq-AL"/>
        </w:rPr>
      </w:pPr>
    </w:p>
    <w:p w:rsidR="00B4093D" w:rsidRPr="00F60C72" w:rsidRDefault="00B4093D" w:rsidP="00B4093D">
      <w:pPr>
        <w:pStyle w:val="Paragrafi"/>
        <w:rPr>
          <w:lang w:val="sq-AL"/>
        </w:rPr>
      </w:pPr>
      <w:r w:rsidRPr="00F60C72">
        <w:rPr>
          <w:lang w:val="sq-AL"/>
        </w:rPr>
        <w:t>Në zbatim të nenit 14, germa “h”, nenit 15 dhe nenit 32/1, pika 1,</w:t>
      </w:r>
      <w:r>
        <w:rPr>
          <w:lang w:val="sq-AL"/>
        </w:rPr>
        <w:t xml:space="preserve"> </w:t>
      </w:r>
      <w:r w:rsidRPr="00F60C72">
        <w:rPr>
          <w:lang w:val="sq-AL"/>
        </w:rPr>
        <w:t xml:space="preserve">germa “ç”, të ligjit </w:t>
      </w:r>
      <w:r>
        <w:rPr>
          <w:lang w:val="sq-AL"/>
        </w:rPr>
        <w:t xml:space="preserve">nr. </w:t>
      </w:r>
      <w:r w:rsidRPr="00F60C72">
        <w:rPr>
          <w:lang w:val="sq-AL"/>
        </w:rPr>
        <w:t xml:space="preserve">8102, datë 28.3.1996 </w:t>
      </w:r>
      <w:r>
        <w:rPr>
          <w:lang w:val="sq-AL"/>
        </w:rPr>
        <w:t>“</w:t>
      </w:r>
      <w:r w:rsidRPr="00F60C72">
        <w:rPr>
          <w:lang w:val="sq-AL"/>
        </w:rPr>
        <w:t>Për</w:t>
      </w:r>
      <w:r>
        <w:rPr>
          <w:lang w:val="sq-AL"/>
        </w:rPr>
        <w:t xml:space="preserve"> k</w:t>
      </w:r>
      <w:r w:rsidRPr="00F60C72">
        <w:rPr>
          <w:lang w:val="sq-AL"/>
        </w:rPr>
        <w:t xml:space="preserve">uadrin rregullator të sektorit të furnizimit me ujë dhe të largimit dhe përpunimit të ujërave të ndotura”, </w:t>
      </w:r>
      <w:r>
        <w:rPr>
          <w:lang w:val="sq-AL"/>
        </w:rPr>
        <w:t>të</w:t>
      </w:r>
      <w:r w:rsidRPr="00F60C72">
        <w:rPr>
          <w:lang w:val="sq-AL"/>
        </w:rPr>
        <w:t xml:space="preserve"> ndryshuar, ligj</w:t>
      </w:r>
      <w:r>
        <w:rPr>
          <w:lang w:val="sq-AL"/>
        </w:rPr>
        <w:t>it nr. 10279, datë 20.</w:t>
      </w:r>
      <w:r w:rsidRPr="00F60C72">
        <w:rPr>
          <w:lang w:val="sq-AL"/>
        </w:rPr>
        <w:t>5.2010</w:t>
      </w:r>
      <w:r>
        <w:rPr>
          <w:lang w:val="sq-AL"/>
        </w:rPr>
        <w:t>,</w:t>
      </w:r>
      <w:r w:rsidRPr="00F60C72">
        <w:rPr>
          <w:lang w:val="sq-AL"/>
        </w:rPr>
        <w:t xml:space="preserve"> “Për </w:t>
      </w:r>
      <w:r>
        <w:rPr>
          <w:lang w:val="sq-AL"/>
        </w:rPr>
        <w:t>k</w:t>
      </w:r>
      <w:r w:rsidRPr="00F60C72">
        <w:rPr>
          <w:lang w:val="sq-AL"/>
        </w:rPr>
        <w:t xml:space="preserve">undërvajtjet administrative” dhe </w:t>
      </w:r>
      <w:r>
        <w:rPr>
          <w:lang w:val="sq-AL"/>
        </w:rPr>
        <w:t>r</w:t>
      </w:r>
      <w:r w:rsidRPr="00F60C72">
        <w:rPr>
          <w:lang w:val="sq-AL"/>
        </w:rPr>
        <w:t>regulloren e ERRU</w:t>
      </w:r>
      <w:r>
        <w:rPr>
          <w:lang w:val="sq-AL"/>
        </w:rPr>
        <w:t>-së, “Për p</w:t>
      </w:r>
      <w:r w:rsidRPr="00F60C72">
        <w:rPr>
          <w:lang w:val="sq-AL"/>
        </w:rPr>
        <w:t>rocedurat e konstatimi</w:t>
      </w:r>
      <w:r>
        <w:rPr>
          <w:lang w:val="sq-AL"/>
        </w:rPr>
        <w:t>t</w:t>
      </w:r>
      <w:r w:rsidRPr="00F60C72">
        <w:rPr>
          <w:lang w:val="sq-AL"/>
        </w:rPr>
        <w:t xml:space="preserve"> dhe shqyrtimit të kundërvajtjeve administrative dhe marrjen e vendimit për dënimin e kundërvajtjeve administrative në sektorin e furnizimit me ujë dhe të largimit dhe përpunimit të ujërave të ndotura”, miratuar me vendim të KKRR</w:t>
      </w:r>
      <w:r>
        <w:rPr>
          <w:lang w:val="sq-AL"/>
        </w:rPr>
        <w:t>-së</w:t>
      </w:r>
      <w:r w:rsidRPr="00F60C72">
        <w:rPr>
          <w:lang w:val="sq-AL"/>
        </w:rPr>
        <w:t xml:space="preserve">, </w:t>
      </w:r>
      <w:r>
        <w:rPr>
          <w:lang w:val="sq-AL"/>
        </w:rPr>
        <w:t xml:space="preserve">nr. </w:t>
      </w:r>
      <w:r w:rsidRPr="00F60C72">
        <w:rPr>
          <w:lang w:val="sq-AL"/>
        </w:rPr>
        <w:t xml:space="preserve">1, datë 6.1.2012, </w:t>
      </w:r>
      <w:r>
        <w:rPr>
          <w:lang w:val="sq-AL"/>
        </w:rPr>
        <w:t xml:space="preserve"> Komisioni Kombëtar Rregullator</w:t>
      </w:r>
    </w:p>
    <w:p w:rsidR="00B4093D" w:rsidRPr="00F60C72" w:rsidRDefault="00B4093D" w:rsidP="00B4093D">
      <w:pPr>
        <w:pStyle w:val="Vendosi"/>
        <w:rPr>
          <w:lang w:val="sq-AL"/>
        </w:rPr>
      </w:pPr>
      <w:r w:rsidRPr="00F60C72">
        <w:rPr>
          <w:lang w:val="sq-AL"/>
        </w:rPr>
        <w:t>VENDOSI</w:t>
      </w:r>
      <w:r>
        <w:rPr>
          <w:lang w:val="sq-AL"/>
        </w:rPr>
        <w:t>:</w:t>
      </w:r>
    </w:p>
    <w:p w:rsidR="00B4093D" w:rsidRPr="00F60C72" w:rsidRDefault="00B4093D" w:rsidP="00B4093D">
      <w:pPr>
        <w:pStyle w:val="Hapesira7"/>
        <w:rPr>
          <w:lang w:val="sq-AL"/>
        </w:rPr>
      </w:pPr>
    </w:p>
    <w:p w:rsidR="00B4093D" w:rsidRPr="00F60C72" w:rsidRDefault="00B4093D" w:rsidP="00B4093D">
      <w:pPr>
        <w:pStyle w:val="Paragrafi"/>
        <w:rPr>
          <w:lang w:val="sq-AL"/>
        </w:rPr>
      </w:pPr>
      <w:r>
        <w:rPr>
          <w:lang w:val="sq-AL"/>
        </w:rPr>
        <w:t>1. Shoqëria “Ujësjellës-</w:t>
      </w:r>
      <w:r w:rsidRPr="00F60C72">
        <w:rPr>
          <w:lang w:val="sq-AL"/>
        </w:rPr>
        <w:t>Kanalizime Vlorë” sh.a. për ushtrim të veprimtarive t</w:t>
      </w:r>
      <w:r>
        <w:rPr>
          <w:lang w:val="sq-AL"/>
        </w:rPr>
        <w:t>ë</w:t>
      </w:r>
      <w:r w:rsidRPr="00F60C72">
        <w:rPr>
          <w:lang w:val="sq-AL"/>
        </w:rPr>
        <w:t xml:space="preserve"> grumbullimit dhe shpërndarjes s</w:t>
      </w:r>
      <w:r>
        <w:rPr>
          <w:lang w:val="sq-AL"/>
        </w:rPr>
        <w:t>ë</w:t>
      </w:r>
      <w:r w:rsidRPr="00F60C72">
        <w:rPr>
          <w:lang w:val="sq-AL"/>
        </w:rPr>
        <w:t xml:space="preserve"> ujit për konsum publik dhe largimin e trajtimin e uj</w:t>
      </w:r>
      <w:r>
        <w:rPr>
          <w:lang w:val="sq-AL"/>
        </w:rPr>
        <w:t>ë</w:t>
      </w:r>
      <w:r w:rsidRPr="00F60C72">
        <w:rPr>
          <w:lang w:val="sq-AL"/>
        </w:rPr>
        <w:t>rave t</w:t>
      </w:r>
      <w:r>
        <w:rPr>
          <w:lang w:val="sq-AL"/>
        </w:rPr>
        <w:t>ë</w:t>
      </w:r>
      <w:r w:rsidRPr="00F60C72">
        <w:rPr>
          <w:lang w:val="sq-AL"/>
        </w:rPr>
        <w:t xml:space="preserve"> ndotura pa licencën përkatëse, dënohet me gjobë në shumën 300 000 lekë.</w:t>
      </w:r>
    </w:p>
    <w:p w:rsidR="00B4093D" w:rsidRPr="00F60C72" w:rsidRDefault="00B4093D" w:rsidP="00B4093D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F60C72">
        <w:rPr>
          <w:lang w:val="sq-AL"/>
        </w:rPr>
        <w:t>Ngarkohen Sektori Juridik dhe</w:t>
      </w:r>
      <w:r>
        <w:rPr>
          <w:lang w:val="sq-AL"/>
        </w:rPr>
        <w:t xml:space="preserve"> i</w:t>
      </w:r>
      <w:r w:rsidRPr="00F60C72">
        <w:rPr>
          <w:lang w:val="sq-AL"/>
        </w:rPr>
        <w:t xml:space="preserve"> Marrëdhënieve me Publikun dhe Sektori</w:t>
      </w:r>
      <w:r>
        <w:rPr>
          <w:lang w:val="sq-AL"/>
        </w:rPr>
        <w:t xml:space="preserve"> i</w:t>
      </w:r>
      <w:r w:rsidRPr="00F60C72">
        <w:rPr>
          <w:lang w:val="sq-AL"/>
        </w:rPr>
        <w:t xml:space="preserve"> Administratës, Financës dhe Burimeve Njerëzore për ndjekjen e procedurave në zbatim të këtij vendimi.</w:t>
      </w:r>
    </w:p>
    <w:p w:rsidR="00B4093D" w:rsidRPr="00F60C72" w:rsidRDefault="00B4093D" w:rsidP="00B4093D">
      <w:pPr>
        <w:pStyle w:val="Paragrafi"/>
        <w:rPr>
          <w:lang w:val="sq-AL"/>
        </w:rPr>
      </w:pPr>
      <w:r w:rsidRPr="00F60C72">
        <w:rPr>
          <w:lang w:val="sq-AL"/>
        </w:rPr>
        <w:t>Ky vendim hyn n</w:t>
      </w:r>
      <w:r>
        <w:rPr>
          <w:lang w:val="sq-AL"/>
        </w:rPr>
        <w:t>ë</w:t>
      </w:r>
      <w:r w:rsidRPr="00F60C72">
        <w:rPr>
          <w:lang w:val="sq-AL"/>
        </w:rPr>
        <w:t xml:space="preserve"> fuqi menjëherë.</w:t>
      </w:r>
    </w:p>
    <w:p w:rsidR="00B4093D" w:rsidRPr="00F60C72" w:rsidRDefault="00B4093D" w:rsidP="00B4093D">
      <w:pPr>
        <w:pStyle w:val="Paragrafi"/>
        <w:rPr>
          <w:lang w:val="sq-AL"/>
        </w:rPr>
      </w:pPr>
      <w:r w:rsidRPr="00F60C72">
        <w:rPr>
          <w:lang w:val="sq-AL"/>
        </w:rPr>
        <w:t>Ky vendim botohet në Fletoren Zyrtare.</w:t>
      </w:r>
    </w:p>
    <w:p w:rsidR="00B4093D" w:rsidRPr="00F60C72" w:rsidRDefault="00B4093D" w:rsidP="00B4093D">
      <w:pPr>
        <w:pStyle w:val="Autoriteti"/>
        <w:jc w:val="both"/>
        <w:rPr>
          <w:sz w:val="14"/>
          <w:lang w:val="sq-AL"/>
        </w:rPr>
      </w:pPr>
    </w:p>
    <w:p w:rsidR="00B4093D" w:rsidRPr="00F60C72" w:rsidRDefault="00B4093D" w:rsidP="00B4093D">
      <w:pPr>
        <w:pStyle w:val="Autoriteti"/>
        <w:rPr>
          <w:lang w:val="sq-AL"/>
        </w:rPr>
      </w:pPr>
      <w:r w:rsidRPr="00F60C72">
        <w:rPr>
          <w:lang w:val="sq-AL"/>
        </w:rPr>
        <w:t>KRYETARI</w:t>
      </w:r>
    </w:p>
    <w:p w:rsidR="00FD57DC" w:rsidRPr="0056156E" w:rsidRDefault="00B4093D" w:rsidP="0056156E">
      <w:pPr>
        <w:jc w:val="right"/>
        <w:rPr>
          <w:rFonts w:ascii="Garamond" w:hAnsi="Garamond"/>
          <w:b/>
          <w:sz w:val="24"/>
          <w:szCs w:val="24"/>
        </w:rPr>
      </w:pPr>
      <w:r w:rsidRPr="0056156E">
        <w:rPr>
          <w:rFonts w:ascii="Garamond" w:hAnsi="Garamond"/>
          <w:b/>
          <w:sz w:val="24"/>
          <w:szCs w:val="24"/>
          <w:lang w:val="sq-AL"/>
        </w:rPr>
        <w:t>A</w:t>
      </w:r>
      <w:bookmarkStart w:id="0" w:name="_GoBack"/>
      <w:bookmarkEnd w:id="0"/>
      <w:r w:rsidRPr="0056156E">
        <w:rPr>
          <w:rFonts w:ascii="Garamond" w:hAnsi="Garamond"/>
          <w:b/>
          <w:sz w:val="24"/>
          <w:szCs w:val="24"/>
          <w:lang w:val="sq-AL"/>
        </w:rPr>
        <w:t>vni Dervishi</w:t>
      </w:r>
    </w:p>
    <w:sectPr w:rsidR="00FD57DC" w:rsidRPr="0056156E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B4093D"/>
    <w:rsid w:val="00013606"/>
    <w:rsid w:val="00032E53"/>
    <w:rsid w:val="001A346F"/>
    <w:rsid w:val="001D125B"/>
    <w:rsid w:val="002C0AA4"/>
    <w:rsid w:val="002E7553"/>
    <w:rsid w:val="00332E0F"/>
    <w:rsid w:val="00455FC5"/>
    <w:rsid w:val="004A4709"/>
    <w:rsid w:val="0056156E"/>
    <w:rsid w:val="00627136"/>
    <w:rsid w:val="006815F0"/>
    <w:rsid w:val="007A33AA"/>
    <w:rsid w:val="00912120"/>
    <w:rsid w:val="00A3508F"/>
    <w:rsid w:val="00B4093D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93D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4093D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4093D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4093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4093D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4093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4093D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4093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4093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4093D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B4093D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B4093D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B4093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2019-01-29T12:31:00Z</cp:lastPrinted>
  <dcterms:created xsi:type="dcterms:W3CDTF">2015-04-01T12:59:00Z</dcterms:created>
  <dcterms:modified xsi:type="dcterms:W3CDTF">2019-01-29T12:31:00Z</dcterms:modified>
</cp:coreProperties>
</file>