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0E3" w:rsidRPr="009E7431" w:rsidRDefault="005240E3" w:rsidP="005240E3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VENDIM</w:t>
      </w:r>
    </w:p>
    <w:p w:rsidR="005240E3" w:rsidRPr="009E7431" w:rsidRDefault="005240E3" w:rsidP="005240E3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Nr. 8, datë 16.3.2015</w:t>
      </w:r>
    </w:p>
    <w:p w:rsidR="005240E3" w:rsidRPr="009E7431" w:rsidRDefault="005240E3" w:rsidP="005240E3">
      <w:pPr>
        <w:pStyle w:val="Hapesira7"/>
        <w:rPr>
          <w:lang w:val="sq-AL"/>
        </w:rPr>
      </w:pPr>
    </w:p>
    <w:p w:rsidR="005240E3" w:rsidRPr="009E7431" w:rsidRDefault="005240E3" w:rsidP="005240E3">
      <w:pPr>
        <w:pStyle w:val="Paragrafi"/>
        <w:jc w:val="center"/>
        <w:rPr>
          <w:b/>
          <w:spacing w:val="-4"/>
          <w:lang w:val="sq-AL"/>
        </w:rPr>
      </w:pPr>
      <w:r w:rsidRPr="009E7431">
        <w:rPr>
          <w:b/>
          <w:spacing w:val="-4"/>
          <w:lang w:val="sq-AL"/>
        </w:rPr>
        <w:t>PËR FILLIMIN E PROCEDURAVE HETIMORE ADMINISTRATIVE</w:t>
      </w:r>
    </w:p>
    <w:p w:rsidR="005240E3" w:rsidRPr="009E7431" w:rsidRDefault="005240E3" w:rsidP="005240E3">
      <w:pPr>
        <w:pStyle w:val="Hapesira7"/>
        <w:rPr>
          <w:spacing w:val="-4"/>
          <w:lang w:val="sq-AL"/>
        </w:rPr>
      </w:pP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 xml:space="preserve">Në mbështetje të nenit 14 dhe </w:t>
      </w:r>
      <w:r>
        <w:rPr>
          <w:spacing w:val="-4"/>
          <w:lang w:val="sq-AL"/>
        </w:rPr>
        <w:t xml:space="preserve">të </w:t>
      </w:r>
      <w:r w:rsidRPr="009E7431">
        <w:rPr>
          <w:spacing w:val="-4"/>
          <w:lang w:val="sq-AL"/>
        </w:rPr>
        <w:t>nenit 27 të ligjit nr. 8102, datë 28.03.1996 "Për kuadrin rregullator të sektorit të furnizimit me ujë dhe largimit e përpunimit të ujërave të ndotura”, të ndryshuar, dhe nenit 80 e vijues i Kodit të Procedurave Administrative të Republikës së Shqipërisë, Komisioni Kombëtar Rregullator</w:t>
      </w:r>
    </w:p>
    <w:p w:rsidR="005240E3" w:rsidRDefault="005240E3" w:rsidP="005240E3">
      <w:pPr>
        <w:pStyle w:val="Hapesira7"/>
        <w:rPr>
          <w:lang w:val="sq-AL"/>
        </w:rPr>
      </w:pPr>
    </w:p>
    <w:p w:rsidR="005240E3" w:rsidRPr="009E7431" w:rsidRDefault="005240E3" w:rsidP="005240E3">
      <w:pPr>
        <w:pStyle w:val="Titull-Titull"/>
        <w:rPr>
          <w:spacing w:val="-4"/>
          <w:lang w:val="sq-AL"/>
        </w:rPr>
      </w:pPr>
      <w:r w:rsidRPr="009E7431">
        <w:rPr>
          <w:spacing w:val="-4"/>
          <w:lang w:val="sq-AL"/>
        </w:rPr>
        <w:t>VENDOSI:</w:t>
      </w:r>
    </w:p>
    <w:p w:rsidR="005240E3" w:rsidRPr="009E7431" w:rsidRDefault="005240E3" w:rsidP="005240E3">
      <w:pPr>
        <w:pStyle w:val="Hapesira7"/>
        <w:rPr>
          <w:lang w:val="sq-AL"/>
        </w:rPr>
      </w:pP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1.Të nisë procedurën hetimore për marrjen e masave administrative për kundërvajtjen administrative "Ushtrimi i veprimtarisë pa licence", ndaj operatorëve:</w:t>
      </w: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a) Shoqëria "Ujësjellës-Kanalizime Kukës" sh.a.;</w:t>
      </w: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b) Shoqëria "Ujësjellës-Kanalizime Fushë-Arrëz" sh.a.;</w:t>
      </w: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Shoqëria "Ujësjellës Has" sh.a.</w:t>
      </w: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2. Shoqëritë e përmendura në pikën 1 të këtij vendimi të njoftohen dhe të thirren për t'u dëgjuar mbi objektin e procedimit, sipas grafikut bashkëlidhur.</w:t>
      </w:r>
    </w:p>
    <w:p w:rsidR="005240E3" w:rsidRPr="009E7431" w:rsidRDefault="005240E3" w:rsidP="00425238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3. Ndjek zbatimin e këtij vendimi sektori juridik dhe marrëdhënieve me publikun.</w:t>
      </w:r>
      <w:bookmarkStart w:id="0" w:name="_GoBack"/>
      <w:bookmarkEnd w:id="0"/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Ky vendim hyn në fuqi menjëherë.</w:t>
      </w:r>
    </w:p>
    <w:p w:rsidR="005240E3" w:rsidRPr="009E7431" w:rsidRDefault="005240E3" w:rsidP="005240E3">
      <w:pPr>
        <w:pStyle w:val="Paragrafi"/>
        <w:rPr>
          <w:spacing w:val="-4"/>
          <w:lang w:val="sq-AL"/>
        </w:rPr>
      </w:pPr>
      <w:r w:rsidRPr="009E7431">
        <w:rPr>
          <w:spacing w:val="-4"/>
          <w:lang w:val="sq-AL"/>
        </w:rPr>
        <w:t>Ky vendim botohet në Fletoren Zyrtare.</w:t>
      </w:r>
    </w:p>
    <w:p w:rsidR="005240E3" w:rsidRDefault="005240E3" w:rsidP="005240E3">
      <w:pPr>
        <w:pStyle w:val="Hapesira7"/>
        <w:rPr>
          <w:lang w:val="sq-AL"/>
        </w:rPr>
      </w:pPr>
    </w:p>
    <w:p w:rsidR="005240E3" w:rsidRPr="009E7431" w:rsidRDefault="005240E3" w:rsidP="005240E3">
      <w:pPr>
        <w:pStyle w:val="Autoriteti"/>
        <w:keepNext w:val="0"/>
        <w:rPr>
          <w:spacing w:val="-4"/>
          <w:lang w:val="sq-AL"/>
        </w:rPr>
      </w:pPr>
      <w:r w:rsidRPr="009E7431">
        <w:rPr>
          <w:spacing w:val="-4"/>
          <w:lang w:val="sq-AL"/>
        </w:rPr>
        <w:t>KRYETARI</w:t>
      </w:r>
    </w:p>
    <w:p w:rsidR="005240E3" w:rsidRPr="009E7431" w:rsidRDefault="005240E3" w:rsidP="005240E3">
      <w:pPr>
        <w:pStyle w:val="AutoritetiEmer"/>
        <w:rPr>
          <w:spacing w:val="-4"/>
          <w:lang w:val="sq-AL"/>
        </w:rPr>
      </w:pPr>
      <w:r w:rsidRPr="009E7431">
        <w:rPr>
          <w:spacing w:val="-4"/>
          <w:lang w:val="sq-AL"/>
        </w:rPr>
        <w:t>Avni Dervishi</w:t>
      </w:r>
    </w:p>
    <w:p w:rsidR="00FD57DC" w:rsidRDefault="0042523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240E3"/>
    <w:rsid w:val="00013606"/>
    <w:rsid w:val="00032E53"/>
    <w:rsid w:val="001125E9"/>
    <w:rsid w:val="001D125B"/>
    <w:rsid w:val="002C0AA4"/>
    <w:rsid w:val="002E7553"/>
    <w:rsid w:val="00332E0F"/>
    <w:rsid w:val="00425238"/>
    <w:rsid w:val="00455FC5"/>
    <w:rsid w:val="004A4709"/>
    <w:rsid w:val="005240E3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240E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40E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5240E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240E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240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240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240E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240E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2019-01-29T14:11:00Z</cp:lastPrinted>
  <dcterms:created xsi:type="dcterms:W3CDTF">2015-05-04T07:18:00Z</dcterms:created>
  <dcterms:modified xsi:type="dcterms:W3CDTF">2019-01-29T14:11:00Z</dcterms:modified>
</cp:coreProperties>
</file>