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51" w:rsidRPr="00950F08" w:rsidRDefault="00A07851" w:rsidP="00A07851">
      <w:pPr>
        <w:pStyle w:val="Akti"/>
        <w:rPr>
          <w:lang w:val="sq-AL"/>
        </w:rPr>
      </w:pPr>
      <w:r w:rsidRPr="00950F08">
        <w:rPr>
          <w:lang w:val="sq-AL"/>
        </w:rPr>
        <w:t>VENDIM</w:t>
      </w:r>
    </w:p>
    <w:p w:rsidR="00A07851" w:rsidRPr="00950F08" w:rsidRDefault="00A07851" w:rsidP="00A07851">
      <w:pPr>
        <w:pStyle w:val="NumriData"/>
        <w:rPr>
          <w:lang w:val="sq-AL"/>
        </w:rPr>
      </w:pPr>
      <w:r w:rsidRPr="00950F08">
        <w:rPr>
          <w:lang w:val="sq-AL"/>
        </w:rPr>
        <w:t>Nr.</w:t>
      </w:r>
      <w:r>
        <w:rPr>
          <w:lang w:val="sq-AL"/>
        </w:rPr>
        <w:t xml:space="preserve"> </w:t>
      </w:r>
      <w:r w:rsidRPr="00950F08">
        <w:rPr>
          <w:lang w:val="sq-AL"/>
        </w:rPr>
        <w:t>19, datë 12.5.2015</w:t>
      </w:r>
    </w:p>
    <w:p w:rsidR="00A07851" w:rsidRPr="00C95BB2" w:rsidRDefault="00A07851" w:rsidP="00A07851">
      <w:pPr>
        <w:pStyle w:val="Paragrafi"/>
        <w:rPr>
          <w:sz w:val="12"/>
          <w:lang w:val="sq-AL"/>
        </w:rPr>
      </w:pPr>
    </w:p>
    <w:p w:rsidR="00A07851" w:rsidRPr="00950F08" w:rsidRDefault="00A07851" w:rsidP="00A07851">
      <w:pPr>
        <w:pStyle w:val="Titulli"/>
        <w:rPr>
          <w:lang w:val="sq-AL"/>
        </w:rPr>
      </w:pPr>
      <w:r w:rsidRPr="00950F08">
        <w:rPr>
          <w:lang w:val="sq-AL"/>
        </w:rPr>
        <w:t xml:space="preserve">MBI TARIFAT E UJIT PËR KONSUM PUBLIK PËR SHOQËRINË </w:t>
      </w:r>
      <w:r>
        <w:rPr>
          <w:lang w:val="sq-AL"/>
        </w:rPr>
        <w:t>“</w:t>
      </w:r>
      <w:r w:rsidRPr="00950F08">
        <w:rPr>
          <w:lang w:val="sq-AL"/>
        </w:rPr>
        <w:t>U ELBASAN FSHAT</w:t>
      </w:r>
      <w:r>
        <w:rPr>
          <w:lang w:val="sq-AL"/>
        </w:rPr>
        <w:t>”</w:t>
      </w:r>
      <w:r w:rsidRPr="00950F08">
        <w:rPr>
          <w:lang w:val="sq-AL"/>
        </w:rPr>
        <w:t xml:space="preserve">  SHA</w:t>
      </w:r>
    </w:p>
    <w:p w:rsidR="00A07851" w:rsidRPr="00C95BB2" w:rsidRDefault="00A07851" w:rsidP="00A07851">
      <w:pPr>
        <w:pStyle w:val="Paragrafi"/>
        <w:rPr>
          <w:sz w:val="12"/>
          <w:lang w:val="sq-AL"/>
        </w:rPr>
      </w:pP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Në mbështetje të nenit 14 dhe 21, të ligjit nr.</w:t>
      </w:r>
      <w:r>
        <w:rPr>
          <w:lang w:val="sq-AL"/>
        </w:rPr>
        <w:t xml:space="preserve"> </w:t>
      </w:r>
      <w:r w:rsidRPr="00950F08">
        <w:rPr>
          <w:lang w:val="sq-AL"/>
        </w:rPr>
        <w:t>8102, datë 28.3.1996</w:t>
      </w:r>
      <w:r>
        <w:rPr>
          <w:lang w:val="sq-AL"/>
        </w:rPr>
        <w:t>,</w:t>
      </w:r>
      <w:r w:rsidRPr="00950F08">
        <w:rPr>
          <w:lang w:val="sq-AL"/>
        </w:rPr>
        <w:t xml:space="preserve"> “Për kuadrin rregullator të sektorit të furnizimit me ujë dhe largimit e përpunimit të ujërave të ndotura”, </w:t>
      </w:r>
      <w:r>
        <w:rPr>
          <w:lang w:val="sq-AL"/>
        </w:rPr>
        <w:t>të</w:t>
      </w:r>
      <w:r w:rsidRPr="00950F08">
        <w:rPr>
          <w:lang w:val="sq-AL"/>
        </w:rPr>
        <w:t xml:space="preserve"> ndryshuar, Metodologjisë “Për vendosjen e tarifave”, si dhe vendimit të KKRR nr.</w:t>
      </w:r>
      <w:r>
        <w:rPr>
          <w:lang w:val="sq-AL"/>
        </w:rPr>
        <w:t xml:space="preserve"> </w:t>
      </w:r>
      <w:r w:rsidRPr="00950F08">
        <w:rPr>
          <w:lang w:val="sq-AL"/>
        </w:rPr>
        <w:t>22, datë 14.11.2014 “Për miratimin e përqindjes së pagesës rregullatore për vitin 2015”, Komisioni Kombëtar Rregullator</w:t>
      </w:r>
    </w:p>
    <w:p w:rsidR="00A07851" w:rsidRPr="00C95BB2" w:rsidRDefault="00A07851" w:rsidP="00A07851">
      <w:pPr>
        <w:pStyle w:val="Paragrafi"/>
        <w:rPr>
          <w:sz w:val="12"/>
          <w:lang w:val="sq-AL"/>
        </w:rPr>
      </w:pPr>
    </w:p>
    <w:p w:rsidR="00A07851" w:rsidRPr="00950F08" w:rsidRDefault="00A07851" w:rsidP="00A07851">
      <w:pPr>
        <w:pStyle w:val="Vendosi"/>
        <w:rPr>
          <w:lang w:val="sq-AL"/>
        </w:rPr>
      </w:pPr>
      <w:r w:rsidRPr="00950F08">
        <w:rPr>
          <w:lang w:val="sq-AL"/>
        </w:rPr>
        <w:t>VENDOSI:</w:t>
      </w:r>
    </w:p>
    <w:p w:rsidR="00A07851" w:rsidRPr="00C95BB2" w:rsidRDefault="00A07851" w:rsidP="00A07851">
      <w:pPr>
        <w:pStyle w:val="Paragrafi"/>
        <w:rPr>
          <w:sz w:val="12"/>
          <w:lang w:val="sq-AL"/>
        </w:rPr>
      </w:pP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1.</w:t>
      </w:r>
      <w:r>
        <w:rPr>
          <w:lang w:val="sq-AL"/>
        </w:rPr>
        <w:t xml:space="preserve"> </w:t>
      </w:r>
      <w:r w:rsidRPr="00950F08">
        <w:rPr>
          <w:lang w:val="sq-AL"/>
        </w:rPr>
        <w:t xml:space="preserve">Miratimin e tarifave për shoqërinë </w:t>
      </w:r>
      <w:r>
        <w:rPr>
          <w:lang w:val="sq-AL"/>
        </w:rPr>
        <w:t>“</w:t>
      </w:r>
      <w:r w:rsidRPr="00950F08">
        <w:rPr>
          <w:lang w:val="sq-AL"/>
        </w:rPr>
        <w:t>U Elbasan Fshat</w:t>
      </w:r>
      <w:r>
        <w:rPr>
          <w:lang w:val="sq-AL"/>
        </w:rPr>
        <w:t>”</w:t>
      </w:r>
      <w:r w:rsidRPr="00950F08">
        <w:rPr>
          <w:lang w:val="sq-AL"/>
        </w:rPr>
        <w:t xml:space="preserve"> sh.a</w:t>
      </w:r>
      <w:r>
        <w:rPr>
          <w:lang w:val="sq-AL"/>
        </w:rPr>
        <w:t>.</w:t>
      </w:r>
      <w:r w:rsidRPr="00950F08">
        <w:rPr>
          <w:lang w:val="sq-AL"/>
        </w:rPr>
        <w:t>: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a) Tarifë volumetrike për shërbimin e furnizimit me ujë: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177"/>
      </w:tblGrid>
      <w:tr w:rsidR="00A07851" w:rsidRPr="00950F08" w:rsidTr="00A1400E">
        <w:tc>
          <w:tcPr>
            <w:tcW w:w="266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>Konsumator familjar</w:t>
            </w:r>
          </w:p>
        </w:tc>
        <w:tc>
          <w:tcPr>
            <w:tcW w:w="2177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 xml:space="preserve">      38 lekë/m</w:t>
            </w:r>
            <w:r w:rsidRPr="00950F08">
              <w:rPr>
                <w:vertAlign w:val="superscript"/>
                <w:lang w:val="sq-AL"/>
              </w:rPr>
              <w:t>3</w:t>
            </w:r>
          </w:p>
        </w:tc>
      </w:tr>
      <w:tr w:rsidR="00A07851" w:rsidRPr="00950F08" w:rsidTr="00A1400E">
        <w:tc>
          <w:tcPr>
            <w:tcW w:w="266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>Institucione buxhetore</w:t>
            </w:r>
          </w:p>
        </w:tc>
        <w:tc>
          <w:tcPr>
            <w:tcW w:w="2177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 xml:space="preserve">      120 lekë/m</w:t>
            </w:r>
            <w:r w:rsidRPr="00950F08">
              <w:rPr>
                <w:vertAlign w:val="superscript"/>
                <w:lang w:val="sq-AL"/>
              </w:rPr>
              <w:t>3</w:t>
            </w:r>
          </w:p>
        </w:tc>
      </w:tr>
      <w:tr w:rsidR="00A07851" w:rsidRPr="00950F08" w:rsidTr="00A1400E">
        <w:tc>
          <w:tcPr>
            <w:tcW w:w="266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>Ente private</w:t>
            </w:r>
          </w:p>
        </w:tc>
        <w:tc>
          <w:tcPr>
            <w:tcW w:w="2177" w:type="dxa"/>
          </w:tcPr>
          <w:p w:rsidR="00A07851" w:rsidRPr="00950F08" w:rsidRDefault="00A07851" w:rsidP="00A07851">
            <w:pPr>
              <w:pStyle w:val="Paragrafi"/>
              <w:numPr>
                <w:ilvl w:val="0"/>
                <w:numId w:val="1"/>
              </w:numPr>
              <w:rPr>
                <w:lang w:val="sq-AL"/>
              </w:rPr>
            </w:pPr>
            <w:r w:rsidRPr="00950F08">
              <w:rPr>
                <w:lang w:val="sq-AL"/>
              </w:rPr>
              <w:t>lekë/m</w:t>
            </w:r>
            <w:r w:rsidRPr="00950F08">
              <w:rPr>
                <w:vertAlign w:val="superscript"/>
                <w:lang w:val="sq-AL"/>
              </w:rPr>
              <w:t>3</w:t>
            </w:r>
          </w:p>
        </w:tc>
      </w:tr>
      <w:tr w:rsidR="00A07851" w:rsidRPr="00950F08" w:rsidTr="00A1400E">
        <w:tc>
          <w:tcPr>
            <w:tcW w:w="266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Shitje iji me shumicë për:</w:t>
            </w:r>
          </w:p>
        </w:tc>
        <w:tc>
          <w:tcPr>
            <w:tcW w:w="2177" w:type="dxa"/>
          </w:tcPr>
          <w:p w:rsidR="00A07851" w:rsidRPr="00950F08" w:rsidRDefault="00A07851" w:rsidP="00A1400E">
            <w:pPr>
              <w:pStyle w:val="Paragrafi"/>
              <w:rPr>
                <w:lang w:val="sq-AL"/>
              </w:rPr>
            </w:pPr>
          </w:p>
        </w:tc>
      </w:tr>
      <w:tr w:rsidR="00A07851" w:rsidRPr="00950F08" w:rsidTr="00A1400E">
        <w:tc>
          <w:tcPr>
            <w:tcW w:w="2660" w:type="dxa"/>
          </w:tcPr>
          <w:p w:rsidR="00A07851" w:rsidRPr="00950F08" w:rsidRDefault="00A07851" w:rsidP="00A1400E">
            <w:pPr>
              <w:pStyle w:val="Paragrafi"/>
              <w:rPr>
                <w:lang w:val="sq-AL"/>
              </w:rPr>
            </w:pPr>
            <w:r w:rsidRPr="00950F08">
              <w:rPr>
                <w:lang w:val="sq-AL"/>
              </w:rPr>
              <w:t>Komun</w:t>
            </w:r>
            <w:r>
              <w:rPr>
                <w:lang w:val="sq-AL"/>
              </w:rPr>
              <w:t>a</w:t>
            </w:r>
            <w:r w:rsidRPr="00950F08">
              <w:rPr>
                <w:lang w:val="sq-AL"/>
              </w:rPr>
              <w:t xml:space="preserve"> Gostime</w:t>
            </w:r>
          </w:p>
        </w:tc>
        <w:tc>
          <w:tcPr>
            <w:tcW w:w="2177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 xml:space="preserve">      30 lekë/m</w:t>
            </w:r>
            <w:r w:rsidRPr="00D57DD9">
              <w:rPr>
                <w:vertAlign w:val="superscript"/>
                <w:lang w:val="sq-AL"/>
              </w:rPr>
              <w:t>3</w:t>
            </w:r>
          </w:p>
        </w:tc>
      </w:tr>
      <w:tr w:rsidR="00A07851" w:rsidRPr="00950F08" w:rsidTr="00A1400E">
        <w:tc>
          <w:tcPr>
            <w:tcW w:w="266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    </w:t>
            </w:r>
            <w:r w:rsidRPr="00950F08">
              <w:rPr>
                <w:lang w:val="sq-AL"/>
              </w:rPr>
              <w:t xml:space="preserve"> Komun</w:t>
            </w:r>
            <w:r>
              <w:rPr>
                <w:lang w:val="sq-AL"/>
              </w:rPr>
              <w:t>a</w:t>
            </w:r>
            <w:r w:rsidRPr="00950F08">
              <w:rPr>
                <w:lang w:val="sq-AL"/>
              </w:rPr>
              <w:t xml:space="preserve"> Qerret</w:t>
            </w:r>
          </w:p>
        </w:tc>
        <w:tc>
          <w:tcPr>
            <w:tcW w:w="2177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 xml:space="preserve">      10 lekë/m</w:t>
            </w:r>
            <w:r w:rsidRPr="00D57DD9">
              <w:rPr>
                <w:vertAlign w:val="superscript"/>
                <w:lang w:val="sq-AL"/>
              </w:rPr>
              <w:t>3</w:t>
            </w:r>
          </w:p>
        </w:tc>
      </w:tr>
    </w:tbl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b) Tarifë fikse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290"/>
      </w:tblGrid>
      <w:tr w:rsidR="00A07851" w:rsidRPr="00950F08" w:rsidTr="00A1400E">
        <w:tc>
          <w:tcPr>
            <w:tcW w:w="2518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>Konsumator familjar</w:t>
            </w:r>
          </w:p>
        </w:tc>
        <w:tc>
          <w:tcPr>
            <w:tcW w:w="229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 </w:t>
            </w:r>
            <w:r w:rsidRPr="00950F08">
              <w:rPr>
                <w:lang w:val="sq-AL"/>
              </w:rPr>
              <w:t>120 lekë/muaj/klient</w:t>
            </w:r>
          </w:p>
        </w:tc>
      </w:tr>
      <w:tr w:rsidR="00A07851" w:rsidRPr="00950F08" w:rsidTr="00A1400E">
        <w:tc>
          <w:tcPr>
            <w:tcW w:w="2518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Institucione </w:t>
            </w:r>
            <w:r w:rsidRPr="00950F08">
              <w:rPr>
                <w:lang w:val="sq-AL"/>
              </w:rPr>
              <w:t>buxhetore</w:t>
            </w:r>
          </w:p>
        </w:tc>
        <w:tc>
          <w:tcPr>
            <w:tcW w:w="229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 </w:t>
            </w:r>
            <w:r w:rsidRPr="00950F08">
              <w:rPr>
                <w:lang w:val="sq-AL"/>
              </w:rPr>
              <w:t>120 lekë/muaj/klient</w:t>
            </w:r>
          </w:p>
        </w:tc>
      </w:tr>
      <w:tr w:rsidR="00A07851" w:rsidRPr="00950F08" w:rsidTr="00A1400E">
        <w:tc>
          <w:tcPr>
            <w:tcW w:w="2518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 w:rsidRPr="00950F08">
              <w:rPr>
                <w:lang w:val="sq-AL"/>
              </w:rPr>
              <w:t>Ente private</w:t>
            </w:r>
          </w:p>
        </w:tc>
        <w:tc>
          <w:tcPr>
            <w:tcW w:w="2290" w:type="dxa"/>
          </w:tcPr>
          <w:p w:rsidR="00A07851" w:rsidRPr="00950F08" w:rsidRDefault="00A07851" w:rsidP="00A1400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 </w:t>
            </w:r>
            <w:r w:rsidRPr="00950F08">
              <w:rPr>
                <w:lang w:val="sq-AL"/>
              </w:rPr>
              <w:t>120 lekë/muaj/klient</w:t>
            </w:r>
          </w:p>
        </w:tc>
      </w:tr>
    </w:tbl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2. Objektivat e Treguesve Kryesorë të Perfor</w:t>
      </w:r>
      <w:r>
        <w:rPr>
          <w:lang w:val="sq-AL"/>
        </w:rPr>
        <w:t>-</w:t>
      </w:r>
      <w:r w:rsidRPr="00950F08">
        <w:rPr>
          <w:lang w:val="sq-AL"/>
        </w:rPr>
        <w:t>mancës për vitin 2015: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uji pa të ardhura (humbjet)  </w:t>
      </w:r>
      <w:r>
        <w:rPr>
          <w:lang w:val="sq-AL"/>
        </w:rPr>
        <w:tab/>
      </w:r>
      <w:r w:rsidRPr="00950F08">
        <w:rPr>
          <w:lang w:val="sq-AL"/>
        </w:rPr>
        <w:t>29%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niveli i matjes 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950F08">
        <w:rPr>
          <w:lang w:val="sq-AL"/>
        </w:rPr>
        <w:t>70%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kohëzgjatja e furnizimi </w:t>
      </w:r>
      <w:r>
        <w:rPr>
          <w:lang w:val="sq-AL"/>
        </w:rPr>
        <w:tab/>
        <w:t xml:space="preserve">          </w:t>
      </w:r>
      <w:r w:rsidRPr="00950F08">
        <w:rPr>
          <w:lang w:val="sq-AL"/>
        </w:rPr>
        <w:t>16 orë/ditë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eficenca e energjisë </w:t>
      </w:r>
      <w:r>
        <w:rPr>
          <w:lang w:val="sq-AL"/>
        </w:rPr>
        <w:tab/>
        <w:t xml:space="preserve">        </w:t>
      </w:r>
      <w:r w:rsidRPr="00950F08">
        <w:rPr>
          <w:lang w:val="sq-AL"/>
        </w:rPr>
        <w:t>2.31 kwh/m</w:t>
      </w:r>
      <w:r w:rsidRPr="008C464F">
        <w:rPr>
          <w:vertAlign w:val="superscript"/>
          <w:lang w:val="sq-AL"/>
        </w:rPr>
        <w:t>3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efikasiteti i stafit </w:t>
      </w:r>
      <w:r>
        <w:rPr>
          <w:lang w:val="sq-AL"/>
        </w:rPr>
        <w:tab/>
      </w:r>
      <w:r>
        <w:rPr>
          <w:lang w:val="sq-AL"/>
        </w:rPr>
        <w:tab/>
        <w:t xml:space="preserve">   </w:t>
      </w:r>
      <w:r w:rsidRPr="00950F08">
        <w:rPr>
          <w:lang w:val="sq-AL"/>
        </w:rPr>
        <w:t>13 p/000/lidhje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mbulimi me ujë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950F08">
        <w:rPr>
          <w:lang w:val="sq-AL"/>
        </w:rPr>
        <w:t>60%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- norma e arkëtimit  </w:t>
      </w:r>
      <w:r>
        <w:rPr>
          <w:lang w:val="sq-AL"/>
        </w:rPr>
        <w:tab/>
      </w:r>
      <w:r>
        <w:rPr>
          <w:lang w:val="sq-AL"/>
        </w:rPr>
        <w:tab/>
      </w:r>
      <w:r w:rsidRPr="00950F08">
        <w:rPr>
          <w:lang w:val="sq-AL"/>
        </w:rPr>
        <w:t>97%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- cilësia e ujit (klor+koliform</w:t>
      </w:r>
      <w:r>
        <w:rPr>
          <w:lang w:val="sq-AL"/>
        </w:rPr>
        <w:t>)</w:t>
      </w:r>
      <w:r w:rsidRPr="00950F08">
        <w:rPr>
          <w:lang w:val="sq-AL"/>
        </w:rPr>
        <w:t xml:space="preserve">  sipas standar</w:t>
      </w:r>
      <w:r>
        <w:rPr>
          <w:lang w:val="sq-AL"/>
        </w:rPr>
        <w:t>-</w:t>
      </w:r>
      <w:r w:rsidRPr="00950F08">
        <w:rPr>
          <w:lang w:val="sq-AL"/>
        </w:rPr>
        <w:t>deve</w:t>
      </w:r>
      <w:r>
        <w:rPr>
          <w:lang w:val="sq-AL"/>
        </w:rPr>
        <w:t>.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 xml:space="preserve">3. Pagesa rregullatore vjetore për </w:t>
      </w:r>
      <w:r>
        <w:rPr>
          <w:lang w:val="sq-AL"/>
        </w:rPr>
        <w:t>“</w:t>
      </w:r>
      <w:r w:rsidRPr="00950F08">
        <w:rPr>
          <w:lang w:val="sq-AL"/>
        </w:rPr>
        <w:t>U Elbasan Fshat</w:t>
      </w:r>
      <w:r>
        <w:rPr>
          <w:lang w:val="sq-AL"/>
        </w:rPr>
        <w:t>”</w:t>
      </w:r>
      <w:r w:rsidRPr="00950F08">
        <w:rPr>
          <w:lang w:val="sq-AL"/>
        </w:rPr>
        <w:t xml:space="preserve"> sh.a. do të jetë 0.6% e të ardhurave të llogaritura.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4. Vendimi KKRR nr.</w:t>
      </w:r>
      <w:r>
        <w:rPr>
          <w:lang w:val="sq-AL"/>
        </w:rPr>
        <w:t xml:space="preserve"> </w:t>
      </w:r>
      <w:r w:rsidRPr="00950F08">
        <w:rPr>
          <w:lang w:val="sq-AL"/>
        </w:rPr>
        <w:t>44, datë 23.12.2011</w:t>
      </w:r>
      <w:r>
        <w:rPr>
          <w:lang w:val="sq-AL"/>
        </w:rPr>
        <w:t>,</w:t>
      </w:r>
      <w:r w:rsidRPr="00950F08">
        <w:rPr>
          <w:lang w:val="sq-AL"/>
        </w:rPr>
        <w:t xml:space="preserve"> “Për miratimin e tarifave të ujit për konsum publik për sh.a. </w:t>
      </w:r>
      <w:r>
        <w:rPr>
          <w:lang w:val="sq-AL"/>
        </w:rPr>
        <w:t>“U Elbasan Fshat””</w:t>
      </w:r>
      <w:r w:rsidRPr="00950F08">
        <w:rPr>
          <w:lang w:val="sq-AL"/>
        </w:rPr>
        <w:t xml:space="preserve"> shfuqizohet.</w:t>
      </w:r>
    </w:p>
    <w:p w:rsidR="00A07851" w:rsidRPr="00950F08" w:rsidRDefault="00A07851" w:rsidP="00A07851">
      <w:pPr>
        <w:pStyle w:val="Paragrafi"/>
        <w:rPr>
          <w:lang w:val="sq-AL"/>
        </w:rPr>
      </w:pPr>
      <w:r w:rsidRPr="00950F08">
        <w:rPr>
          <w:lang w:val="sq-AL"/>
        </w:rPr>
        <w:t>5. Ky vendim hyn në fuqi më 1.6.2015 dhe është i vlefshëm deri në miratimin e tarifave të reja.</w:t>
      </w:r>
    </w:p>
    <w:p w:rsidR="00A07851" w:rsidRPr="00950F08" w:rsidRDefault="00A07851" w:rsidP="00A07851">
      <w:pPr>
        <w:pStyle w:val="Autoriteti"/>
        <w:rPr>
          <w:lang w:val="sq-AL"/>
        </w:rPr>
      </w:pPr>
      <w:r w:rsidRPr="00950F08">
        <w:rPr>
          <w:lang w:val="sq-AL"/>
        </w:rPr>
        <w:t>KRYETARI</w:t>
      </w:r>
    </w:p>
    <w:p w:rsidR="00A07851" w:rsidRPr="00950F08" w:rsidRDefault="00A07851" w:rsidP="00A07851">
      <w:pPr>
        <w:pStyle w:val="AutoritetiEmer"/>
        <w:rPr>
          <w:lang w:val="sq-AL"/>
        </w:rPr>
      </w:pPr>
      <w:r w:rsidRPr="00950F08">
        <w:rPr>
          <w:lang w:val="sq-AL"/>
        </w:rPr>
        <w:t>Avni Dervishi</w:t>
      </w:r>
    </w:p>
    <w:p w:rsidR="00FD57DC" w:rsidRDefault="00A0785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1455"/>
    <w:multiLevelType w:val="hybridMultilevel"/>
    <w:tmpl w:val="4BDC8C7C"/>
    <w:lvl w:ilvl="0" w:tplc="BB40148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A07851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9693E"/>
    <w:rsid w:val="007A33AA"/>
    <w:rsid w:val="00912120"/>
    <w:rsid w:val="009D67BE"/>
    <w:rsid w:val="00A07851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851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07851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07851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0785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0785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785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07851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0785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0785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07851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07851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0785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0785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A0785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table" w:styleId="TableGrid">
    <w:name w:val="Table Grid"/>
    <w:basedOn w:val="TableNormal"/>
    <w:rsid w:val="00A07851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>Grizli777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2015-06-24T11:29:00Z</dcterms:created>
  <dcterms:modified xsi:type="dcterms:W3CDTF">2015-06-24T11:30:00Z</dcterms:modified>
</cp:coreProperties>
</file>