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82" w:rsidRPr="00533510" w:rsidRDefault="00AC4F82" w:rsidP="00AC4F82">
      <w:pPr>
        <w:pStyle w:val="Akti"/>
        <w:rPr>
          <w:lang w:val="sq-AL"/>
        </w:rPr>
      </w:pPr>
      <w:r w:rsidRPr="00533510">
        <w:rPr>
          <w:lang w:val="sq-AL"/>
        </w:rPr>
        <w:t>VENDIM</w:t>
      </w:r>
    </w:p>
    <w:p w:rsidR="00AC4F82" w:rsidRPr="00533510" w:rsidRDefault="00AC4F82" w:rsidP="00AC4F82">
      <w:pPr>
        <w:pStyle w:val="NumriData"/>
        <w:rPr>
          <w:lang w:val="sq-AL"/>
        </w:rPr>
      </w:pPr>
      <w:bookmarkStart w:id="0" w:name="_GoBack"/>
      <w:r w:rsidRPr="00533510">
        <w:rPr>
          <w:lang w:val="sq-AL"/>
        </w:rPr>
        <w:t>Nr. 44, datë 21.12.2015</w:t>
      </w:r>
    </w:p>
    <w:bookmarkEnd w:id="0"/>
    <w:p w:rsidR="00AC4F82" w:rsidRPr="00533510" w:rsidRDefault="00AC4F82" w:rsidP="00AC4F82">
      <w:pPr>
        <w:pStyle w:val="Hapesira7"/>
        <w:rPr>
          <w:lang w:val="sq-AL"/>
        </w:rPr>
      </w:pPr>
    </w:p>
    <w:p w:rsidR="00AC4F82" w:rsidRPr="00533510" w:rsidRDefault="00AC4F82" w:rsidP="00AC4F82">
      <w:pPr>
        <w:pStyle w:val="Titulli"/>
        <w:rPr>
          <w:lang w:val="sq-AL"/>
        </w:rPr>
      </w:pPr>
      <w:r w:rsidRPr="00533510">
        <w:rPr>
          <w:lang w:val="sq-AL"/>
        </w:rPr>
        <w:t xml:space="preserve">PËR NJË NDRYSHIM NË VENDIMIN NR. 13, DATË 13.6.2012, “PËR RINOVIM </w:t>
      </w:r>
      <w:r w:rsidRPr="00533510">
        <w:rPr>
          <w:caps w:val="0"/>
          <w:lang w:val="sq-AL"/>
        </w:rPr>
        <w:t>LICENC</w:t>
      </w:r>
      <w:r>
        <w:rPr>
          <w:caps w:val="0"/>
          <w:lang w:val="sq-AL"/>
        </w:rPr>
        <w:t>E</w:t>
      </w:r>
      <w:r w:rsidRPr="00533510">
        <w:rPr>
          <w:caps w:val="0"/>
          <w:lang w:val="sq-AL"/>
        </w:rPr>
        <w:t xml:space="preserve"> </w:t>
      </w:r>
      <w:r w:rsidRPr="00533510">
        <w:rPr>
          <w:lang w:val="sq-AL"/>
        </w:rPr>
        <w:t>SHA UJËSJELLËS BULQIZË”</w:t>
      </w:r>
    </w:p>
    <w:p w:rsidR="00AC4F82" w:rsidRPr="00533510" w:rsidRDefault="00AC4F82" w:rsidP="00AC4F82">
      <w:pPr>
        <w:pStyle w:val="Hapesira7"/>
        <w:rPr>
          <w:lang w:val="sq-AL"/>
        </w:rPr>
      </w:pPr>
    </w:p>
    <w:p w:rsidR="00AC4F82" w:rsidRPr="00533510" w:rsidRDefault="00AC4F82" w:rsidP="00AC4F82">
      <w:pPr>
        <w:pStyle w:val="Paragrafi"/>
        <w:rPr>
          <w:lang w:val="sq-AL"/>
        </w:rPr>
      </w:pPr>
      <w:r w:rsidRPr="00533510">
        <w:rPr>
          <w:lang w:val="sq-AL"/>
        </w:rPr>
        <w:tab/>
        <w:t>Në mbështetje të nenit 14, pika 1/“a”,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licence”, Komisioni Kombëtar Rregullator</w:t>
      </w:r>
    </w:p>
    <w:p w:rsidR="00AC4F82" w:rsidRPr="00533510" w:rsidRDefault="00AC4F82" w:rsidP="00AC4F82">
      <w:pPr>
        <w:pStyle w:val="Hapesira7"/>
        <w:rPr>
          <w:lang w:val="sq-AL"/>
        </w:rPr>
      </w:pPr>
    </w:p>
    <w:p w:rsidR="00AC4F82" w:rsidRDefault="00AC4F82" w:rsidP="00AC4F82">
      <w:pPr>
        <w:pStyle w:val="Vendosi"/>
        <w:rPr>
          <w:lang w:val="sq-AL"/>
        </w:rPr>
      </w:pPr>
    </w:p>
    <w:p w:rsidR="00AC4F82" w:rsidRPr="00533510" w:rsidRDefault="00AC4F82" w:rsidP="00AC4F82">
      <w:pPr>
        <w:pStyle w:val="Vendosi"/>
        <w:rPr>
          <w:lang w:val="sq-AL"/>
        </w:rPr>
      </w:pPr>
      <w:r w:rsidRPr="00533510">
        <w:rPr>
          <w:lang w:val="sq-AL"/>
        </w:rPr>
        <w:t>VENDOSI:</w:t>
      </w:r>
    </w:p>
    <w:p w:rsidR="00AC4F82" w:rsidRPr="00533510" w:rsidRDefault="00AC4F82" w:rsidP="00AC4F82">
      <w:pPr>
        <w:pStyle w:val="Hapesira7"/>
        <w:rPr>
          <w:lang w:val="sq-AL"/>
        </w:rPr>
      </w:pPr>
    </w:p>
    <w:p w:rsidR="00AC4F82" w:rsidRPr="00533510" w:rsidRDefault="00AC4F82" w:rsidP="00AC4F82">
      <w:pPr>
        <w:pStyle w:val="Paragrafi"/>
        <w:rPr>
          <w:lang w:val="sq-AL"/>
        </w:rPr>
      </w:pPr>
      <w:r w:rsidRPr="00533510">
        <w:rPr>
          <w:lang w:val="sq-AL"/>
        </w:rPr>
        <w:t>Në vendimin nr. 13, datë 13.6.2012, “Për rinovim licence sh.a. Ujësjellës Bulqizë”, bëhen këto ndryshime:</w:t>
      </w:r>
    </w:p>
    <w:p w:rsidR="00AC4F82" w:rsidRPr="00533510" w:rsidRDefault="00AC4F82" w:rsidP="00AC4F82">
      <w:pPr>
        <w:pStyle w:val="Paragrafi"/>
        <w:rPr>
          <w:lang w:val="sq-AL"/>
        </w:rPr>
      </w:pPr>
      <w:r w:rsidRPr="00533510">
        <w:rPr>
          <w:lang w:val="sq-AL"/>
        </w:rPr>
        <w:t>1.</w:t>
      </w:r>
      <w:r w:rsidRPr="00533510">
        <w:rPr>
          <w:lang w:val="sq-AL"/>
        </w:rPr>
        <w:tab/>
        <w:t xml:space="preserve"> Në pikën 1 bëhet ndryshimi si më poshtë:</w:t>
      </w:r>
    </w:p>
    <w:p w:rsidR="00AC4F82" w:rsidRPr="00533510" w:rsidRDefault="00AC4F82" w:rsidP="00AC4F82">
      <w:pPr>
        <w:pStyle w:val="Paragrafi"/>
        <w:rPr>
          <w:lang w:val="sq-AL"/>
        </w:rPr>
      </w:pPr>
      <w:r>
        <w:rPr>
          <w:lang w:val="sq-AL"/>
        </w:rPr>
        <w:t>“</w:t>
      </w:r>
      <w:r w:rsidRPr="00533510">
        <w:rPr>
          <w:lang w:val="sq-AL"/>
        </w:rPr>
        <w:t>Drejtues ligjor: Nedion Muça</w:t>
      </w:r>
      <w:r>
        <w:rPr>
          <w:lang w:val="sq-AL"/>
        </w:rPr>
        <w:t>”.</w:t>
      </w:r>
      <w:r w:rsidRPr="00533510">
        <w:rPr>
          <w:lang w:val="sq-AL"/>
        </w:rPr>
        <w:t xml:space="preserve"> </w:t>
      </w:r>
    </w:p>
    <w:p w:rsidR="00AC4F82" w:rsidRPr="00533510" w:rsidRDefault="00AC4F82" w:rsidP="00AC4F82">
      <w:pPr>
        <w:pStyle w:val="Paragrafi"/>
        <w:rPr>
          <w:lang w:val="sq-AL"/>
        </w:rPr>
      </w:pPr>
      <w:r w:rsidRPr="00533510">
        <w:rPr>
          <w:lang w:val="sq-AL"/>
        </w:rPr>
        <w:t>Ky vendim hyn në fuqi menjëherë.</w:t>
      </w:r>
    </w:p>
    <w:p w:rsidR="00AC4F82" w:rsidRPr="00533510" w:rsidRDefault="00AC4F82" w:rsidP="00AC4F82">
      <w:pPr>
        <w:pStyle w:val="Hapesira7"/>
        <w:rPr>
          <w:lang w:val="sq-AL"/>
        </w:rPr>
      </w:pPr>
    </w:p>
    <w:p w:rsidR="00AC4F82" w:rsidRPr="00533510" w:rsidRDefault="00AC4F82" w:rsidP="00AC4F82">
      <w:pPr>
        <w:pStyle w:val="Autoriteti"/>
        <w:rPr>
          <w:lang w:val="sq-AL"/>
        </w:rPr>
      </w:pPr>
      <w:r w:rsidRPr="00533510">
        <w:rPr>
          <w:lang w:val="sq-AL"/>
        </w:rPr>
        <w:t xml:space="preserve">KRYETARI </w:t>
      </w:r>
    </w:p>
    <w:p w:rsidR="00C038B6" w:rsidRDefault="00AC4F82" w:rsidP="00AC4F82">
      <w:r w:rsidRPr="00533510">
        <w:rPr>
          <w:lang w:val="sq-AL"/>
        </w:rPr>
        <w:t>Avni Dervishi</w:t>
      </w:r>
    </w:p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82"/>
    <w:rsid w:val="002D1BDF"/>
    <w:rsid w:val="00462D66"/>
    <w:rsid w:val="00AC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8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4F8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C4F8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4F8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C4F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C4F8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C4F8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C4F8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C4F8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C4F8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AC4F82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AC4F82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C4F8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F8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4F8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C4F8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4F8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C4F8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C4F8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C4F8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C4F8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C4F8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C4F8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AC4F82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Normal"/>
    <w:qFormat/>
    <w:rsid w:val="00AC4F82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C4F8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2016-01-20T12:42:00Z</dcterms:created>
  <dcterms:modified xsi:type="dcterms:W3CDTF">2016-01-20T12:43:00Z</dcterms:modified>
</cp:coreProperties>
</file>