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03" w:rsidRPr="00216CBE" w:rsidRDefault="00840403" w:rsidP="00840403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VENDIM</w:t>
      </w:r>
    </w:p>
    <w:p w:rsidR="00840403" w:rsidRPr="00216CBE" w:rsidRDefault="00840403" w:rsidP="00840403">
      <w:pPr>
        <w:pStyle w:val="NeniTitull"/>
        <w:keepNext w:val="0"/>
        <w:rPr>
          <w:spacing w:val="-4"/>
          <w:lang w:val="sq-AL"/>
        </w:rPr>
      </w:pPr>
      <w:bookmarkStart w:id="0" w:name="_GoBack"/>
      <w:r w:rsidRPr="00216CBE">
        <w:rPr>
          <w:spacing w:val="-4"/>
          <w:lang w:val="sq-AL"/>
        </w:rPr>
        <w:t>Nr. 6, datë 13.1.2016</w:t>
      </w:r>
    </w:p>
    <w:bookmarkEnd w:id="0"/>
    <w:p w:rsidR="00840403" w:rsidRPr="00216CBE" w:rsidRDefault="00840403" w:rsidP="00840403">
      <w:pPr>
        <w:pStyle w:val="Hapesira7"/>
        <w:rPr>
          <w:spacing w:val="-4"/>
          <w:lang w:val="sq-AL"/>
        </w:rPr>
      </w:pPr>
    </w:p>
    <w:p w:rsidR="00840403" w:rsidRPr="00216CBE" w:rsidRDefault="00840403" w:rsidP="00840403">
      <w:pPr>
        <w:pStyle w:val="NeniTitull"/>
        <w:keepNext w:val="0"/>
        <w:rPr>
          <w:spacing w:val="-4"/>
          <w:lang w:val="sq-AL"/>
        </w:rPr>
      </w:pPr>
      <w:r w:rsidRPr="00216CBE">
        <w:rPr>
          <w:spacing w:val="-4"/>
          <w:lang w:val="sq-AL"/>
        </w:rPr>
        <w:t>PËR RINOVIM LICENCE SHA UJËSJELLËS BILISHT</w:t>
      </w:r>
    </w:p>
    <w:p w:rsidR="00840403" w:rsidRPr="00216CBE" w:rsidRDefault="00840403" w:rsidP="00840403">
      <w:pPr>
        <w:pStyle w:val="Hapesira7"/>
        <w:rPr>
          <w:spacing w:val="-4"/>
          <w:lang w:val="sq-AL"/>
        </w:rPr>
      </w:pP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ab/>
        <w:t>Në mbështetje të nenit 14, pika 1/a, nenit 17,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licence”, Komisioni Kombëtar Rregullator</w:t>
      </w:r>
    </w:p>
    <w:p w:rsidR="00840403" w:rsidRPr="00216CBE" w:rsidRDefault="00840403" w:rsidP="00840403">
      <w:pPr>
        <w:pStyle w:val="Hapesira7"/>
        <w:rPr>
          <w:spacing w:val="-4"/>
          <w:lang w:val="sq-AL"/>
        </w:rPr>
      </w:pPr>
    </w:p>
    <w:p w:rsidR="00840403" w:rsidRPr="00216CBE" w:rsidRDefault="00840403" w:rsidP="00840403">
      <w:pPr>
        <w:pStyle w:val="Vendosi"/>
        <w:rPr>
          <w:spacing w:val="-4"/>
          <w:lang w:val="sq-AL"/>
        </w:rPr>
      </w:pPr>
      <w:r w:rsidRPr="00216CBE">
        <w:rPr>
          <w:spacing w:val="-4"/>
          <w:lang w:val="sq-AL"/>
        </w:rPr>
        <w:t>VENDOSI:</w:t>
      </w:r>
    </w:p>
    <w:p w:rsidR="00840403" w:rsidRPr="00216CBE" w:rsidRDefault="00840403" w:rsidP="00840403">
      <w:pPr>
        <w:pStyle w:val="Hapesira7"/>
        <w:rPr>
          <w:spacing w:val="-4"/>
          <w:lang w:val="sq-AL"/>
        </w:rPr>
      </w:pP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1.</w:t>
      </w:r>
      <w:r w:rsidRPr="00216CBE">
        <w:rPr>
          <w:spacing w:val="-4"/>
          <w:lang w:val="sq-AL"/>
        </w:rPr>
        <w:tab/>
        <w:t xml:space="preserve"> Rinovim licence për efekt të përfundimit të afatit, operatorit sh.a. Ujësjellës Bilisht</w:t>
      </w:r>
      <w:r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</w:t>
      </w:r>
      <w:r w:rsidRPr="00216CBE">
        <w:rPr>
          <w:spacing w:val="-4"/>
          <w:lang w:val="sq-AL"/>
        </w:rPr>
        <w:tab/>
        <w:t>me:</w:t>
      </w: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Drejtues ligjor: </w:t>
      </w:r>
      <w:r w:rsidRPr="00216CBE">
        <w:rPr>
          <w:spacing w:val="-4"/>
          <w:lang w:val="sq-AL"/>
        </w:rPr>
        <w:tab/>
        <w:t>Qirjako Argjir</w:t>
      </w: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Drejtues teknik: Qirjako Argjir</w:t>
      </w: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 xml:space="preserve">2. Operatori sh.a. Ujësjellës Bilisht autorizohet të kryejë veprimtarinë përkatëse të </w:t>
      </w:r>
      <w:r w:rsidRPr="00216CBE">
        <w:rPr>
          <w:spacing w:val="-4"/>
          <w:lang w:val="sq-AL"/>
        </w:rPr>
        <w:tab/>
        <w:t>kualifikuar në kategoritë:</w:t>
      </w: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Kategoria</w:t>
      </w:r>
      <w:r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A:</w:t>
      </w:r>
      <w:r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Për</w:t>
      </w:r>
      <w:r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grumbullimin</w:t>
      </w:r>
      <w:r w:rsidRPr="00CA65C4">
        <w:rPr>
          <w:spacing w:val="-4"/>
          <w:sz w:val="16"/>
          <w:lang w:val="sq-AL"/>
        </w:rPr>
        <w:t xml:space="preserve"> </w:t>
      </w:r>
      <w:r w:rsidRPr="00216CBE">
        <w:rPr>
          <w:spacing w:val="-4"/>
          <w:lang w:val="sq-AL"/>
        </w:rPr>
        <w:t>dhe shpërn</w:t>
      </w:r>
      <w:r>
        <w:rPr>
          <w:spacing w:val="-4"/>
          <w:lang w:val="sq-AL"/>
        </w:rPr>
        <w:t>darjen e ujit për konsum publik</w:t>
      </w: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3. Zona e shërbimit të këtij operatori është Bashkia Bilisht.</w:t>
      </w: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4. Kjo licencë është e vlefshme për një periudh</w:t>
      </w:r>
      <w:r>
        <w:rPr>
          <w:spacing w:val="-4"/>
          <w:lang w:val="sq-AL"/>
        </w:rPr>
        <w:t>ë</w:t>
      </w:r>
      <w:r w:rsidRPr="00216CBE">
        <w:rPr>
          <w:spacing w:val="-4"/>
          <w:lang w:val="sq-AL"/>
        </w:rPr>
        <w:t xml:space="preserve"> 2-vjeçare</w:t>
      </w:r>
      <w:r>
        <w:rPr>
          <w:spacing w:val="-4"/>
          <w:lang w:val="sq-AL"/>
        </w:rPr>
        <w:t>,</w:t>
      </w:r>
      <w:r w:rsidRPr="00216CBE">
        <w:rPr>
          <w:spacing w:val="-4"/>
          <w:lang w:val="sq-AL"/>
        </w:rPr>
        <w:t xml:space="preserve"> deri në datën 12.1.2018.</w:t>
      </w:r>
    </w:p>
    <w:p w:rsidR="00840403" w:rsidRPr="00216CBE" w:rsidRDefault="00840403" w:rsidP="00840403">
      <w:pPr>
        <w:pStyle w:val="Paragrafi"/>
        <w:rPr>
          <w:spacing w:val="-4"/>
          <w:lang w:val="sq-AL"/>
        </w:rPr>
      </w:pPr>
      <w:r w:rsidRPr="00216CBE">
        <w:rPr>
          <w:spacing w:val="-4"/>
          <w:lang w:val="sq-AL"/>
        </w:rPr>
        <w:t>Ky vendim hyn në fuqi menjëherë.</w:t>
      </w:r>
      <w:r w:rsidRPr="00216CBE">
        <w:rPr>
          <w:spacing w:val="-4"/>
          <w:lang w:val="sq-AL"/>
        </w:rPr>
        <w:tab/>
      </w:r>
    </w:p>
    <w:p w:rsidR="00840403" w:rsidRPr="00216CBE" w:rsidRDefault="00840403" w:rsidP="00840403">
      <w:pPr>
        <w:pStyle w:val="Hapesira7"/>
        <w:rPr>
          <w:spacing w:val="-4"/>
          <w:lang w:val="sq-AL"/>
        </w:rPr>
      </w:pPr>
    </w:p>
    <w:p w:rsidR="00840403" w:rsidRPr="00216CBE" w:rsidRDefault="00840403" w:rsidP="00840403">
      <w:pPr>
        <w:pStyle w:val="Paragrafi"/>
        <w:jc w:val="right"/>
        <w:rPr>
          <w:spacing w:val="-4"/>
          <w:lang w:val="sq-AL"/>
        </w:rPr>
      </w:pPr>
      <w:r w:rsidRPr="00216CBE">
        <w:rPr>
          <w:spacing w:val="-4"/>
          <w:lang w:val="sq-AL"/>
        </w:rPr>
        <w:t>KRYETARI</w:t>
      </w:r>
    </w:p>
    <w:p w:rsidR="00840403" w:rsidRPr="00216CBE" w:rsidRDefault="00840403" w:rsidP="00840403">
      <w:pPr>
        <w:pStyle w:val="Paragrafi"/>
        <w:jc w:val="right"/>
        <w:rPr>
          <w:b/>
          <w:spacing w:val="-4"/>
          <w:lang w:val="sq-AL"/>
        </w:rPr>
      </w:pPr>
      <w:r w:rsidRPr="00216CBE">
        <w:rPr>
          <w:b/>
          <w:spacing w:val="-4"/>
          <w:lang w:val="sq-AL"/>
        </w:rPr>
        <w:t>Avni Dervishi</w:t>
      </w:r>
    </w:p>
    <w:p w:rsidR="00C038B6" w:rsidRDefault="00840403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03"/>
    <w:rsid w:val="002D1BDF"/>
    <w:rsid w:val="00462D66"/>
    <w:rsid w:val="0084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404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40403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8404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40403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4040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4040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40403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84040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40403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4040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2016-03-07T12:09:00Z</dcterms:created>
  <dcterms:modified xsi:type="dcterms:W3CDTF">2016-03-07T12:09:00Z</dcterms:modified>
</cp:coreProperties>
</file>